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9F498C">
        <w:trPr>
          <w:trHeight w:val="2801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BE5DB4" w:rsidTr="009F498C">
        <w:trPr>
          <w:trHeight w:val="428"/>
        </w:trPr>
        <w:tc>
          <w:tcPr>
            <w:tcW w:w="574" w:type="dxa"/>
          </w:tcPr>
          <w:p w:rsidR="00BE5DB4" w:rsidRDefault="001B73E3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5DB4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 «Тамбовский пороховой завод»</w:t>
            </w:r>
          </w:p>
        </w:tc>
        <w:tc>
          <w:tcPr>
            <w:tcW w:w="1337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02.11.-30.11.2017</w:t>
            </w:r>
          </w:p>
        </w:tc>
        <w:tc>
          <w:tcPr>
            <w:tcW w:w="1123" w:type="dxa"/>
          </w:tcPr>
          <w:p w:rsidR="00BE5DB4" w:rsidRDefault="00BE5DB4" w:rsidP="00BE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26.10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998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лицензировании, рационального использования недр</w:t>
            </w:r>
          </w:p>
        </w:tc>
        <w:tc>
          <w:tcPr>
            <w:tcW w:w="1985" w:type="dxa"/>
          </w:tcPr>
          <w:p w:rsidR="00BE5DB4" w:rsidRDefault="001B73E3" w:rsidP="0027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</w:t>
            </w:r>
            <w:r w:rsidR="008A1909">
              <w:rPr>
                <w:sz w:val="20"/>
                <w:szCs w:val="20"/>
              </w:rPr>
              <w:t>ы 4</w:t>
            </w:r>
            <w:r w:rsidR="00975F51">
              <w:rPr>
                <w:sz w:val="20"/>
                <w:szCs w:val="20"/>
              </w:rPr>
              <w:t xml:space="preserve"> </w:t>
            </w:r>
            <w:proofErr w:type="spellStart"/>
            <w:r w:rsidR="00975F51">
              <w:rPr>
                <w:sz w:val="20"/>
                <w:szCs w:val="20"/>
              </w:rPr>
              <w:t>про</w:t>
            </w:r>
            <w:r w:rsidR="008A1909">
              <w:rPr>
                <w:sz w:val="20"/>
                <w:szCs w:val="20"/>
              </w:rPr>
              <w:t>-</w:t>
            </w:r>
            <w:r w:rsidR="00975F51">
              <w:rPr>
                <w:sz w:val="20"/>
                <w:szCs w:val="20"/>
              </w:rPr>
              <w:t>токолов</w:t>
            </w:r>
            <w:proofErr w:type="spellEnd"/>
            <w:r w:rsidR="00975F51">
              <w:rPr>
                <w:sz w:val="20"/>
                <w:szCs w:val="20"/>
              </w:rPr>
              <w:t xml:space="preserve"> об </w:t>
            </w:r>
            <w:proofErr w:type="spellStart"/>
            <w:r w:rsidR="00975F51">
              <w:rPr>
                <w:sz w:val="20"/>
                <w:szCs w:val="20"/>
              </w:rPr>
              <w:t>админи</w:t>
            </w:r>
            <w:r w:rsidR="008A1909">
              <w:rPr>
                <w:sz w:val="20"/>
                <w:szCs w:val="20"/>
              </w:rPr>
              <w:t>-</w:t>
            </w:r>
            <w:r w:rsidR="00975F51">
              <w:rPr>
                <w:sz w:val="20"/>
                <w:szCs w:val="20"/>
              </w:rPr>
              <w:t>стративном</w:t>
            </w:r>
            <w:proofErr w:type="spellEnd"/>
            <w:r w:rsidR="00975F51">
              <w:rPr>
                <w:sz w:val="20"/>
                <w:szCs w:val="20"/>
              </w:rPr>
              <w:t xml:space="preserve"> </w:t>
            </w:r>
            <w:proofErr w:type="spellStart"/>
            <w:r w:rsidR="00975F51">
              <w:rPr>
                <w:sz w:val="20"/>
                <w:szCs w:val="20"/>
              </w:rPr>
              <w:t>право</w:t>
            </w:r>
            <w:r w:rsidR="008A1909">
              <w:rPr>
                <w:sz w:val="20"/>
                <w:szCs w:val="20"/>
              </w:rPr>
              <w:t>-</w:t>
            </w:r>
            <w:r w:rsidR="00975F51">
              <w:rPr>
                <w:sz w:val="20"/>
                <w:szCs w:val="20"/>
              </w:rPr>
              <w:t>нарушении</w:t>
            </w:r>
            <w:proofErr w:type="spellEnd"/>
            <w:r w:rsidR="00B124BF">
              <w:rPr>
                <w:sz w:val="20"/>
                <w:szCs w:val="20"/>
              </w:rPr>
              <w:t xml:space="preserve">, </w:t>
            </w:r>
            <w:proofErr w:type="spellStart"/>
            <w:r w:rsidR="00B124BF">
              <w:rPr>
                <w:sz w:val="20"/>
                <w:szCs w:val="20"/>
              </w:rPr>
              <w:t>наложе</w:t>
            </w:r>
            <w:r w:rsidR="00270092">
              <w:rPr>
                <w:sz w:val="20"/>
                <w:szCs w:val="20"/>
              </w:rPr>
              <w:t>-</w:t>
            </w:r>
            <w:r w:rsidR="00B124BF">
              <w:rPr>
                <w:sz w:val="20"/>
                <w:szCs w:val="20"/>
              </w:rPr>
              <w:t>ны</w:t>
            </w:r>
            <w:proofErr w:type="spellEnd"/>
            <w:r w:rsidR="00B124BF">
              <w:rPr>
                <w:sz w:val="20"/>
                <w:szCs w:val="20"/>
              </w:rPr>
              <w:t xml:space="preserve"> штрафы на </w:t>
            </w:r>
            <w:proofErr w:type="spellStart"/>
            <w:r w:rsidR="00B124BF">
              <w:rPr>
                <w:sz w:val="20"/>
                <w:szCs w:val="20"/>
              </w:rPr>
              <w:t>ю.л</w:t>
            </w:r>
            <w:proofErr w:type="spellEnd"/>
            <w:r w:rsidR="00B124BF">
              <w:rPr>
                <w:sz w:val="20"/>
                <w:szCs w:val="20"/>
              </w:rPr>
              <w:t xml:space="preserve">. на </w:t>
            </w:r>
            <w:r w:rsidR="00270092">
              <w:rPr>
                <w:sz w:val="20"/>
                <w:szCs w:val="20"/>
              </w:rPr>
              <w:t>25,0</w:t>
            </w:r>
            <w:r w:rsidR="00B124BF">
              <w:rPr>
                <w:sz w:val="20"/>
                <w:szCs w:val="20"/>
              </w:rPr>
              <w:t xml:space="preserve"> тыс. руб.,</w:t>
            </w:r>
            <w:r w:rsidR="00270092">
              <w:rPr>
                <w:sz w:val="20"/>
                <w:szCs w:val="20"/>
              </w:rPr>
              <w:t xml:space="preserve"> на 30,0 тыс. руб., на 110,0 тыс. руб., на 60,0 тыс. руб., </w:t>
            </w:r>
            <w:r w:rsidR="00B124BF">
              <w:rPr>
                <w:sz w:val="20"/>
                <w:szCs w:val="20"/>
              </w:rPr>
              <w:t xml:space="preserve"> на д.л. на </w:t>
            </w:r>
            <w:r w:rsidR="00270092">
              <w:rPr>
                <w:sz w:val="20"/>
                <w:szCs w:val="20"/>
              </w:rPr>
              <w:t xml:space="preserve">2,0 </w:t>
            </w:r>
            <w:r w:rsidR="00B124BF">
              <w:rPr>
                <w:sz w:val="20"/>
                <w:szCs w:val="20"/>
              </w:rPr>
              <w:t>тыс. руб.,</w:t>
            </w:r>
            <w:r w:rsidR="00270092">
              <w:rPr>
                <w:sz w:val="20"/>
                <w:szCs w:val="20"/>
              </w:rPr>
              <w:t xml:space="preserve"> на 3,0 тыс. руб., на 10,0 тыс. руб., на 10,0 тыс</w:t>
            </w:r>
            <w:proofErr w:type="gramStart"/>
            <w:r w:rsidR="00270092">
              <w:rPr>
                <w:sz w:val="20"/>
                <w:szCs w:val="20"/>
              </w:rPr>
              <w:t>.р</w:t>
            </w:r>
            <w:proofErr w:type="gramEnd"/>
            <w:r w:rsidR="00270092">
              <w:rPr>
                <w:sz w:val="20"/>
                <w:szCs w:val="20"/>
              </w:rPr>
              <w:t xml:space="preserve">уб., </w:t>
            </w:r>
            <w:r w:rsidR="00B124BF">
              <w:rPr>
                <w:sz w:val="20"/>
                <w:szCs w:val="20"/>
              </w:rPr>
              <w:t xml:space="preserve"> </w:t>
            </w:r>
            <w:proofErr w:type="spellStart"/>
            <w:r w:rsidR="00B124BF">
              <w:rPr>
                <w:sz w:val="20"/>
                <w:szCs w:val="20"/>
              </w:rPr>
              <w:t>выда</w:t>
            </w:r>
            <w:r w:rsidR="00DF15CF">
              <w:rPr>
                <w:sz w:val="20"/>
                <w:szCs w:val="20"/>
              </w:rPr>
              <w:t>-</w:t>
            </w:r>
            <w:r w:rsidR="00B124BF">
              <w:rPr>
                <w:sz w:val="20"/>
                <w:szCs w:val="20"/>
              </w:rPr>
              <w:t>ны</w:t>
            </w:r>
            <w:proofErr w:type="spellEnd"/>
            <w:r w:rsidR="00B124BF">
              <w:rPr>
                <w:sz w:val="20"/>
                <w:szCs w:val="20"/>
              </w:rPr>
              <w:t xml:space="preserve"> </w:t>
            </w:r>
            <w:r w:rsidR="00270092">
              <w:rPr>
                <w:sz w:val="20"/>
                <w:szCs w:val="20"/>
              </w:rPr>
              <w:t xml:space="preserve">4 </w:t>
            </w:r>
            <w:r w:rsidR="00B124BF">
              <w:rPr>
                <w:sz w:val="20"/>
                <w:szCs w:val="20"/>
              </w:rPr>
              <w:t>предписания</w:t>
            </w:r>
          </w:p>
        </w:tc>
        <w:tc>
          <w:tcPr>
            <w:tcW w:w="1417" w:type="dxa"/>
          </w:tcPr>
          <w:p w:rsidR="00BE5DB4" w:rsidRDefault="001B73E3" w:rsidP="00BE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BE5DB4" w:rsidRPr="0038280A" w:rsidRDefault="00BE5DB4" w:rsidP="00BE5DB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51174" w:rsidTr="009F498C">
        <w:trPr>
          <w:trHeight w:val="428"/>
        </w:trPr>
        <w:tc>
          <w:tcPr>
            <w:tcW w:w="574" w:type="dxa"/>
          </w:tcPr>
          <w:p w:rsidR="00851174" w:rsidRDefault="00851174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851174" w:rsidRDefault="00851174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«Кристалл»</w:t>
            </w:r>
          </w:p>
        </w:tc>
        <w:tc>
          <w:tcPr>
            <w:tcW w:w="1337" w:type="dxa"/>
          </w:tcPr>
          <w:p w:rsidR="00851174" w:rsidRDefault="00851174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13.11.-08.12.2017</w:t>
            </w:r>
          </w:p>
        </w:tc>
        <w:tc>
          <w:tcPr>
            <w:tcW w:w="1123" w:type="dxa"/>
          </w:tcPr>
          <w:p w:rsidR="00851174" w:rsidRDefault="00851174" w:rsidP="00851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851174" w:rsidRDefault="00851174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851174" w:rsidRDefault="00851174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07.11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998" w:type="dxa"/>
          </w:tcPr>
          <w:p w:rsidR="00851174" w:rsidRDefault="00851174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лицензировании, рационального использования недр</w:t>
            </w:r>
          </w:p>
        </w:tc>
        <w:tc>
          <w:tcPr>
            <w:tcW w:w="1985" w:type="dxa"/>
          </w:tcPr>
          <w:p w:rsidR="00851174" w:rsidRDefault="00B124BF" w:rsidP="00702D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Составлены 6 </w:t>
            </w:r>
            <w:proofErr w:type="spellStart"/>
            <w:r>
              <w:rPr>
                <w:sz w:val="20"/>
                <w:szCs w:val="20"/>
              </w:rPr>
              <w:t>про-токолов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админи-стративном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право-нарушении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наложе</w:t>
            </w:r>
            <w:r w:rsidR="00702DE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</w:t>
            </w:r>
            <w:proofErr w:type="spellEnd"/>
            <w:r>
              <w:rPr>
                <w:sz w:val="20"/>
                <w:szCs w:val="20"/>
              </w:rPr>
              <w:t xml:space="preserve"> штрафы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 xml:space="preserve">. на </w:t>
            </w:r>
            <w:r w:rsidR="00702DE9">
              <w:rPr>
                <w:sz w:val="20"/>
                <w:szCs w:val="20"/>
              </w:rPr>
              <w:t>12,0</w:t>
            </w:r>
            <w:r>
              <w:rPr>
                <w:sz w:val="20"/>
                <w:szCs w:val="20"/>
              </w:rPr>
              <w:t xml:space="preserve"> тыс. руб., </w:t>
            </w:r>
            <w:r w:rsidR="00702DE9">
              <w:rPr>
                <w:sz w:val="20"/>
                <w:szCs w:val="20"/>
              </w:rPr>
              <w:t xml:space="preserve">на 25,0 тыс. руб., на 31,0 тыс. руб., </w:t>
            </w:r>
            <w:r>
              <w:rPr>
                <w:sz w:val="20"/>
                <w:szCs w:val="20"/>
              </w:rPr>
              <w:t xml:space="preserve">на д.л. на </w:t>
            </w:r>
            <w:r w:rsidR="00702DE9">
              <w:rPr>
                <w:sz w:val="20"/>
                <w:szCs w:val="20"/>
              </w:rPr>
              <w:t>1,1</w:t>
            </w:r>
            <w:r>
              <w:rPr>
                <w:sz w:val="20"/>
                <w:szCs w:val="20"/>
              </w:rPr>
              <w:t xml:space="preserve"> тыс. руб., </w:t>
            </w:r>
            <w:r w:rsidR="00702DE9">
              <w:rPr>
                <w:sz w:val="20"/>
                <w:szCs w:val="20"/>
              </w:rPr>
              <w:t xml:space="preserve">на 4,0 тыс. руб., на 3,1 тыс. руб., </w:t>
            </w:r>
            <w:proofErr w:type="spellStart"/>
            <w:r>
              <w:rPr>
                <w:sz w:val="20"/>
                <w:szCs w:val="20"/>
              </w:rPr>
              <w:t>выда</w:t>
            </w:r>
            <w:r w:rsidR="00702DE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02DE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предписания</w:t>
            </w:r>
            <w:proofErr w:type="gramEnd"/>
          </w:p>
        </w:tc>
        <w:tc>
          <w:tcPr>
            <w:tcW w:w="1417" w:type="dxa"/>
          </w:tcPr>
          <w:p w:rsidR="00851174" w:rsidRDefault="00851174" w:rsidP="00851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851174" w:rsidRPr="0038280A" w:rsidRDefault="00851174" w:rsidP="0085117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50B3E" w:rsidTr="009F498C">
        <w:trPr>
          <w:trHeight w:val="428"/>
        </w:trPr>
        <w:tc>
          <w:tcPr>
            <w:tcW w:w="574" w:type="dxa"/>
          </w:tcPr>
          <w:p w:rsidR="00650B3E" w:rsidRDefault="00650B3E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650B3E" w:rsidRDefault="00650B3E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«Токаревская птицефабрика»</w:t>
            </w:r>
          </w:p>
        </w:tc>
        <w:tc>
          <w:tcPr>
            <w:tcW w:w="1337" w:type="dxa"/>
          </w:tcPr>
          <w:p w:rsidR="00650B3E" w:rsidRDefault="00650B3E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15.12.-25.12.2017</w:t>
            </w:r>
          </w:p>
        </w:tc>
        <w:tc>
          <w:tcPr>
            <w:tcW w:w="1123" w:type="dxa"/>
          </w:tcPr>
          <w:p w:rsidR="00650B3E" w:rsidRDefault="00650B3E" w:rsidP="0085117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выездная </w:t>
            </w:r>
          </w:p>
        </w:tc>
        <w:tc>
          <w:tcPr>
            <w:tcW w:w="2116" w:type="dxa"/>
          </w:tcPr>
          <w:p w:rsidR="00650B3E" w:rsidRDefault="00650B3E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650B3E" w:rsidRDefault="00650B3E" w:rsidP="006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08.12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104</w:t>
            </w:r>
          </w:p>
        </w:tc>
        <w:tc>
          <w:tcPr>
            <w:tcW w:w="1998" w:type="dxa"/>
          </w:tcPr>
          <w:p w:rsidR="00650B3E" w:rsidRDefault="0045770E" w:rsidP="0045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ох</w:t>
            </w:r>
            <w:r w:rsidR="00DF15CF">
              <w:rPr>
                <w:sz w:val="20"/>
                <w:szCs w:val="20"/>
              </w:rPr>
              <w:t>-ране</w:t>
            </w:r>
            <w:proofErr w:type="spellEnd"/>
            <w:r w:rsidR="00DF15CF">
              <w:rPr>
                <w:sz w:val="20"/>
                <w:szCs w:val="20"/>
              </w:rPr>
              <w:t xml:space="preserve"> атмосферно</w:t>
            </w:r>
            <w:r>
              <w:rPr>
                <w:sz w:val="20"/>
                <w:szCs w:val="20"/>
              </w:rPr>
              <w:t xml:space="preserve">го воздуха,  земельного законодательства </w:t>
            </w:r>
          </w:p>
        </w:tc>
        <w:tc>
          <w:tcPr>
            <w:tcW w:w="1985" w:type="dxa"/>
          </w:tcPr>
          <w:p w:rsidR="00650B3E" w:rsidRDefault="00650B3E" w:rsidP="0065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650B3E" w:rsidRDefault="00650B3E" w:rsidP="00851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650B3E" w:rsidRPr="0038280A" w:rsidRDefault="00650B3E" w:rsidP="0085117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F15CF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15FE6"/>
    <w:rsid w:val="0003112B"/>
    <w:rsid w:val="000544B8"/>
    <w:rsid w:val="00057E7A"/>
    <w:rsid w:val="000728AF"/>
    <w:rsid w:val="00096FA6"/>
    <w:rsid w:val="00097768"/>
    <w:rsid w:val="000A3262"/>
    <w:rsid w:val="000A5D49"/>
    <w:rsid w:val="000D10A8"/>
    <w:rsid w:val="000D686A"/>
    <w:rsid w:val="000F0B29"/>
    <w:rsid w:val="000F26BE"/>
    <w:rsid w:val="000F3096"/>
    <w:rsid w:val="00127DDF"/>
    <w:rsid w:val="00140575"/>
    <w:rsid w:val="00150F96"/>
    <w:rsid w:val="00162344"/>
    <w:rsid w:val="00193357"/>
    <w:rsid w:val="001B0FBE"/>
    <w:rsid w:val="001B5641"/>
    <w:rsid w:val="001B73E3"/>
    <w:rsid w:val="001D1956"/>
    <w:rsid w:val="001D4B39"/>
    <w:rsid w:val="001E13C6"/>
    <w:rsid w:val="001E4092"/>
    <w:rsid w:val="001F7AA2"/>
    <w:rsid w:val="00256513"/>
    <w:rsid w:val="0026529E"/>
    <w:rsid w:val="00270092"/>
    <w:rsid w:val="002804BD"/>
    <w:rsid w:val="00287001"/>
    <w:rsid w:val="002924DE"/>
    <w:rsid w:val="002941F4"/>
    <w:rsid w:val="002C167B"/>
    <w:rsid w:val="002D26DD"/>
    <w:rsid w:val="002E45C6"/>
    <w:rsid w:val="003152B1"/>
    <w:rsid w:val="00347056"/>
    <w:rsid w:val="0036504C"/>
    <w:rsid w:val="00371297"/>
    <w:rsid w:val="003869D0"/>
    <w:rsid w:val="00386CAB"/>
    <w:rsid w:val="00393BE8"/>
    <w:rsid w:val="00400BC0"/>
    <w:rsid w:val="00401EEC"/>
    <w:rsid w:val="00406DCF"/>
    <w:rsid w:val="0043207C"/>
    <w:rsid w:val="004562DF"/>
    <w:rsid w:val="00456CCE"/>
    <w:rsid w:val="0045770E"/>
    <w:rsid w:val="0047522C"/>
    <w:rsid w:val="004A1D2B"/>
    <w:rsid w:val="004B118A"/>
    <w:rsid w:val="004B7359"/>
    <w:rsid w:val="004C4134"/>
    <w:rsid w:val="004F3384"/>
    <w:rsid w:val="00500B80"/>
    <w:rsid w:val="005202EA"/>
    <w:rsid w:val="00523821"/>
    <w:rsid w:val="005420A2"/>
    <w:rsid w:val="005423F8"/>
    <w:rsid w:val="005570D0"/>
    <w:rsid w:val="00561621"/>
    <w:rsid w:val="005648BC"/>
    <w:rsid w:val="00571BA3"/>
    <w:rsid w:val="00577AE6"/>
    <w:rsid w:val="00585EF3"/>
    <w:rsid w:val="005C6D82"/>
    <w:rsid w:val="005C79A5"/>
    <w:rsid w:val="005D23A7"/>
    <w:rsid w:val="005D358E"/>
    <w:rsid w:val="005D4846"/>
    <w:rsid w:val="005E328C"/>
    <w:rsid w:val="005F19BB"/>
    <w:rsid w:val="006172AE"/>
    <w:rsid w:val="00627CEA"/>
    <w:rsid w:val="00631DD0"/>
    <w:rsid w:val="006359CE"/>
    <w:rsid w:val="00642B02"/>
    <w:rsid w:val="00647999"/>
    <w:rsid w:val="00650790"/>
    <w:rsid w:val="00650B3E"/>
    <w:rsid w:val="00690921"/>
    <w:rsid w:val="00696FA1"/>
    <w:rsid w:val="006A2ADD"/>
    <w:rsid w:val="006A409B"/>
    <w:rsid w:val="006B7AE6"/>
    <w:rsid w:val="006C110A"/>
    <w:rsid w:val="006C5727"/>
    <w:rsid w:val="006F4C2F"/>
    <w:rsid w:val="00702DE9"/>
    <w:rsid w:val="007071A7"/>
    <w:rsid w:val="007106E7"/>
    <w:rsid w:val="0072119B"/>
    <w:rsid w:val="007350B1"/>
    <w:rsid w:val="0078476A"/>
    <w:rsid w:val="00793EAB"/>
    <w:rsid w:val="007B0F60"/>
    <w:rsid w:val="007C1303"/>
    <w:rsid w:val="007C5F34"/>
    <w:rsid w:val="007D4418"/>
    <w:rsid w:val="007D620B"/>
    <w:rsid w:val="007E790A"/>
    <w:rsid w:val="008030F2"/>
    <w:rsid w:val="00817FE6"/>
    <w:rsid w:val="00834D93"/>
    <w:rsid w:val="008401C0"/>
    <w:rsid w:val="008448DB"/>
    <w:rsid w:val="00846F48"/>
    <w:rsid w:val="00851174"/>
    <w:rsid w:val="008614EC"/>
    <w:rsid w:val="00872C3C"/>
    <w:rsid w:val="00877FC1"/>
    <w:rsid w:val="008A1909"/>
    <w:rsid w:val="008B54AA"/>
    <w:rsid w:val="008D0257"/>
    <w:rsid w:val="008E72C9"/>
    <w:rsid w:val="00915ED6"/>
    <w:rsid w:val="00915FE6"/>
    <w:rsid w:val="009236EF"/>
    <w:rsid w:val="00942472"/>
    <w:rsid w:val="00972337"/>
    <w:rsid w:val="00975F51"/>
    <w:rsid w:val="009827F3"/>
    <w:rsid w:val="009A3C4A"/>
    <w:rsid w:val="009A46B0"/>
    <w:rsid w:val="009A5CFE"/>
    <w:rsid w:val="009C74D8"/>
    <w:rsid w:val="009C767B"/>
    <w:rsid w:val="009E6DDA"/>
    <w:rsid w:val="009F498C"/>
    <w:rsid w:val="009F6076"/>
    <w:rsid w:val="00A0169B"/>
    <w:rsid w:val="00A2033B"/>
    <w:rsid w:val="00A25505"/>
    <w:rsid w:val="00A31090"/>
    <w:rsid w:val="00A3334D"/>
    <w:rsid w:val="00A35677"/>
    <w:rsid w:val="00A56183"/>
    <w:rsid w:val="00A647E8"/>
    <w:rsid w:val="00A85965"/>
    <w:rsid w:val="00AA679F"/>
    <w:rsid w:val="00AB5611"/>
    <w:rsid w:val="00B124BF"/>
    <w:rsid w:val="00B3406D"/>
    <w:rsid w:val="00B55381"/>
    <w:rsid w:val="00B669F4"/>
    <w:rsid w:val="00BB46B0"/>
    <w:rsid w:val="00BC69F1"/>
    <w:rsid w:val="00BD5985"/>
    <w:rsid w:val="00BD6AB5"/>
    <w:rsid w:val="00BE5DB4"/>
    <w:rsid w:val="00C36441"/>
    <w:rsid w:val="00C43362"/>
    <w:rsid w:val="00C81187"/>
    <w:rsid w:val="00C83D52"/>
    <w:rsid w:val="00CE066C"/>
    <w:rsid w:val="00CE620D"/>
    <w:rsid w:val="00CF7C96"/>
    <w:rsid w:val="00D01598"/>
    <w:rsid w:val="00D053F0"/>
    <w:rsid w:val="00D10796"/>
    <w:rsid w:val="00D10B03"/>
    <w:rsid w:val="00D13921"/>
    <w:rsid w:val="00D327CF"/>
    <w:rsid w:val="00D45366"/>
    <w:rsid w:val="00D603BB"/>
    <w:rsid w:val="00D71E29"/>
    <w:rsid w:val="00D82018"/>
    <w:rsid w:val="00D9267C"/>
    <w:rsid w:val="00DC1861"/>
    <w:rsid w:val="00DC689E"/>
    <w:rsid w:val="00DD2D1B"/>
    <w:rsid w:val="00DF15CF"/>
    <w:rsid w:val="00E17B8F"/>
    <w:rsid w:val="00E25B5C"/>
    <w:rsid w:val="00E54C87"/>
    <w:rsid w:val="00E610FA"/>
    <w:rsid w:val="00E626DF"/>
    <w:rsid w:val="00E62FBC"/>
    <w:rsid w:val="00E926E8"/>
    <w:rsid w:val="00EA3384"/>
    <w:rsid w:val="00EC491C"/>
    <w:rsid w:val="00EE3E8B"/>
    <w:rsid w:val="00EE4537"/>
    <w:rsid w:val="00EF08EF"/>
    <w:rsid w:val="00F0640F"/>
    <w:rsid w:val="00F06699"/>
    <w:rsid w:val="00F332E0"/>
    <w:rsid w:val="00F34413"/>
    <w:rsid w:val="00F41819"/>
    <w:rsid w:val="00F571D3"/>
    <w:rsid w:val="00F6683F"/>
    <w:rsid w:val="00F66A2A"/>
    <w:rsid w:val="00F84C70"/>
    <w:rsid w:val="00FA25D3"/>
    <w:rsid w:val="00FA2BD7"/>
    <w:rsid w:val="00FE4326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96C3F-2734-45D5-819E-9668CB81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2017-12-14T07:03:00Z</cp:lastPrinted>
  <dcterms:created xsi:type="dcterms:W3CDTF">2017-12-11T12:45:00Z</dcterms:created>
  <dcterms:modified xsi:type="dcterms:W3CDTF">2017-12-14T07:04:00Z</dcterms:modified>
</cp:coreProperties>
</file>