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D4" w:rsidRDefault="008C20D4" w:rsidP="008C20D4">
      <w:pPr>
        <w:pStyle w:val="ConsPlusNormal"/>
        <w:jc w:val="right"/>
        <w:outlineLvl w:val="0"/>
      </w:pPr>
      <w:r>
        <w:t>Приложение 7</w:t>
      </w:r>
    </w:p>
    <w:p w:rsidR="008C20D4" w:rsidRDefault="008C20D4" w:rsidP="008C20D4">
      <w:pPr>
        <w:pStyle w:val="ConsPlusNormal"/>
        <w:jc w:val="right"/>
      </w:pPr>
      <w:r>
        <w:t>к приказу</w:t>
      </w:r>
    </w:p>
    <w:p w:rsidR="008C20D4" w:rsidRDefault="008C20D4" w:rsidP="008C20D4">
      <w:pPr>
        <w:pStyle w:val="ConsPlusNormal"/>
        <w:jc w:val="right"/>
      </w:pPr>
      <w:r>
        <w:t>Федеральной службы по надзору</w:t>
      </w:r>
    </w:p>
    <w:p w:rsidR="008C20D4" w:rsidRDefault="008C20D4" w:rsidP="008C20D4">
      <w:pPr>
        <w:pStyle w:val="ConsPlusNormal"/>
        <w:jc w:val="right"/>
      </w:pPr>
      <w:r>
        <w:t>в сфере природопользования</w:t>
      </w:r>
    </w:p>
    <w:p w:rsidR="008C20D4" w:rsidRDefault="008C20D4" w:rsidP="008C20D4">
      <w:pPr>
        <w:pStyle w:val="ConsPlusNormal"/>
        <w:jc w:val="right"/>
      </w:pPr>
      <w:r>
        <w:t>от 18.09.2017 N 447</w:t>
      </w:r>
    </w:p>
    <w:p w:rsidR="008C20D4" w:rsidRDefault="008C20D4" w:rsidP="008C20D4">
      <w:pPr>
        <w:pStyle w:val="ConsPlusNormal"/>
        <w:jc w:val="right"/>
      </w:pPr>
    </w:p>
    <w:p w:rsidR="008C20D4" w:rsidRDefault="008C20D4" w:rsidP="008C20D4">
      <w:pPr>
        <w:pStyle w:val="ConsPlusNormal"/>
        <w:jc w:val="center"/>
      </w:pPr>
      <w:bookmarkStart w:id="0" w:name="P2315"/>
      <w:bookmarkEnd w:id="0"/>
      <w:r>
        <w:t>Форма проверочного листа</w:t>
      </w:r>
    </w:p>
    <w:p w:rsidR="008C20D4" w:rsidRDefault="008C20D4" w:rsidP="008C20D4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8C20D4" w:rsidRDefault="008C20D4" w:rsidP="008C20D4">
      <w:pPr>
        <w:pStyle w:val="ConsPlusNormal"/>
        <w:jc w:val="center"/>
      </w:pPr>
      <w:r>
        <w:t>при осуществлении государственного надзора за соблюдением</w:t>
      </w:r>
    </w:p>
    <w:p w:rsidR="008C20D4" w:rsidRDefault="008C20D4" w:rsidP="008C20D4">
      <w:pPr>
        <w:pStyle w:val="ConsPlusNormal"/>
        <w:jc w:val="center"/>
      </w:pPr>
      <w:r>
        <w:t>требований к обращению с веществами, разрушающими</w:t>
      </w:r>
    </w:p>
    <w:p w:rsidR="008C20D4" w:rsidRDefault="008C20D4" w:rsidP="008C20D4">
      <w:pPr>
        <w:pStyle w:val="ConsPlusNormal"/>
        <w:jc w:val="center"/>
      </w:pPr>
      <w:r>
        <w:t>озоновый слой</w:t>
      </w:r>
    </w:p>
    <w:p w:rsidR="008C20D4" w:rsidRDefault="008C20D4" w:rsidP="008C20D4">
      <w:pPr>
        <w:pStyle w:val="ConsPlusNormal"/>
        <w:ind w:firstLine="540"/>
        <w:jc w:val="both"/>
      </w:pPr>
    </w:p>
    <w:p w:rsidR="008C20D4" w:rsidRDefault="008C20D4" w:rsidP="008C20D4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государственного надзора за соблюдением требований к обращению с веществами, разрушающими озоновый слой.</w:t>
      </w:r>
    </w:p>
    <w:p w:rsidR="008C20D4" w:rsidRDefault="008C20D4" w:rsidP="008C20D4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8C20D4" w:rsidRDefault="008C20D4" w:rsidP="008C20D4">
      <w:pPr>
        <w:pStyle w:val="ConsPlusNormal"/>
        <w:spacing w:before="220"/>
        <w:ind w:firstLine="540"/>
        <w:jc w:val="both"/>
      </w:pPr>
      <w:r>
        <w:t>1. Наименование органа государственного контроля (надзора): Федеральная служба по надзору в сфере природопользования.</w:t>
      </w:r>
    </w:p>
    <w:p w:rsidR="008C20D4" w:rsidRDefault="008C20D4" w:rsidP="008C20D4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477 "Об утверждении форм проверочных листов (списков контрольных вопросов)".</w:t>
      </w:r>
    </w:p>
    <w:p w:rsidR="008C20D4" w:rsidRDefault="008C20D4" w:rsidP="008C20D4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8C20D4" w:rsidRDefault="008C20D4" w:rsidP="008C20D4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8C20D4" w:rsidRDefault="008C20D4" w:rsidP="008C20D4">
      <w:pPr>
        <w:pStyle w:val="ConsPlusNonformat"/>
        <w:jc w:val="both"/>
      </w:pPr>
      <w:r>
        <w:t>___________________________________________________________________________</w:t>
      </w:r>
    </w:p>
    <w:p w:rsidR="008C20D4" w:rsidRDefault="008C20D4" w:rsidP="008C20D4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8C20D4" w:rsidRDefault="008C20D4" w:rsidP="008C20D4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8C20D4" w:rsidRDefault="008C20D4" w:rsidP="008C20D4">
      <w:pPr>
        <w:pStyle w:val="ConsPlusNonformat"/>
        <w:jc w:val="both"/>
      </w:pPr>
      <w:r>
        <w:t>предпринимателем производственные объекты _________________________________</w:t>
      </w:r>
    </w:p>
    <w:p w:rsidR="008C20D4" w:rsidRDefault="008C20D4" w:rsidP="008C20D4">
      <w:pPr>
        <w:pStyle w:val="ConsPlusNonformat"/>
        <w:jc w:val="both"/>
      </w:pPr>
      <w:r>
        <w:t>___________________________________________________________________________</w:t>
      </w:r>
    </w:p>
    <w:p w:rsidR="008C20D4" w:rsidRDefault="008C20D4" w:rsidP="008C20D4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8C20D4" w:rsidRDefault="008C20D4" w:rsidP="008C20D4">
      <w:pPr>
        <w:pStyle w:val="ConsPlusNonformat"/>
        <w:jc w:val="both"/>
      </w:pPr>
      <w:r>
        <w:t>руководителя  Росприроднадзора  (его  территориального органа) о проведении</w:t>
      </w:r>
    </w:p>
    <w:p w:rsidR="008C20D4" w:rsidRDefault="008C20D4" w:rsidP="008C20D4">
      <w:pPr>
        <w:pStyle w:val="ConsPlusNonformat"/>
        <w:jc w:val="both"/>
      </w:pPr>
      <w:r>
        <w:t>проверки __________________________________________________________________</w:t>
      </w:r>
    </w:p>
    <w:p w:rsidR="008C20D4" w:rsidRDefault="008C20D4" w:rsidP="008C20D4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8C20D4" w:rsidRDefault="008C20D4" w:rsidP="008C20D4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8C20D4" w:rsidRDefault="008C20D4" w:rsidP="008C20D4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8C20D4" w:rsidRDefault="008C20D4" w:rsidP="008C20D4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8C20D4" w:rsidRDefault="008C20D4" w:rsidP="008C20D4">
      <w:pPr>
        <w:pStyle w:val="ConsPlusNonformat"/>
        <w:jc w:val="both"/>
      </w:pPr>
      <w:r>
        <w:t>проверочный лист __________________________________________________________</w:t>
      </w:r>
    </w:p>
    <w:p w:rsidR="008C20D4" w:rsidRDefault="008C20D4" w:rsidP="008C20D4">
      <w:pPr>
        <w:pStyle w:val="ConsPlusNonformat"/>
        <w:jc w:val="both"/>
      </w:pPr>
      <w:r>
        <w:t>___________________________________________________________________________</w:t>
      </w:r>
    </w:p>
    <w:p w:rsidR="008C20D4" w:rsidRDefault="008C20D4" w:rsidP="008C20D4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C20D4" w:rsidRDefault="008C20D4" w:rsidP="008C20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850"/>
      </w:tblGrid>
      <w:tr w:rsidR="008C20D4" w:rsidTr="003F4981">
        <w:tc>
          <w:tcPr>
            <w:tcW w:w="567" w:type="dxa"/>
          </w:tcPr>
          <w:p w:rsidR="008C20D4" w:rsidRDefault="008C20D4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8C20D4" w:rsidRDefault="008C20D4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8C20D4" w:rsidRDefault="008C20D4" w:rsidP="003F498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8C20D4" w:rsidRDefault="008C20D4" w:rsidP="003F4981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2388" w:history="1">
              <w:r>
                <w:rPr>
                  <w:color w:val="0000FF"/>
                </w:rPr>
                <w:t>&lt;65&gt;</w:t>
              </w:r>
            </w:hyperlink>
          </w:p>
        </w:tc>
      </w:tr>
      <w:tr w:rsidR="008C20D4" w:rsidTr="003F4981">
        <w:tc>
          <w:tcPr>
            <w:tcW w:w="567" w:type="dxa"/>
          </w:tcPr>
          <w:p w:rsidR="008C20D4" w:rsidRDefault="008C20D4" w:rsidP="003F4981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8C20D4" w:rsidRDefault="008C20D4" w:rsidP="003F4981">
            <w:pPr>
              <w:pStyle w:val="ConsPlusNormal"/>
            </w:pPr>
            <w:r>
              <w:t xml:space="preserve">Исключено ли захоронение в объектах </w:t>
            </w:r>
            <w:r>
              <w:lastRenderedPageBreak/>
              <w:t xml:space="preserve">размещения отходов производства и потребления продукции, утратившей свои потребительские свойства и содержащей вещества, разрушающие озоновый слой, (далее -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вещества) без рекуперации данных веществ из указанной продукции в целях их восстановления для дальнейшей рециркуляции (</w:t>
            </w:r>
            <w:proofErr w:type="spellStart"/>
            <w:r>
              <w:t>рециклирования</w:t>
            </w:r>
            <w:proofErr w:type="spellEnd"/>
            <w:r>
              <w:t>) или уничтожения?</w:t>
            </w:r>
          </w:p>
        </w:tc>
        <w:tc>
          <w:tcPr>
            <w:tcW w:w="3005" w:type="dxa"/>
          </w:tcPr>
          <w:p w:rsidR="008C20D4" w:rsidRDefault="008C20D4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 xml:space="preserve">абзац седьмой пункта 2 статьи </w:t>
              </w:r>
              <w:r>
                <w:rPr>
                  <w:color w:val="0000FF"/>
                </w:rPr>
                <w:lastRenderedPageBreak/>
                <w:t>51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</w:tcPr>
          <w:p w:rsidR="008C20D4" w:rsidRDefault="008C20D4" w:rsidP="003F4981">
            <w:pPr>
              <w:pStyle w:val="ConsPlusNormal"/>
            </w:pPr>
          </w:p>
        </w:tc>
      </w:tr>
      <w:tr w:rsidR="008C20D4" w:rsidTr="003F4981">
        <w:tc>
          <w:tcPr>
            <w:tcW w:w="567" w:type="dxa"/>
          </w:tcPr>
          <w:p w:rsidR="008C20D4" w:rsidRDefault="008C20D4" w:rsidP="003F498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92" w:type="dxa"/>
          </w:tcPr>
          <w:p w:rsidR="008C20D4" w:rsidRDefault="008C20D4" w:rsidP="003F4981">
            <w:pPr>
              <w:pStyle w:val="ConsPlusNormal"/>
            </w:pPr>
            <w:r>
              <w:t xml:space="preserve">Есть ли лицензия или заключение на ввоз и (или) вывоз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 продукции, содержащей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вещества?</w:t>
            </w:r>
          </w:p>
        </w:tc>
        <w:tc>
          <w:tcPr>
            <w:tcW w:w="3005" w:type="dxa"/>
          </w:tcPr>
          <w:p w:rsidR="008C20D4" w:rsidRDefault="008C20D4" w:rsidP="003F4981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ввозе на таможенную территорию Евразийского экономического союза и вывозе с таможенной территории Евразийского экономического союза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 продукции, содержащей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вещества, являющегося приложением N 20 к Решению Коллегии Евразийской экономической комиссии от 21.04.2015 N 30 "О мерах нетарифного регулирования" </w:t>
            </w:r>
            <w:hyperlink w:anchor="P2389" w:history="1">
              <w:r>
                <w:rPr>
                  <w:color w:val="0000FF"/>
                </w:rPr>
                <w:t>&lt;66&gt;</w:t>
              </w:r>
            </w:hyperlink>
          </w:p>
        </w:tc>
        <w:tc>
          <w:tcPr>
            <w:tcW w:w="850" w:type="dxa"/>
          </w:tcPr>
          <w:p w:rsidR="008C20D4" w:rsidRDefault="008C20D4" w:rsidP="003F4981">
            <w:pPr>
              <w:pStyle w:val="ConsPlusNormal"/>
            </w:pPr>
          </w:p>
        </w:tc>
      </w:tr>
      <w:tr w:rsidR="008C20D4" w:rsidTr="003F4981">
        <w:tc>
          <w:tcPr>
            <w:tcW w:w="567" w:type="dxa"/>
          </w:tcPr>
          <w:p w:rsidR="008C20D4" w:rsidRDefault="008C20D4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8C20D4" w:rsidRDefault="008C20D4" w:rsidP="003F4981">
            <w:pPr>
              <w:pStyle w:val="ConsPlusNormal"/>
            </w:pPr>
            <w:r>
              <w:t xml:space="preserve">Соблюдаются ли допустимые объемы производства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веществ?</w:t>
            </w:r>
          </w:p>
        </w:tc>
        <w:tc>
          <w:tcPr>
            <w:tcW w:w="3005" w:type="dxa"/>
          </w:tcPr>
          <w:p w:rsidR="008C20D4" w:rsidRDefault="008C20D4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подпункт 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 пункта 2</w:t>
              </w:r>
            </w:hyperlink>
            <w:r>
              <w:t xml:space="preserve"> постановления Правительства Российской Федерации от 24.03.2014 N 228 "О мерах государственного регулирования потребления и обращения веществ, разрушающих озоновый слой" </w:t>
            </w:r>
            <w:hyperlink w:anchor="P2390" w:history="1">
              <w:r>
                <w:rPr>
                  <w:color w:val="0000FF"/>
                </w:rPr>
                <w:t>&lt;67&gt;</w:t>
              </w:r>
            </w:hyperlink>
          </w:p>
        </w:tc>
        <w:tc>
          <w:tcPr>
            <w:tcW w:w="850" w:type="dxa"/>
          </w:tcPr>
          <w:p w:rsidR="008C20D4" w:rsidRDefault="008C20D4" w:rsidP="003F4981">
            <w:pPr>
              <w:pStyle w:val="ConsPlusNormal"/>
            </w:pPr>
          </w:p>
        </w:tc>
      </w:tr>
      <w:tr w:rsidR="008C20D4" w:rsidTr="003F4981">
        <w:tc>
          <w:tcPr>
            <w:tcW w:w="567" w:type="dxa"/>
          </w:tcPr>
          <w:p w:rsidR="008C20D4" w:rsidRDefault="008C20D4" w:rsidP="003F4981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8C20D4" w:rsidRDefault="008C20D4" w:rsidP="003F4981">
            <w:pPr>
              <w:pStyle w:val="ConsPlusNormal"/>
            </w:pPr>
            <w:r>
              <w:t xml:space="preserve">Осуществляется ли производство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указанных в </w:t>
            </w:r>
            <w:hyperlink r:id="rId7" w:history="1">
              <w:r>
                <w:rPr>
                  <w:color w:val="0000FF"/>
                </w:rPr>
                <w:t>группах I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III списка C</w:t>
              </w:r>
            </w:hyperlink>
            <w:r>
              <w:t xml:space="preserve"> и в </w:t>
            </w:r>
            <w:hyperlink r:id="rId9" w:history="1">
              <w:r>
                <w:rPr>
                  <w:color w:val="0000FF"/>
                </w:rPr>
                <w:t>списке</w:t>
              </w:r>
              <w:proofErr w:type="gramStart"/>
              <w:r>
                <w:rPr>
                  <w:color w:val="0000FF"/>
                </w:rPr>
                <w:t xml:space="preserve"> Е</w:t>
              </w:r>
              <w:proofErr w:type="gramEnd"/>
            </w:hyperlink>
            <w:r>
              <w:t xml:space="preserve"> перечня веществ, разрушающих озоновый слой, обращение которых подлежит государственному регулированию, утвержденного постановлением Правительства Российской Федерации от 24.03.2014 N 228, в случае их использования исключительно как сырья для производства других химических веществ, а также в случаях, предусмотренных международными договорами Российской Федерации, в допустимом объеме производства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 Российской Федерации?</w:t>
            </w:r>
          </w:p>
        </w:tc>
        <w:tc>
          <w:tcPr>
            <w:tcW w:w="3005" w:type="dxa"/>
          </w:tcPr>
          <w:p w:rsidR="008C20D4" w:rsidRDefault="008C20D4" w:rsidP="003F498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подпункт "е" пункта 2</w:t>
              </w:r>
            </w:hyperlink>
            <w:r>
              <w:t xml:space="preserve"> постановления Правительства Российской Федерации от 24.03.2014 N 228 "О мерах государственного регулирования потребления и обращения веществ, разрушающих озоновый слой"</w:t>
            </w:r>
          </w:p>
        </w:tc>
        <w:tc>
          <w:tcPr>
            <w:tcW w:w="850" w:type="dxa"/>
          </w:tcPr>
          <w:p w:rsidR="008C20D4" w:rsidRDefault="008C20D4" w:rsidP="003F4981">
            <w:pPr>
              <w:pStyle w:val="ConsPlusNormal"/>
            </w:pPr>
          </w:p>
        </w:tc>
      </w:tr>
      <w:tr w:rsidR="008C20D4" w:rsidTr="003F4981">
        <w:tc>
          <w:tcPr>
            <w:tcW w:w="567" w:type="dxa"/>
            <w:vMerge w:val="restart"/>
          </w:tcPr>
          <w:p w:rsidR="008C20D4" w:rsidRDefault="008C20D4" w:rsidP="003F498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592" w:type="dxa"/>
            <w:tcBorders>
              <w:bottom w:val="nil"/>
            </w:tcBorders>
          </w:tcPr>
          <w:p w:rsidR="008C20D4" w:rsidRDefault="008C20D4" w:rsidP="003F4981">
            <w:pPr>
              <w:pStyle w:val="ConsPlusNormal"/>
            </w:pPr>
            <w:r>
              <w:t xml:space="preserve">Осуществляется ли ввоз в Российскую Федерацию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(за исключением случаев, когда эти вещества ввезены в Российскую Федерацию для обеспечения основных видов применения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определенных в соответствии с международными договорами Российской Федерации) с учетом:</w:t>
            </w:r>
          </w:p>
          <w:p w:rsidR="008C20D4" w:rsidRDefault="008C20D4" w:rsidP="003F4981">
            <w:pPr>
              <w:pStyle w:val="ConsPlusNormal"/>
              <w:ind w:firstLine="283"/>
            </w:pPr>
            <w:r>
              <w:t>- устанавливаемых допустимых объемов их производства и потребления в Российской Федерации;</w:t>
            </w:r>
          </w:p>
        </w:tc>
        <w:tc>
          <w:tcPr>
            <w:tcW w:w="3005" w:type="dxa"/>
            <w:vMerge w:val="restart"/>
          </w:tcPr>
          <w:p w:rsidR="008C20D4" w:rsidRDefault="008C20D4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подпункт "ж" пункта 2</w:t>
              </w:r>
            </w:hyperlink>
            <w:r>
              <w:t xml:space="preserve"> постановления Правительства Российской Федерации от 24.03.2014 N 228 "О мерах государственного регулирования потребления и обращения веществ, разрушающих озоновый слой"</w:t>
            </w:r>
          </w:p>
        </w:tc>
        <w:tc>
          <w:tcPr>
            <w:tcW w:w="850" w:type="dxa"/>
          </w:tcPr>
          <w:p w:rsidR="008C20D4" w:rsidRDefault="008C20D4" w:rsidP="003F4981">
            <w:pPr>
              <w:pStyle w:val="ConsPlusNormal"/>
            </w:pPr>
          </w:p>
        </w:tc>
      </w:tr>
      <w:tr w:rsidR="008C20D4" w:rsidTr="003F4981">
        <w:tc>
          <w:tcPr>
            <w:tcW w:w="567" w:type="dxa"/>
            <w:vMerge/>
          </w:tcPr>
          <w:p w:rsidR="008C20D4" w:rsidRDefault="008C20D4" w:rsidP="003F4981"/>
        </w:tc>
        <w:tc>
          <w:tcPr>
            <w:tcW w:w="4592" w:type="dxa"/>
            <w:tcBorders>
              <w:top w:val="nil"/>
            </w:tcBorders>
          </w:tcPr>
          <w:p w:rsidR="008C20D4" w:rsidRDefault="008C20D4" w:rsidP="003F4981">
            <w:pPr>
              <w:pStyle w:val="ConsPlusNormal"/>
              <w:ind w:firstLine="283"/>
            </w:pPr>
            <w:r>
              <w:t>- количественных ограничений, ежегодно устанавливаемых в соответствии с законодательством Таможенного союза?</w:t>
            </w:r>
          </w:p>
        </w:tc>
        <w:tc>
          <w:tcPr>
            <w:tcW w:w="3005" w:type="dxa"/>
            <w:vMerge/>
          </w:tcPr>
          <w:p w:rsidR="008C20D4" w:rsidRDefault="008C20D4" w:rsidP="003F4981"/>
        </w:tc>
        <w:tc>
          <w:tcPr>
            <w:tcW w:w="850" w:type="dxa"/>
          </w:tcPr>
          <w:p w:rsidR="008C20D4" w:rsidRDefault="008C20D4" w:rsidP="003F4981">
            <w:pPr>
              <w:pStyle w:val="ConsPlusNormal"/>
              <w:jc w:val="both"/>
            </w:pPr>
          </w:p>
        </w:tc>
      </w:tr>
      <w:tr w:rsidR="008C20D4" w:rsidTr="003F4981">
        <w:tc>
          <w:tcPr>
            <w:tcW w:w="567" w:type="dxa"/>
          </w:tcPr>
          <w:p w:rsidR="008C20D4" w:rsidRDefault="008C20D4" w:rsidP="003F4981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8C20D4" w:rsidRDefault="008C20D4" w:rsidP="003F4981">
            <w:pPr>
              <w:pStyle w:val="ConsPlusNormal"/>
            </w:pPr>
            <w:r>
              <w:t xml:space="preserve">Исключено ли проектирование и строительство объектов хозяйственной и иной деятельности, осуществляющих производство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 содержащей их продукции?</w:t>
            </w:r>
          </w:p>
        </w:tc>
        <w:tc>
          <w:tcPr>
            <w:tcW w:w="3005" w:type="dxa"/>
          </w:tcPr>
          <w:p w:rsidR="008C20D4" w:rsidRDefault="008C20D4" w:rsidP="003F498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подпункты "</w:t>
              </w:r>
              <w:proofErr w:type="spellStart"/>
              <w:r>
                <w:rPr>
                  <w:color w:val="0000FF"/>
                </w:rPr>
                <w:t>з</w:t>
              </w:r>
              <w:proofErr w:type="spellEnd"/>
              <w:r>
                <w:rPr>
                  <w:color w:val="0000FF"/>
                </w:rPr>
                <w:t>"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"и" пункта 2</w:t>
              </w:r>
            </w:hyperlink>
            <w:r>
              <w:t xml:space="preserve"> постановления Правительства Российской Федерации от 24.03.2014 N 228 "О мерах государственного регулирования потребления и обращения веществ, разрушающих озоновый слой"</w:t>
            </w:r>
          </w:p>
        </w:tc>
        <w:tc>
          <w:tcPr>
            <w:tcW w:w="850" w:type="dxa"/>
          </w:tcPr>
          <w:p w:rsidR="008C20D4" w:rsidRDefault="008C20D4" w:rsidP="003F4981">
            <w:pPr>
              <w:pStyle w:val="ConsPlusNormal"/>
            </w:pPr>
          </w:p>
        </w:tc>
      </w:tr>
      <w:tr w:rsidR="008C20D4" w:rsidTr="003F4981">
        <w:tc>
          <w:tcPr>
            <w:tcW w:w="567" w:type="dxa"/>
          </w:tcPr>
          <w:p w:rsidR="008C20D4" w:rsidRDefault="008C20D4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8C20D4" w:rsidRDefault="008C20D4" w:rsidP="003F4981">
            <w:pPr>
              <w:pStyle w:val="ConsPlusNormal"/>
            </w:pPr>
            <w:r>
              <w:t xml:space="preserve">Обеспечено ли обращение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только в таре многократного использования, за исключением обращения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 таре объемом менее 3 литров для лабораторных и аналитических видов использования, определенным международными договорами Российской Федерации?</w:t>
            </w:r>
          </w:p>
        </w:tc>
        <w:tc>
          <w:tcPr>
            <w:tcW w:w="3005" w:type="dxa"/>
          </w:tcPr>
          <w:p w:rsidR="008C20D4" w:rsidRDefault="008C20D4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подпункт "к" пункта 2</w:t>
              </w:r>
            </w:hyperlink>
            <w:r>
              <w:t xml:space="preserve"> постановления Правительства Российской Федерации от 24.03.2014 N 228 "О мерах государственного регулирования потребления и обращения веществ, разрушающих озоновый слой"</w:t>
            </w:r>
          </w:p>
        </w:tc>
        <w:tc>
          <w:tcPr>
            <w:tcW w:w="850" w:type="dxa"/>
          </w:tcPr>
          <w:p w:rsidR="008C20D4" w:rsidRDefault="008C20D4" w:rsidP="003F4981">
            <w:pPr>
              <w:pStyle w:val="ConsPlusNormal"/>
            </w:pPr>
          </w:p>
        </w:tc>
      </w:tr>
      <w:tr w:rsidR="008C20D4" w:rsidTr="003F4981">
        <w:tc>
          <w:tcPr>
            <w:tcW w:w="567" w:type="dxa"/>
          </w:tcPr>
          <w:p w:rsidR="008C20D4" w:rsidRDefault="008C20D4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8C20D4" w:rsidRDefault="008C20D4" w:rsidP="003F4981">
            <w:pPr>
              <w:pStyle w:val="ConsPlusNormal"/>
            </w:pPr>
            <w:proofErr w:type="gramStart"/>
            <w:r>
              <w:t>Обеспечено ли юридическими лицами и индивидуальными предпринимателями, осуществляющими производство, использование, хранение, рекуперацию, восстановление, рециркуляцию (</w:t>
            </w:r>
            <w:proofErr w:type="spellStart"/>
            <w:r>
              <w:t>рециркулирование</w:t>
            </w:r>
            <w:proofErr w:type="spellEnd"/>
            <w:r>
              <w:t xml:space="preserve">) и уничтожение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ведение учета произведенных, использованных, находящихся на хранении, рекуперированных, восстановленных, </w:t>
            </w:r>
            <w:proofErr w:type="spellStart"/>
            <w:r>
              <w:t>рециркулированных</w:t>
            </w:r>
            <w:proofErr w:type="spellEnd"/>
            <w:r>
              <w:t xml:space="preserve"> и уничтоженных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веществ?</w:t>
            </w:r>
            <w:proofErr w:type="gramEnd"/>
          </w:p>
        </w:tc>
        <w:tc>
          <w:tcPr>
            <w:tcW w:w="3005" w:type="dxa"/>
          </w:tcPr>
          <w:p w:rsidR="008C20D4" w:rsidRDefault="008C20D4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подпункт "а" пункта 6</w:t>
              </w:r>
            </w:hyperlink>
            <w:r>
              <w:t xml:space="preserve"> постановления Правительства Российской Федерации от 24.03.2014 N 228 "О мерах государственного регулирования потребления и обращения веществ, разрушающих озоновый слой"</w:t>
            </w:r>
          </w:p>
        </w:tc>
        <w:tc>
          <w:tcPr>
            <w:tcW w:w="850" w:type="dxa"/>
          </w:tcPr>
          <w:p w:rsidR="008C20D4" w:rsidRDefault="008C20D4" w:rsidP="003F4981">
            <w:pPr>
              <w:pStyle w:val="ConsPlusNormal"/>
            </w:pPr>
          </w:p>
        </w:tc>
      </w:tr>
      <w:tr w:rsidR="008C20D4" w:rsidTr="003F4981">
        <w:tc>
          <w:tcPr>
            <w:tcW w:w="567" w:type="dxa"/>
          </w:tcPr>
          <w:p w:rsidR="008C20D4" w:rsidRDefault="008C20D4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8C20D4" w:rsidRDefault="008C20D4" w:rsidP="003F4981">
            <w:pPr>
              <w:pStyle w:val="ConsPlusNormal"/>
            </w:pPr>
            <w:proofErr w:type="gramStart"/>
            <w:r>
              <w:t>Обеспечено ли юридическими лицами и индивидуальными предпринимателями, осуществляющими производство, использование, хранение, рекуперацию, восстановление, рециркуляцию (</w:t>
            </w:r>
            <w:proofErr w:type="spellStart"/>
            <w:r>
              <w:t>рециркулирование</w:t>
            </w:r>
            <w:proofErr w:type="spellEnd"/>
            <w:r>
              <w:t xml:space="preserve">) и уничтожение </w:t>
            </w:r>
            <w:proofErr w:type="spellStart"/>
            <w:r>
              <w:lastRenderedPageBreak/>
              <w:t>озоноразрушающих</w:t>
            </w:r>
            <w:proofErr w:type="spellEnd"/>
            <w:r>
              <w:t xml:space="preserve"> веществ, представление, ежегодно не позднее 1 апреля, в Министерство природных ресурсов и экологии Российской Федерации содержащей достоверные сведения отчетности за прошедший год о произведенных, использованных, находящихся на хранении, рекуперированных, восстановленных, </w:t>
            </w:r>
            <w:proofErr w:type="spellStart"/>
            <w:r>
              <w:t>рециркулированных</w:t>
            </w:r>
            <w:proofErr w:type="spellEnd"/>
            <w:r>
              <w:t xml:space="preserve"> и уничтоженных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веществах по </w:t>
            </w:r>
            <w:hyperlink r:id="rId16" w:history="1">
              <w:r>
                <w:rPr>
                  <w:color w:val="0000FF"/>
                </w:rPr>
                <w:t>форме</w:t>
              </w:r>
            </w:hyperlink>
            <w:r>
              <w:t xml:space="preserve"> согласно приложению N 1 к</w:t>
            </w:r>
            <w:proofErr w:type="gramEnd"/>
            <w:r>
              <w:t xml:space="preserve"> постановлению Правительства Российской Федерации от 24.03.2014 N 228?</w:t>
            </w:r>
          </w:p>
        </w:tc>
        <w:tc>
          <w:tcPr>
            <w:tcW w:w="3005" w:type="dxa"/>
          </w:tcPr>
          <w:p w:rsidR="008C20D4" w:rsidRDefault="008C20D4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подпункты "б"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"в" пункта 6</w:t>
              </w:r>
            </w:hyperlink>
            <w:r>
              <w:t xml:space="preserve"> постановления Правительства Российской Федерации от 24.03.2014 N 228 "О мерах государственного регулирования потребления и </w:t>
            </w:r>
            <w:r>
              <w:lastRenderedPageBreak/>
              <w:t>обращения веществ, разрушающих озоновый слой"</w:t>
            </w:r>
          </w:p>
        </w:tc>
        <w:tc>
          <w:tcPr>
            <w:tcW w:w="850" w:type="dxa"/>
          </w:tcPr>
          <w:p w:rsidR="008C20D4" w:rsidRDefault="008C20D4" w:rsidP="003F4981">
            <w:pPr>
              <w:pStyle w:val="ConsPlusNormal"/>
            </w:pPr>
          </w:p>
        </w:tc>
      </w:tr>
    </w:tbl>
    <w:p w:rsidR="008C20D4" w:rsidRDefault="008C20D4" w:rsidP="008C20D4">
      <w:pPr>
        <w:pStyle w:val="ConsPlusNormal"/>
        <w:ind w:firstLine="540"/>
        <w:jc w:val="both"/>
      </w:pPr>
    </w:p>
    <w:p w:rsidR="008C20D4" w:rsidRDefault="008C20D4" w:rsidP="008C20D4">
      <w:pPr>
        <w:pStyle w:val="ConsPlusNormal"/>
        <w:ind w:firstLine="540"/>
        <w:jc w:val="both"/>
      </w:pPr>
      <w:r>
        <w:t>--------------------------------</w:t>
      </w:r>
    </w:p>
    <w:p w:rsidR="008C20D4" w:rsidRDefault="008C20D4" w:rsidP="008C20D4">
      <w:pPr>
        <w:pStyle w:val="ConsPlusNormal"/>
        <w:spacing w:before="220"/>
        <w:ind w:firstLine="540"/>
        <w:jc w:val="both"/>
      </w:pPr>
      <w:bookmarkStart w:id="1" w:name="P2388"/>
      <w:bookmarkEnd w:id="1"/>
      <w:r>
        <w:t>&lt;65&gt;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8C20D4" w:rsidRDefault="008C20D4" w:rsidP="008C20D4">
      <w:pPr>
        <w:pStyle w:val="ConsPlusNormal"/>
        <w:spacing w:before="220"/>
        <w:ind w:firstLine="540"/>
        <w:jc w:val="both"/>
      </w:pPr>
      <w:bookmarkStart w:id="2" w:name="P2389"/>
      <w:bookmarkEnd w:id="2"/>
      <w:r>
        <w:t>&lt;66&gt; Официальный сайт Евразийского экономического союза http://www.eaeunion.org/, 22.04.2015.</w:t>
      </w:r>
    </w:p>
    <w:p w:rsidR="00E013FE" w:rsidRDefault="008C20D4" w:rsidP="008C20D4">
      <w:pPr>
        <w:pStyle w:val="ConsPlusNormal"/>
        <w:spacing w:before="220"/>
        <w:ind w:firstLine="540"/>
        <w:jc w:val="both"/>
      </w:pPr>
      <w:bookmarkStart w:id="3" w:name="P2390"/>
      <w:bookmarkEnd w:id="3"/>
      <w:r>
        <w:t>&lt;67&gt; Собрание законодательства Российской Федерации, 2014, ст. 13, ст. 1484; 2016, N 24, ст. 3541.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D4"/>
    <w:rsid w:val="008C20D4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0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A5D7397E6094AAAD593612B99A15C8F5D5F0419F7A1AE2361EF5B41F27135AEDEB3CAD7F61E9C03A79A9104F2E98DA8295B7B58CE253AsAx2L" TargetMode="External"/><Relationship Id="rId13" Type="http://schemas.openxmlformats.org/officeDocument/2006/relationships/hyperlink" Target="consultantplus://offline/ref=79AA5D7397E6094AAAD593612B99A15C8F5D5F0419F7A1AE2361EF5B41F27135AEDEB3CAD7F61A9F02A79A9104F2E98DA8295B7B58CE253AsAx2L" TargetMode="External"/><Relationship Id="rId18" Type="http://schemas.openxmlformats.org/officeDocument/2006/relationships/hyperlink" Target="consultantplus://offline/ref=79AA5D7397E6094AAAD593612B99A15C8F5D5F0419F7A1AE2361EF5B41F27135AEDEB3CFDCA24BDA50A1CCC75EA7ED91AD375As7x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A5D7397E6094AAAD593612B99A15C8F5D5F0419F7A1AE2361EF5B41F27135AEDEB3CAD7F61B9C0DA79A9104F2E98DA8295B7B58CE253AsAx2L" TargetMode="External"/><Relationship Id="rId12" Type="http://schemas.openxmlformats.org/officeDocument/2006/relationships/hyperlink" Target="consultantplus://offline/ref=79AA5D7397E6094AAAD593612B99A15C8F5D5F0419F7A1AE2361EF5B41F27135AEDEB3CAD7F61A9F03A79A9104F2E98DA8295B7B58CE253AsAx2L" TargetMode="External"/><Relationship Id="rId17" Type="http://schemas.openxmlformats.org/officeDocument/2006/relationships/hyperlink" Target="consultantplus://offline/ref=79AA5D7397E6094AAAD593612B99A15C8F5D5F0419F7A1AE2361EF5B41F27135AEDEB3C8DCA24BDA50A1CCC75EA7ED91AD375As7x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F5D5F0419F7A1AE2361EF5B41F27135AEDEB3CDDCA24BDA50A1CCC75EA7ED91AD375As7x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F5D5F0419F7A1AE2361EF5B41F27135AEDEB3CAD7F61A9F06A79A9104F2E98DA8295B7B58CE253AsAx2L" TargetMode="External"/><Relationship Id="rId11" Type="http://schemas.openxmlformats.org/officeDocument/2006/relationships/hyperlink" Target="consultantplus://offline/ref=79AA5D7397E6094AAAD593612B99A15C8F5D5F0419F7A1AE2361EF5B41F27135AEDEB3CAD7F61A9F00A79A9104F2E98DA8295B7B58CE253AsAx2L" TargetMode="External"/><Relationship Id="rId5" Type="http://schemas.openxmlformats.org/officeDocument/2006/relationships/hyperlink" Target="consultantplus://offline/ref=79AA5D7397E6094AAAD593612B99A15C8E56520511F3A1AE2361EF5B41F27135AEDEB3CAD6F112980EF89F8415AAE688B137526C44CC24s3x2L" TargetMode="External"/><Relationship Id="rId15" Type="http://schemas.openxmlformats.org/officeDocument/2006/relationships/hyperlink" Target="consultantplus://offline/ref=79AA5D7397E6094AAAD593612B99A15C8F5D5F0419F7A1AE2361EF5B41F27135AEDEB3C9DCA24BDA50A1CCC75EA7ED91AD375As7xBL" TargetMode="External"/><Relationship Id="rId10" Type="http://schemas.openxmlformats.org/officeDocument/2006/relationships/hyperlink" Target="consultantplus://offline/ref=79AA5D7397E6094AAAD593612B99A15C8F5D5F0419F7A1AE2361EF5B41F27135AEDEB3CAD7F61A9F01A79A9104F2E98DA8295B7B58CE253AsAx2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9AA5D7397E6094AAAD593612B99A15C8E555F0D10F3A1AE2361EF5B41F27135AEDEB3CAD2F111CA54E89BCD42A0FA8FA629597247sCx5L" TargetMode="External"/><Relationship Id="rId9" Type="http://schemas.openxmlformats.org/officeDocument/2006/relationships/hyperlink" Target="consultantplus://offline/ref=79AA5D7397E6094AAAD593612B99A15C8F5D5F0419F7A1AE2361EF5B41F27135AEDEB3CAD7F61E9D05A79A9104F2E98DA8295B7B58CE253AsAx2L" TargetMode="External"/><Relationship Id="rId14" Type="http://schemas.openxmlformats.org/officeDocument/2006/relationships/hyperlink" Target="consultantplus://offline/ref=79AA5D7397E6094AAAD593612B99A15C8F5D5F0419F7A1AE2361EF5B41F27135AEDEB3CAD7F61A9F0D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2019-09-30T07:46:00Z</dcterms:created>
  <dcterms:modified xsi:type="dcterms:W3CDTF">2019-09-30T07:46:00Z</dcterms:modified>
</cp:coreProperties>
</file>