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BE28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28D1" w:rsidRDefault="00D65DCC">
            <w:pPr>
              <w:pStyle w:val="ConsPlusTitlePage0"/>
            </w:pPr>
            <w:bookmarkStart w:id="0" w:name="_GoBack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BE28D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28D1" w:rsidRDefault="00D65DCC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31.05.2024 N 741</w:t>
            </w:r>
            <w:r>
              <w:rPr>
                <w:sz w:val="38"/>
              </w:rPr>
              <w:br/>
              <w:t>(ред. от 30.12.2024)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>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</w:t>
            </w:r>
            <w:r>
              <w:rPr>
                <w:sz w:val="38"/>
              </w:rPr>
              <w:t>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союза"</w:t>
            </w:r>
          </w:p>
        </w:tc>
      </w:tr>
      <w:tr w:rsidR="00BE28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E28D1" w:rsidRDefault="00D65DCC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предоставле</w:t>
            </w:r>
            <w:r>
              <w:rPr>
                <w:sz w:val="28"/>
              </w:rPr>
              <w:t xml:space="preserve">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BE28D1" w:rsidRDefault="00BE28D1">
      <w:pPr>
        <w:pStyle w:val="ConsPlusNormal0"/>
        <w:sectPr w:rsidR="00BE28D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E28D1" w:rsidRDefault="00BE28D1">
      <w:pPr>
        <w:pStyle w:val="ConsPlusNormal0"/>
        <w:jc w:val="both"/>
        <w:outlineLvl w:val="0"/>
      </w:pPr>
    </w:p>
    <w:p w:rsidR="00BE28D1" w:rsidRDefault="00D65DC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BE28D1" w:rsidRDefault="00BE28D1">
      <w:pPr>
        <w:pStyle w:val="ConsPlusTitle0"/>
        <w:jc w:val="center"/>
      </w:pPr>
    </w:p>
    <w:p w:rsidR="00BE28D1" w:rsidRDefault="00D65DCC">
      <w:pPr>
        <w:pStyle w:val="ConsPlusTitle0"/>
        <w:jc w:val="center"/>
      </w:pPr>
      <w:r>
        <w:t>ПОСТАНОВЛЕНИЕ</w:t>
      </w:r>
    </w:p>
    <w:p w:rsidR="00BE28D1" w:rsidRDefault="00D65DCC">
      <w:pPr>
        <w:pStyle w:val="ConsPlusTitle0"/>
        <w:jc w:val="center"/>
      </w:pPr>
      <w:r>
        <w:t>от 31 мая 2024 г. N 741</w:t>
      </w:r>
    </w:p>
    <w:p w:rsidR="00BE28D1" w:rsidRDefault="00BE28D1">
      <w:pPr>
        <w:pStyle w:val="ConsPlusTitle0"/>
        <w:jc w:val="center"/>
      </w:pPr>
    </w:p>
    <w:p w:rsidR="00BE28D1" w:rsidRDefault="00D65DCC">
      <w:pPr>
        <w:pStyle w:val="ConsPlusTitle0"/>
        <w:jc w:val="center"/>
      </w:pPr>
      <w:r>
        <w:t>ОБ УТВЕРЖДЕНИИ ПРАВИЛ</w:t>
      </w:r>
    </w:p>
    <w:p w:rsidR="00BE28D1" w:rsidRDefault="00D65DCC">
      <w:pPr>
        <w:pStyle w:val="ConsPlusTitle0"/>
        <w:jc w:val="center"/>
      </w:pPr>
      <w:r>
        <w:t>ПРЕДСТАВЛЕНИЯ ПРОИЗВОДИТЕЛЯМИ ТОВАРОВ, ИМПОРТЕРАМИ ТОВАРОВ</w:t>
      </w:r>
    </w:p>
    <w:p w:rsidR="00BE28D1" w:rsidRDefault="00D65DCC">
      <w:pPr>
        <w:pStyle w:val="ConsPlusTitle0"/>
        <w:jc w:val="center"/>
      </w:pPr>
      <w:r>
        <w:t>ОТЧЕТНОСТИ О МАССЕ ТОВАРОВ, УПАКОВКИ, ПРОИЗВЕДЕННЫХ</w:t>
      </w:r>
    </w:p>
    <w:p w:rsidR="00BE28D1" w:rsidRDefault="00D65DCC">
      <w:pPr>
        <w:pStyle w:val="ConsPlusTitle0"/>
        <w:jc w:val="center"/>
      </w:pPr>
      <w:r>
        <w:t>НА ТЕРРИТОРИИ РОССИЙСКОЙ ФЕДЕРАЦИИ ИЛИ ВВЕЗЕННЫХ</w:t>
      </w:r>
    </w:p>
    <w:p w:rsidR="00BE28D1" w:rsidRDefault="00D65DCC">
      <w:pPr>
        <w:pStyle w:val="ConsPlusTitle0"/>
        <w:jc w:val="center"/>
      </w:pPr>
      <w:r>
        <w:t>ИЗ ГОСУДАРСТВ - ЧЛЕНОВ ЕВРАЗИЙСКОГО ЭКОНОМИЧЕСКОГО СОЮЗА,</w:t>
      </w:r>
    </w:p>
    <w:p w:rsidR="00BE28D1" w:rsidRDefault="00D65DCC">
      <w:pPr>
        <w:pStyle w:val="ConsPlusTitle0"/>
        <w:jc w:val="center"/>
      </w:pPr>
      <w:r>
        <w:t>В ТОМ ЧИСЛЕ ОБ ИСПОРЧЕННОМ ИЛИ О БРАКОВАННОМ ТОВАРЕ,</w:t>
      </w:r>
    </w:p>
    <w:p w:rsidR="00BE28D1" w:rsidRDefault="00D65DCC">
      <w:pPr>
        <w:pStyle w:val="ConsPlusTitle0"/>
        <w:jc w:val="center"/>
      </w:pPr>
      <w:r>
        <w:t>ОБ УПАКОВКЕ, СВЕДЕНИЙ О ВЫВЕЗЕННЫХ ИЗ РОССИЙСКОЙ</w:t>
      </w:r>
    </w:p>
    <w:p w:rsidR="00BE28D1" w:rsidRDefault="00D65DCC">
      <w:pPr>
        <w:pStyle w:val="ConsPlusTitle0"/>
        <w:jc w:val="center"/>
      </w:pPr>
      <w:r>
        <w:t>ФЕДЕРАЦИИ ТОВАРАХ, УПАКОВКЕ, ОТЧЕТНОСТИ О МАССЕ</w:t>
      </w:r>
    </w:p>
    <w:p w:rsidR="00BE28D1" w:rsidRDefault="00D65DCC">
      <w:pPr>
        <w:pStyle w:val="ConsPlusTitle0"/>
        <w:jc w:val="center"/>
      </w:pPr>
      <w:r>
        <w:t>ТОВАРОВ, УПАКОВКИ, ВВЕЗЕННЫХ ИЗ ГОСУДАРСТВ,</w:t>
      </w:r>
    </w:p>
    <w:p w:rsidR="00BE28D1" w:rsidRDefault="00D65DCC">
      <w:pPr>
        <w:pStyle w:val="ConsPlusTitle0"/>
        <w:jc w:val="center"/>
      </w:pPr>
      <w:r>
        <w:t>НЕ ЯВЛЯЮЩИХСЯ ЧЛЕНАМИ ЕВРАЗИЙСКОГО</w:t>
      </w:r>
    </w:p>
    <w:p w:rsidR="00BE28D1" w:rsidRDefault="00D65DCC">
      <w:pPr>
        <w:pStyle w:val="ConsPlusTitle0"/>
        <w:jc w:val="center"/>
      </w:pPr>
      <w:r>
        <w:t>ЭКОНОМИЧЕСКОГО СОЮЗА</w:t>
      </w:r>
    </w:p>
    <w:p w:rsidR="00BE28D1" w:rsidRDefault="00BE28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E28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8D1" w:rsidRDefault="00D65D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8D1" w:rsidRDefault="00D65D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30.12.2024 N 1990 &quot;О порядке взимания экологического сбора&quot; (вместе с &quot;Правилами взимания экологического сбора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jc w:val="center"/>
      </w:pPr>
    </w:p>
    <w:p w:rsidR="00BE28D1" w:rsidRDefault="00D65DCC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статьей 24.2-1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2" w:tooltip="ПРАВИЛА">
        <w:r>
          <w:rPr>
            <w:color w:val="0000FF"/>
          </w:rPr>
          <w:t>Правила</w:t>
        </w:r>
      </w:hyperlink>
      <w:r>
        <w:t xml:space="preserve"> представления производ</w:t>
      </w:r>
      <w:r>
        <w:t>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</w:t>
      </w:r>
      <w:r>
        <w:t>овке, сведений о вывезенных из Российской Федерации товарах, упаковке, отчетности о массе товаров, упаковки, ввезенных из государств, не являющихся членами Евразийского экономического союза.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1" w:name="P22"/>
      <w:bookmarkEnd w:id="1"/>
      <w:r>
        <w:t>2. Установить, что в отношении товаров, упаковки, упаковки, в кот</w:t>
      </w:r>
      <w:r>
        <w:t>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импортерами товаров за отчетные периоды 2024 и 2025 годов представляется отчетность о массе</w:t>
      </w:r>
      <w:r>
        <w:t xml:space="preserve"> товаров, в том числе товаров, являющихся упаковкой, ввезенных из государств, не являющихся членами Евразийского экономического союза, в соответствии с </w:t>
      </w:r>
      <w:hyperlink r:id="rId11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9 с</w:t>
        </w:r>
        <w:r>
          <w:rPr>
            <w:color w:val="0000FF"/>
          </w:rPr>
          <w:t>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в срок, предусмотренный </w:t>
      </w:r>
      <w:hyperlink r:id="rId1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17 статьи 24.2-1</w:t>
        </w:r>
      </w:hyperlink>
      <w:r>
        <w:t xml:space="preserve"> Федерального закона "Об отходах производства и потребления", по форме согласно </w:t>
      </w:r>
      <w:hyperlink w:anchor="P105" w:tooltip="ОТЧЕТНОСТЬ">
        <w:r>
          <w:rPr>
            <w:color w:val="0000FF"/>
          </w:rPr>
          <w:t>приложению N 1</w:t>
        </w:r>
      </w:hyperlink>
      <w:r>
        <w:t xml:space="preserve"> к Правилам, утвержденным настоящим постановлением.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3. Установить, что отчетность о массе товаров, упаковки, ввезенных из государств, не являющихся членами Евразийского экономического союза, представляется импортерами товаров, осуществляющими ввоз товаров, упаковки, в том числе товаров в упаковке, из госуда</w:t>
      </w:r>
      <w:r>
        <w:t xml:space="preserve">рств, не </w:t>
      </w:r>
      <w:r>
        <w:lastRenderedPageBreak/>
        <w:t xml:space="preserve">являющихся членами Евразийского экономического союза, в отношении ввезенных с 1 января 2026 г. товаров, упаковки, упаковки, в которую упакован товар, в срок и в порядке, которые предусмотрены </w:t>
      </w:r>
      <w:hyperlink r:id="rId1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10</w:t>
        </w:r>
      </w:hyperlink>
      <w:r>
        <w:t xml:space="preserve"> и </w:t>
      </w:r>
      <w:hyperlink r:id="rId1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18 статьи 24.2-1</w:t>
        </w:r>
      </w:hyperlink>
      <w:r>
        <w:t xml:space="preserve"> Федерального закона "Об отходах производства и потребления", по форме согласно </w:t>
      </w:r>
      <w:hyperlink w:anchor="P470" w:tooltip="ОТЧЕТНОСТЬ">
        <w:r>
          <w:rPr>
            <w:color w:val="0000FF"/>
          </w:rPr>
          <w:t>приложению N 2</w:t>
        </w:r>
      </w:hyperlink>
      <w:r>
        <w:t xml:space="preserve"> к Правилам, утвержденным настоящим постановлением.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4. Особеннос</w:t>
      </w:r>
      <w:r>
        <w:t>ти представления отчетности о массе товаров, упаковки, ввезенных из государств, не являющихся членами Евразийского экономического союза, импортерами товаров, осуществляющими ввоз товаров, упаковки, в том числе товаров в упаковке, из государств, не являющих</w:t>
      </w:r>
      <w:r>
        <w:t xml:space="preserve">ся членами Евразийского экономического союза, в отношении ввезенных товаров, упаковки, упаковки, в которую упакован товар, которые включены в эксперимент, проводимый в соответствии с </w:t>
      </w:r>
      <w:hyperlink r:id="rId15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10 статьи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Федерации", устанавливаются Правите</w:t>
      </w:r>
      <w:r>
        <w:t xml:space="preserve">льством Российской Федерации в соответствии с </w:t>
      </w:r>
      <w:hyperlink r:id="rId16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10 статьи 7</w:t>
        </w:r>
      </w:hyperlink>
      <w:r>
        <w:t xml:space="preserve"> Федерального закона от 4 августа 2023 г. N 451-ФЗ "О внесении изменений в Федеральный закон </w:t>
      </w:r>
      <w:r>
        <w:t>"Об отходах производства и потребления" и отдельные законодательные акты Российской Федерации".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5. Реализация полномочий Федеральной службой по надзору в сфере природопользования, предусмотренных настоящим постановлением, осуществляется в пределах установл</w:t>
      </w:r>
      <w:r>
        <w:t>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соответствующий финансовый год на руководство и управление в сфере установленных функций.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6. Юри</w:t>
      </w:r>
      <w:r>
        <w:t xml:space="preserve">дические лица и индивидуальные предприниматели, указанные в </w:t>
      </w:r>
      <w:hyperlink r:id="rId17" w:tooltip="Федеральный закон от 24.06.1998 N 89-ФЗ (ред. от 19.12.2022) &quot;Об отходах производства и потребления&quot; (с изм. и доп., вступ. в силу с 06.01.2023) ------------ Недействующая редакция {КонсультантПлюс}">
        <w:r>
          <w:rPr>
            <w:color w:val="0000FF"/>
          </w:rPr>
          <w:t>пункте 1 статьи 24.2</w:t>
        </w:r>
      </w:hyperlink>
      <w:r>
        <w:t xml:space="preserve"> Федерального закона "Об отходах производства и потребления" (в редакции, действовавшей до дня вступ</w:t>
      </w:r>
      <w:r>
        <w:t>ления в силу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Федерации"), представляют декларацию о количестве выпущенных с 1 ян</w:t>
      </w:r>
      <w:r>
        <w:t xml:space="preserve">варя по 31 декабря 2023 г. в обращение на территории Российской Федерации товаров, упаковки в соответствии с </w:t>
      </w:r>
      <w:hyperlink r:id="rId18" w:tooltip="Постановление Правительства РФ от 24.12.2015 N 1417 (ред. от 26.04.2022) &quot;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Правительства Российской Федерации от 24 декабря 2015 г. N 1417 "Об утверждении Положения о декларировании производителями товаров, импортерами товаров количества выпущенных в обращение на территории Российской Федерации товаров, упаковки товаров, включ</w:t>
      </w:r>
      <w:r>
        <w:t xml:space="preserve">енных в перечень товаров, упаковки товаров, подлежащих утилизации после утраты ими потребительских свойств" с учетом положений </w:t>
      </w:r>
      <w:hyperlink r:id="rId19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части 15 статьи 7</w:t>
        </w:r>
      </w:hyperlink>
      <w:r>
        <w:t xml:space="preserve"> Федерального зако</w:t>
      </w:r>
      <w:r>
        <w:t>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2" w:name="P27"/>
      <w:bookmarkEnd w:id="2"/>
      <w:r>
        <w:t>7. Настоящее постановление вступает в силу с 1 сентября 2024 г. и действует до 1 сент</w:t>
      </w:r>
      <w:r>
        <w:t xml:space="preserve">ября 2030 г., за исключением </w:t>
      </w:r>
      <w:hyperlink w:anchor="P67" w:tooltip="4. В отношении ввезенных в Российскую Федерацию из государств, не являющихся членами Евразийского экономического союза, товаров, упаковки, упаковки, в которую упакован товар, отчетность 2 представляется импортерами товаров по форме согласно приложению N 2, и в">
        <w:r>
          <w:rPr>
            <w:color w:val="0000FF"/>
          </w:rPr>
          <w:t>пункта 4</w:t>
        </w:r>
      </w:hyperlink>
      <w:r>
        <w:t xml:space="preserve"> Правил, утвержденных настоящим постановлением, который вступает в силу с 1 января 2026 г.</w:t>
      </w:r>
    </w:p>
    <w:p w:rsidR="00BE28D1" w:rsidRDefault="00BE28D1">
      <w:pPr>
        <w:pStyle w:val="ConsPlusNormal0"/>
        <w:ind w:firstLine="540"/>
        <w:jc w:val="both"/>
      </w:pPr>
    </w:p>
    <w:p w:rsidR="00BE28D1" w:rsidRDefault="00D65DCC">
      <w:pPr>
        <w:pStyle w:val="ConsPlusNormal0"/>
        <w:jc w:val="right"/>
      </w:pPr>
      <w:r>
        <w:t>Председатель Правительства</w:t>
      </w:r>
    </w:p>
    <w:p w:rsidR="00BE28D1" w:rsidRDefault="00D65DCC">
      <w:pPr>
        <w:pStyle w:val="ConsPlusNormal0"/>
        <w:jc w:val="right"/>
      </w:pPr>
      <w:r>
        <w:t>Российской Федерации</w:t>
      </w:r>
    </w:p>
    <w:p w:rsidR="00BE28D1" w:rsidRDefault="00D65DCC">
      <w:pPr>
        <w:pStyle w:val="ConsPlusNormal0"/>
        <w:jc w:val="right"/>
      </w:pPr>
      <w:r>
        <w:t>М.МИШУСТИН</w:t>
      </w: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jc w:val="right"/>
        <w:outlineLvl w:val="0"/>
      </w:pPr>
      <w:r>
        <w:t>Утверждены</w:t>
      </w:r>
    </w:p>
    <w:p w:rsidR="00BE28D1" w:rsidRDefault="00D65DCC">
      <w:pPr>
        <w:pStyle w:val="ConsPlusNormal0"/>
        <w:jc w:val="right"/>
      </w:pPr>
      <w:r>
        <w:t>постановлением П</w:t>
      </w:r>
      <w:r>
        <w:t>равительства</w:t>
      </w:r>
    </w:p>
    <w:p w:rsidR="00BE28D1" w:rsidRDefault="00D65DCC">
      <w:pPr>
        <w:pStyle w:val="ConsPlusNormal0"/>
        <w:jc w:val="right"/>
      </w:pPr>
      <w:r>
        <w:t>Российской Федерации</w:t>
      </w:r>
    </w:p>
    <w:p w:rsidR="00BE28D1" w:rsidRDefault="00D65DCC">
      <w:pPr>
        <w:pStyle w:val="ConsPlusNormal0"/>
        <w:jc w:val="right"/>
      </w:pPr>
      <w:r>
        <w:t>от 31 мая 2024 г. N 741</w:t>
      </w:r>
    </w:p>
    <w:p w:rsidR="00BE28D1" w:rsidRDefault="00BE28D1">
      <w:pPr>
        <w:pStyle w:val="ConsPlusNormal0"/>
        <w:jc w:val="both"/>
      </w:pPr>
    </w:p>
    <w:p w:rsidR="00BE28D1" w:rsidRDefault="00D65DCC">
      <w:pPr>
        <w:pStyle w:val="ConsPlusTitle0"/>
        <w:jc w:val="center"/>
      </w:pPr>
      <w:bookmarkStart w:id="3" w:name="P42"/>
      <w:bookmarkEnd w:id="3"/>
      <w:r>
        <w:t>ПРАВИЛА</w:t>
      </w:r>
    </w:p>
    <w:p w:rsidR="00BE28D1" w:rsidRDefault="00D65DCC">
      <w:pPr>
        <w:pStyle w:val="ConsPlusTitle0"/>
        <w:jc w:val="center"/>
      </w:pPr>
      <w:r>
        <w:t>ПРЕДСТАВЛЕНИЯ ПРОИЗВОДИТЕЛЯМИ ТОВАРОВ, ИМПОРТЕРАМИ ТОВАРОВ</w:t>
      </w:r>
    </w:p>
    <w:p w:rsidR="00BE28D1" w:rsidRDefault="00D65DCC">
      <w:pPr>
        <w:pStyle w:val="ConsPlusTitle0"/>
        <w:jc w:val="center"/>
      </w:pPr>
      <w:r>
        <w:t>ОТЧЕТНОСТИ О МАССЕ ТОВАРОВ, УПАКОВКИ, ПРОИЗВЕДЕННЫХ</w:t>
      </w:r>
    </w:p>
    <w:p w:rsidR="00BE28D1" w:rsidRDefault="00D65DCC">
      <w:pPr>
        <w:pStyle w:val="ConsPlusTitle0"/>
        <w:jc w:val="center"/>
      </w:pPr>
      <w:r>
        <w:t>НА ТЕРРИТОРИИ РОССИЙСКОЙ ФЕДЕРАЦИИ ИЛИ ВВЕЗЕННЫХ</w:t>
      </w:r>
    </w:p>
    <w:p w:rsidR="00BE28D1" w:rsidRDefault="00D65DCC">
      <w:pPr>
        <w:pStyle w:val="ConsPlusTitle0"/>
        <w:jc w:val="center"/>
      </w:pPr>
      <w:r>
        <w:t>ИЗ ГОСУДАРСТВ - ЧЛЕНОВ ЕВРАЗИЙСКОГО ЭКОНОМИЧЕСКОГО СОЮЗА,</w:t>
      </w:r>
    </w:p>
    <w:p w:rsidR="00BE28D1" w:rsidRDefault="00D65DCC">
      <w:pPr>
        <w:pStyle w:val="ConsPlusTitle0"/>
        <w:jc w:val="center"/>
      </w:pPr>
      <w:r>
        <w:t>В ТОМ ЧИСЛЕ ОБ ИСПОРЧЕННОМ ИЛИ О БРАКОВАННОМ ТОВАРЕ,</w:t>
      </w:r>
    </w:p>
    <w:p w:rsidR="00BE28D1" w:rsidRDefault="00D65DCC">
      <w:pPr>
        <w:pStyle w:val="ConsPlusTitle0"/>
        <w:jc w:val="center"/>
      </w:pPr>
      <w:r>
        <w:t>ОБ УПАКОВКЕ, СВЕДЕНИЙ О ВЫВЕЗЕННЫХ ИЗ РОССИЙСКОЙ</w:t>
      </w:r>
    </w:p>
    <w:p w:rsidR="00BE28D1" w:rsidRDefault="00D65DCC">
      <w:pPr>
        <w:pStyle w:val="ConsPlusTitle0"/>
        <w:jc w:val="center"/>
      </w:pPr>
      <w:r>
        <w:t>ФЕДЕРАЦИИ ТОВАРАХ, УПАКОВКЕ, ОТЧЕТНОСТИ О МАССЕ</w:t>
      </w:r>
    </w:p>
    <w:p w:rsidR="00BE28D1" w:rsidRDefault="00D65DCC">
      <w:pPr>
        <w:pStyle w:val="ConsPlusTitle0"/>
        <w:jc w:val="center"/>
      </w:pPr>
      <w:r>
        <w:t>ТОВАРОВ, УПАКОВКИ, ВВЕЗЕННЫХ ИЗ ГОСУДАРСТВ,</w:t>
      </w:r>
    </w:p>
    <w:p w:rsidR="00BE28D1" w:rsidRDefault="00D65DCC">
      <w:pPr>
        <w:pStyle w:val="ConsPlusTitle0"/>
        <w:jc w:val="center"/>
      </w:pPr>
      <w:r>
        <w:t>НЕ Я</w:t>
      </w:r>
      <w:r>
        <w:t>ВЛЯЮЩИХСЯ ЧЛЕНАМИ ЕВРАЗИЙСКОГО</w:t>
      </w:r>
    </w:p>
    <w:p w:rsidR="00BE28D1" w:rsidRDefault="00D65DCC">
      <w:pPr>
        <w:pStyle w:val="ConsPlusTitle0"/>
        <w:jc w:val="center"/>
      </w:pPr>
      <w:r>
        <w:t>ЭКОНОМИЧЕСКОГО СОЮЗА</w:t>
      </w:r>
    </w:p>
    <w:p w:rsidR="00BE28D1" w:rsidRDefault="00BE28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E28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8D1" w:rsidRDefault="00D65D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8D1" w:rsidRDefault="00D65D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tooltip="Постановление Правительства РФ от 30.12.2024 N 1990 &quot;О порядке взимания экологического сбора&quot; (вместе с &quot;Правилами взимания экологического сбора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ind w:firstLine="540"/>
        <w:jc w:val="both"/>
      </w:pPr>
      <w:r>
        <w:t>1. Настоящие Правила устанавливают требования к представлению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</w:t>
      </w:r>
      <w:r>
        <w:t>го союза, в том числе об испорченном или о бракованном товаре, об упаковке, сведений о вывезенных из Российской Федерации товарах, упаковке (далее - отчетность 1), отчетности о массе товаров, упаковки, ввезенных из государств, не являющихся членами Евразий</w:t>
      </w:r>
      <w:r>
        <w:t xml:space="preserve">ского экономического союза (далее - отчетность 2), в отношении товаров, упаковки, упаковки, в которую упакован товар, отходы от использования которых подлежат утилизации в соответствии с </w:t>
      </w:r>
      <w:hyperlink r:id="rId2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24.2</w:t>
        </w:r>
      </w:hyperlink>
      <w:r>
        <w:t xml:space="preserve"> Федерал</w:t>
      </w:r>
      <w:r>
        <w:t xml:space="preserve">ьного закона "Об отходах производства и потребления" и в отношении которых у производителей товаров, импортеров товаров в отчетный период возникла обязанность по обеспечению утилизации отходов от использования товаров в соответствии с </w:t>
      </w:r>
      <w:hyperlink r:id="rId2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2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2 статьи 24.2-1</w:t>
        </w:r>
      </w:hyperlink>
      <w:r>
        <w:t xml:space="preserve"> Федерального закона "Об отходах производства и потребления" (далее соответственно - сведения, товары, упаковка).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2. В целях определения массы товаров, упаковки, в отнош</w:t>
      </w:r>
      <w:r>
        <w:t>ении отходов от использования которых производитель товаров, импортер товаров обязан обеспечивать утилизацию, при составлении отчетности 1 и отчетности 2 указываются сведения: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о товарах, которые вывозятся из Российской Федерации;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о товарах, используемых и </w:t>
      </w:r>
      <w:r>
        <w:t xml:space="preserve">(или) переданных другим лицам в качестве сырья, материалов, запасных частей, комплектующих при производстве товаров, включенных в перечень, предусмотренный </w:t>
      </w:r>
      <w:hyperlink r:id="rId2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24.2</w:t>
        </w:r>
      </w:hyperlink>
      <w:r>
        <w:t xml:space="preserve"> Федерального закона "Об отходах произв</w:t>
      </w:r>
      <w:r>
        <w:t xml:space="preserve">одства и </w:t>
      </w:r>
      <w:r>
        <w:lastRenderedPageBreak/>
        <w:t xml:space="preserve">потребления",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2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</w:t>
      </w:r>
      <w:r>
        <w:t>акона "Об отходах производства и потребления";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об упаковке, которая вывозится из Российской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3. Отчетность 1 представляется по форме согласно </w:t>
      </w:r>
      <w:hyperlink w:anchor="P105" w:tooltip="ОТЧЕТНОСТЬ">
        <w:r>
          <w:rPr>
            <w:color w:val="0000FF"/>
          </w:rPr>
          <w:t>приложению N 1</w:t>
        </w:r>
      </w:hyperlink>
      <w:r>
        <w:t xml:space="preserve"> следующими лицами: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а) производители товаров - </w:t>
      </w:r>
      <w:r>
        <w:t>в отношении произведенных на территории Российской Федерации товаров, упаковки;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б) импортеры товаров - в отношении ввезенных из государств - членов Евразийского экономического союза товаров, упаковки, упаковки, в которую упакован товар;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в) импортеры товаров -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в случае, определенном</w:t>
      </w:r>
      <w:r>
        <w:t xml:space="preserve"> </w:t>
      </w:r>
      <w:hyperlink w:anchor="P22" w:tooltip="2. Установить, что в отношении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терами товаров за отчетны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31 мая 2024 г. N 741 "Об утверждении Правил представления производителями товаров, импортерами товаров отчетности о массе товаров, упаковки, произведенных на</w:t>
      </w:r>
      <w:r>
        <w:t xml:space="preserve">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</w:t>
      </w:r>
      <w:r>
        <w:t>оваров, упаковки, ввезенных из государств, не являющихся членами Евразийского экономического союза".</w:t>
      </w:r>
    </w:p>
    <w:p w:rsidR="00BE28D1" w:rsidRDefault="00BE28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E28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8D1" w:rsidRDefault="00D65DC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E28D1" w:rsidRDefault="00D65DCC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</w:t>
            </w:r>
            <w:hyperlink w:anchor="P27" w:tooltip="7. Настоящее постановление вступает в силу с 1 сентября 2024 г. и действует до 1 сентября 2030 г., за исключением пункта 4 Правил, утвержденных настоящим постановлением, который вступает в силу с 1 января 2026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D65DCC">
      <w:pPr>
        <w:pStyle w:val="ConsPlusNormal0"/>
        <w:spacing w:before="300"/>
        <w:ind w:firstLine="540"/>
        <w:jc w:val="both"/>
      </w:pPr>
      <w:bookmarkStart w:id="4" w:name="P67"/>
      <w:bookmarkEnd w:id="4"/>
      <w:r>
        <w:t xml:space="preserve">4. В отношении ввезенных в Российскую Федерацию из государств, не являющихся членами Евразийского экономического союза, товаров, упаковки, упаковки, в которую упакован товар, отчетность 2 представляется импортерами товаров по форме согласно </w:t>
      </w:r>
      <w:hyperlink w:anchor="P470" w:tooltip="ОТЧЕТНОСТЬ">
        <w:r>
          <w:rPr>
            <w:color w:val="0000FF"/>
          </w:rPr>
          <w:t>приложению N 2</w:t>
        </w:r>
      </w:hyperlink>
      <w:r>
        <w:t xml:space="preserve">, и в случае, если импортером товаров планируется самостоятельная утилизация отходов от использования товаров, к отчетности 2 прилагаются документы, предусмотренные </w:t>
      </w:r>
      <w:hyperlink r:id="rId2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</w:t>
        </w:r>
        <w:r>
          <w:rPr>
            <w:color w:val="0000FF"/>
          </w:rPr>
          <w:t>0 статьи 24.2-1</w:t>
        </w:r>
      </w:hyperlink>
      <w:r>
        <w:t xml:space="preserve"> Федерального закона "Об отходах производства и потребления", в том числе уведомление о намерении самостоятельной утилизации отходов от использования товаров, оформленное в произвольной форме.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5. Производители товаров включают в отчетность 1</w:t>
      </w:r>
      <w:r>
        <w:t xml:space="preserve"> информацию о массе товаров, упаковки на основании первичных учетных документов, товарно-сопроводительных документов.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Импортеры товаров включают в отчетность 1 и отчетность 2 информацию о массе товаров, упаковки на основании таможенных документов и (или) т</w:t>
      </w:r>
      <w:r>
        <w:t>оварно-сопроводительных документов.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6. Отчетность 1 и отчетность 2 заполняются в отношении товара, упаковки каждого наименования по формам, предусмотренным </w:t>
      </w:r>
      <w:hyperlink w:anchor="P105" w:tooltip="ОТЧЕТНОСТ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470" w:tooltip="ОТЧЕТНОСТЬ">
        <w:r>
          <w:rPr>
            <w:color w:val="0000FF"/>
          </w:rPr>
          <w:t>2</w:t>
        </w:r>
      </w:hyperlink>
      <w:r>
        <w:t xml:space="preserve"> к настоящим Правилам.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7. Масса товаров, упаковки указывается для каждого наименования товара, упаковки в </w:t>
      </w:r>
      <w:r>
        <w:lastRenderedPageBreak/>
        <w:t>килограммах, округленных до целого числа по математическим правилам округления.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8. Отчетность 1 и отчетность</w:t>
      </w:r>
      <w:r>
        <w:t xml:space="preserve"> 2 представляются в единую федеральную государственную информационную систему учета отходов от использования товаров (далее - информационная система учета отходов) посредством электронного сервиса "личный кабинет" информационной системы учета отходов, или </w:t>
      </w:r>
      <w:r>
        <w:t>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электронного сервиса, представленного на официальном сайте Федеральной службы по надзору в сфере природопользова</w:t>
      </w:r>
      <w:r>
        <w:t xml:space="preserve">ния в информационно-телекоммуникационной сети "Интернет"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по формам, предусмотренным </w:t>
      </w:r>
      <w:hyperlink w:anchor="P105" w:tooltip="ОТЧЕТНОСТЬ">
        <w:r>
          <w:rPr>
            <w:color w:val="0000FF"/>
          </w:rPr>
          <w:t>приложениями N 1</w:t>
        </w:r>
      </w:hyperlink>
      <w:r>
        <w:t xml:space="preserve"> и </w:t>
      </w:r>
      <w:hyperlink w:anchor="P470" w:tooltip="ОТЧЕТНОСТЬ">
        <w:r>
          <w:rPr>
            <w:color w:val="0000FF"/>
          </w:rPr>
          <w:t>2</w:t>
        </w:r>
      </w:hyperlink>
      <w:r>
        <w:t xml:space="preserve"> к настоящим Правилам, в том числе путем заполнения интерактивных форм указанных информационных систем и электронных сервисов.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9. Отчетным периодом для представления отчетн</w:t>
      </w:r>
      <w:r>
        <w:t>ости 1 признается календарный год. При этом в случае начала осуществления хозяйственной и иной деятельности производителем товаров, импортером товаров в течение отчетного календарного года отчетный период исчисляется со дня возникновения обязанности по обе</w:t>
      </w:r>
      <w:r>
        <w:t xml:space="preserve">спечению утилизации отходов от использования товаров, установленного </w:t>
      </w:r>
      <w:hyperlink r:id="rId2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2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2 статьи 24.2-1</w:t>
        </w:r>
      </w:hyperlink>
      <w:r>
        <w:t xml:space="preserve"> Федерального закона "Об отходах производства и потребления".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10. Отчетность 1 </w:t>
      </w:r>
      <w:r>
        <w:t xml:space="preserve">представляется в срок, установленный </w:t>
      </w:r>
      <w:hyperlink r:id="rId2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17 статьи 24.2-1</w:t>
        </w:r>
      </w:hyperlink>
      <w:r>
        <w:t xml:space="preserve"> Федерального закона "Об отходах производства и потребления".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Отчетность 2 представляется в срок, установленный </w:t>
      </w:r>
      <w:hyperlink r:id="rId3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18 статьи 24.2-1</w:t>
        </w:r>
      </w:hyperlink>
      <w:r>
        <w:t xml:space="preserve"> Федерального закона "Об отходах производства и потребления".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11. Датой представления отчетности 1 и отчетности 2 в форме электронного документа считается дата их отправления посредством электронного сервиса "личный кабинет" информацио</w:t>
      </w:r>
      <w:r>
        <w:t>нной системы учета отходов, или 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электронного сервиса, представленного на официальном сайте Федеральной службы по</w:t>
      </w:r>
      <w:r>
        <w:t xml:space="preserve"> надзору в сфере природопользования в информационно-телекоммуникационной сети "Интернет".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12. Производители товаров, импортеры товаров обеспечивают полноту и достоверность учета массы произведенных или ввезенных, вывезенных, переданных другим лицам товаров</w:t>
      </w:r>
      <w:r>
        <w:t xml:space="preserve"> и упаковки.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13. За непредставление или несвоевременное представление отчетности 1 и отчетности 2, а также за представление их в неполном объеме либо представление отчетности 1 и отчетности 2, содержащих недостоверные сведения, производители товаров, импор</w:t>
      </w:r>
      <w:r>
        <w:t>теры товаров несут ответственность в соответствии с законодательством Российской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14. В случае поступления производителю товаров, импортеру товаров от Федеральной службы по надзору в сфере природопользования предписания, предусмотренного </w:t>
      </w:r>
      <w:hyperlink r:id="rId3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24.2-4</w:t>
        </w:r>
      </w:hyperlink>
      <w:r>
        <w:t xml:space="preserve"> Федерального закона "Об отходах производства и потребления", производитель товаров, импортер товаров вправе в срок не позднее 10 рабочих дней со дня получения такого </w:t>
      </w:r>
      <w:r>
        <w:lastRenderedPageBreak/>
        <w:t>предписания представить доработанн</w:t>
      </w:r>
      <w:r>
        <w:t>ые в целях устранения выявленных нарушений отчетность 1 и отчетность 2 в порядке, установленном настоящими Правилами, или направить в указанный федеральный орган исполнительной власти уведомление об отсутствии выявленных нарушений с приложением соответству</w:t>
      </w:r>
      <w:r>
        <w:t>ющих обоснований и документов.</w:t>
      </w: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jc w:val="right"/>
        <w:outlineLvl w:val="1"/>
      </w:pPr>
      <w:r>
        <w:t>Приложение N 1</w:t>
      </w:r>
    </w:p>
    <w:p w:rsidR="00BE28D1" w:rsidRDefault="00D65DCC">
      <w:pPr>
        <w:pStyle w:val="ConsPlusNormal0"/>
        <w:jc w:val="right"/>
      </w:pPr>
      <w:r>
        <w:t>к Правилам представления</w:t>
      </w:r>
    </w:p>
    <w:p w:rsidR="00BE28D1" w:rsidRDefault="00D65DCC">
      <w:pPr>
        <w:pStyle w:val="ConsPlusNormal0"/>
        <w:jc w:val="right"/>
      </w:pPr>
      <w:r>
        <w:t>производителями товаров, импортерами</w:t>
      </w:r>
    </w:p>
    <w:p w:rsidR="00BE28D1" w:rsidRDefault="00D65DCC">
      <w:pPr>
        <w:pStyle w:val="ConsPlusNormal0"/>
        <w:jc w:val="right"/>
      </w:pPr>
      <w:r>
        <w:t>товаров отчетности о массе товаров,</w:t>
      </w:r>
    </w:p>
    <w:p w:rsidR="00BE28D1" w:rsidRDefault="00D65DCC">
      <w:pPr>
        <w:pStyle w:val="ConsPlusNormal0"/>
        <w:jc w:val="right"/>
      </w:pPr>
      <w:r>
        <w:t>упаковки, произведенных на территории</w:t>
      </w:r>
    </w:p>
    <w:p w:rsidR="00BE28D1" w:rsidRDefault="00D65DCC">
      <w:pPr>
        <w:pStyle w:val="ConsPlusNormal0"/>
        <w:jc w:val="right"/>
      </w:pPr>
      <w:r>
        <w:t>Российской Федерации или ввезенных</w:t>
      </w:r>
    </w:p>
    <w:p w:rsidR="00BE28D1" w:rsidRDefault="00D65DCC">
      <w:pPr>
        <w:pStyle w:val="ConsPlusNormal0"/>
        <w:jc w:val="right"/>
      </w:pPr>
      <w:r>
        <w:t>из государств - членов Евразийског</w:t>
      </w:r>
      <w:r>
        <w:t>о</w:t>
      </w:r>
    </w:p>
    <w:p w:rsidR="00BE28D1" w:rsidRDefault="00D65DCC">
      <w:pPr>
        <w:pStyle w:val="ConsPlusNormal0"/>
        <w:jc w:val="right"/>
      </w:pPr>
      <w:r>
        <w:t>экономического союза, в том числе</w:t>
      </w:r>
    </w:p>
    <w:p w:rsidR="00BE28D1" w:rsidRDefault="00D65DCC">
      <w:pPr>
        <w:pStyle w:val="ConsPlusNormal0"/>
        <w:jc w:val="right"/>
      </w:pPr>
      <w:r>
        <w:t>об испорченном или о бракованном</w:t>
      </w:r>
    </w:p>
    <w:p w:rsidR="00BE28D1" w:rsidRDefault="00D65DCC">
      <w:pPr>
        <w:pStyle w:val="ConsPlusNormal0"/>
        <w:jc w:val="right"/>
      </w:pPr>
      <w:r>
        <w:t>товаре, об упаковке, сведений</w:t>
      </w:r>
    </w:p>
    <w:p w:rsidR="00BE28D1" w:rsidRDefault="00D65DCC">
      <w:pPr>
        <w:pStyle w:val="ConsPlusNormal0"/>
        <w:jc w:val="right"/>
      </w:pPr>
      <w:r>
        <w:t>о вывезенных из Российской Федерации</w:t>
      </w:r>
    </w:p>
    <w:p w:rsidR="00BE28D1" w:rsidRDefault="00D65DCC">
      <w:pPr>
        <w:pStyle w:val="ConsPlusNormal0"/>
        <w:jc w:val="right"/>
      </w:pPr>
      <w:r>
        <w:t>товарах, упаковке, отчетности</w:t>
      </w:r>
    </w:p>
    <w:p w:rsidR="00BE28D1" w:rsidRDefault="00D65DCC">
      <w:pPr>
        <w:pStyle w:val="ConsPlusNormal0"/>
        <w:jc w:val="right"/>
      </w:pPr>
      <w:r>
        <w:t>о массе товаров, упаковки, ввезенных</w:t>
      </w:r>
    </w:p>
    <w:p w:rsidR="00BE28D1" w:rsidRDefault="00D65DCC">
      <w:pPr>
        <w:pStyle w:val="ConsPlusNormal0"/>
        <w:jc w:val="right"/>
      </w:pPr>
      <w:r>
        <w:t>из государств, не являющихся членами</w:t>
      </w:r>
    </w:p>
    <w:p w:rsidR="00BE28D1" w:rsidRDefault="00D65DCC">
      <w:pPr>
        <w:pStyle w:val="ConsPlusNormal0"/>
        <w:jc w:val="right"/>
      </w:pPr>
      <w:r>
        <w:t>Евразийского экономического союза</w:t>
      </w:r>
    </w:p>
    <w:p w:rsidR="00BE28D1" w:rsidRDefault="00BE28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E28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28D1" w:rsidRDefault="00D65DC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28D1" w:rsidRDefault="00D65DC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tooltip="Постановление Правительства РФ от 30.12.2024 N 1990 &quot;О порядке взимания экологического сбора&quot; (вместе с &quot;Правилами взимания экологического сбора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jc w:val="right"/>
      </w:pPr>
      <w:r>
        <w:t>(форма)</w:t>
      </w:r>
    </w:p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bookmarkStart w:id="5" w:name="P105"/>
            <w:bookmarkEnd w:id="5"/>
            <w:r>
              <w:t>ОТЧЕТНОСТЬ</w:t>
            </w:r>
          </w:p>
          <w:p w:rsidR="00BE28D1" w:rsidRDefault="00D65DCC">
            <w:pPr>
              <w:pStyle w:val="ConsPlusNormal0"/>
              <w:jc w:val="center"/>
            </w:pPr>
            <w:r>
              <w:t>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сведения о вывезенных из Российской Федера</w:t>
            </w:r>
            <w:r>
              <w:t>ции товарах, упаковке</w:t>
            </w:r>
          </w:p>
          <w:p w:rsidR="00BE28D1" w:rsidRDefault="00D65DCC">
            <w:pPr>
              <w:pStyle w:val="ConsPlusNormal0"/>
              <w:jc w:val="center"/>
            </w:pPr>
            <w:r>
              <w:t>за ____ год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2"/>
            </w:pPr>
            <w:bookmarkStart w:id="6" w:name="P109"/>
            <w:bookmarkEnd w:id="6"/>
            <w:r>
              <w:t xml:space="preserve">Раздел I. Общие сведения </w:t>
            </w:r>
            <w:hyperlink w:anchor="P401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5"/>
        <w:gridCol w:w="1048"/>
        <w:gridCol w:w="1598"/>
        <w:gridCol w:w="611"/>
        <w:gridCol w:w="1222"/>
        <w:gridCol w:w="2551"/>
      </w:tblGrid>
      <w:tr w:rsidR="00BE28D1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  <w:jc w:val="both"/>
            </w:pPr>
            <w:r>
              <w:t>1. Информация о</w:t>
            </w:r>
          </w:p>
        </w:tc>
        <w:tc>
          <w:tcPr>
            <w:tcW w:w="4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  <w:jc w:val="both"/>
            </w:pPr>
            <w:r>
              <w:t>- юридическом лице:</w:t>
            </w:r>
          </w:p>
        </w:tc>
      </w:tr>
      <w:tr w:rsidR="00BE28D1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(производителе товаров, импортере товаров - указать нужное)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</w:pPr>
            <w:r>
              <w:lastRenderedPageBreak/>
              <w:t>организационно-правовая форма</w:t>
            </w:r>
          </w:p>
          <w:p w:rsidR="00BE28D1" w:rsidRDefault="00D65DCC">
            <w:pPr>
              <w:pStyle w:val="ConsPlusNormal0"/>
            </w:pPr>
            <w:r>
              <w:t>юридического лица и его наименование</w:t>
            </w:r>
          </w:p>
        </w:tc>
        <w:tc>
          <w:tcPr>
            <w:tcW w:w="4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(полное, сокращенное (при наличии), фирменное наименование)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идентификационный номер</w:t>
            </w:r>
          </w:p>
          <w:p w:rsidR="00BE28D1" w:rsidRDefault="00D65DCC">
            <w:pPr>
              <w:pStyle w:val="ConsPlusNormal0"/>
            </w:pPr>
            <w:r>
              <w:t>налогоплательщика _________________________________________________________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код причины постановки на учет _____________________________________________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адрес места нахождения юридического лица 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основной государственный</w:t>
            </w:r>
          </w:p>
          <w:p w:rsidR="00BE28D1" w:rsidRDefault="00D65DCC">
            <w:pPr>
              <w:pStyle w:val="ConsPlusNormal0"/>
            </w:pPr>
            <w:r>
              <w:t>регистрационный номер ____________________________________________________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реквизиты документа, подтверждающего факт</w:t>
            </w:r>
          </w:p>
          <w:p w:rsidR="00BE28D1" w:rsidRDefault="00D65DCC">
            <w:pPr>
              <w:pStyle w:val="ConsPlusNormal0"/>
            </w:pPr>
            <w:r>
              <w:t xml:space="preserve">внесения записи о юридическом лице </w:t>
            </w:r>
            <w:r>
              <w:t>в единый</w:t>
            </w:r>
          </w:p>
          <w:p w:rsidR="00BE28D1" w:rsidRDefault="00D65DCC">
            <w:pPr>
              <w:pStyle w:val="ConsPlusNormal0"/>
            </w:pPr>
            <w:r>
              <w:t>государственный реестр юридических лиц, ____________________________________</w:t>
            </w:r>
          </w:p>
        </w:tc>
      </w:tr>
      <w:tr w:rsidR="00BE28D1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</w:pPr>
            <w:r>
              <w:t>2. Информация о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377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 w:rsidR="00BE28D1"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(производителе товаров, импортере товаров - указать нужное)</w:t>
            </w:r>
          </w:p>
        </w:tc>
        <w:tc>
          <w:tcPr>
            <w:tcW w:w="37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фамилия, имя, отчество (при наличии)</w:t>
            </w:r>
          </w:p>
          <w:p w:rsidR="00BE28D1" w:rsidRDefault="00D65DCC">
            <w:pPr>
              <w:pStyle w:val="ConsPlusNormal0"/>
            </w:pPr>
            <w:r>
              <w:t>индивидуального предпринимателя 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идентификационный номер</w:t>
            </w:r>
          </w:p>
          <w:p w:rsidR="00BE28D1" w:rsidRDefault="00D65DCC">
            <w:pPr>
              <w:pStyle w:val="ConsPlusNormal0"/>
            </w:pPr>
            <w:r>
              <w:t>налогоплательщика _________________________________________________________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адрес индивидуального</w:t>
            </w:r>
          </w:p>
          <w:p w:rsidR="00BE28D1" w:rsidRDefault="00D65DCC">
            <w:pPr>
              <w:pStyle w:val="ConsPlusNormal0"/>
            </w:pPr>
            <w:r>
              <w:t>предпринимателя __________________________________________________________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основной государственный</w:t>
            </w:r>
          </w:p>
          <w:p w:rsidR="00BE28D1" w:rsidRDefault="00D65DCC">
            <w:pPr>
              <w:pStyle w:val="ConsPlusNormal0"/>
            </w:pPr>
            <w:r>
              <w:t>регистрационный номер ____________________________________________________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реквизиты документа, подтверждающего</w:t>
            </w:r>
          </w:p>
          <w:p w:rsidR="00BE28D1" w:rsidRDefault="00D65DCC">
            <w:pPr>
              <w:pStyle w:val="ConsPlusNormal0"/>
            </w:pPr>
            <w:r>
              <w:t>факт внесения записи об индивидуальном</w:t>
            </w:r>
          </w:p>
          <w:p w:rsidR="00BE28D1" w:rsidRDefault="00D65DCC">
            <w:pPr>
              <w:pStyle w:val="ConsPlusNormal0"/>
            </w:pPr>
            <w:r>
              <w:t>предпринимателе в единый государственный</w:t>
            </w:r>
          </w:p>
          <w:p w:rsidR="00BE28D1" w:rsidRDefault="00D65DCC">
            <w:pPr>
              <w:pStyle w:val="ConsPlusNormal0"/>
            </w:pPr>
            <w:r>
              <w:t>реестр индивидуальных предпринимателей, _______________________</w:t>
            </w:r>
            <w:r>
              <w:t>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t xml:space="preserve">3. Код по Общероссийскому </w:t>
            </w: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 ред. 2) ______________________________________________________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lastRenderedPageBreak/>
              <w:t xml:space="preserve">4. Код по Общероссийскому </w:t>
            </w:r>
            <w:hyperlink r:id="rId34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объектов административно-территориального деления ОК 019-95 _________________________</w:t>
            </w:r>
          </w:p>
        </w:tc>
      </w:tr>
      <w:tr w:rsidR="00BE28D1">
        <w:tc>
          <w:tcPr>
            <w:tcW w:w="90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t xml:space="preserve">5. Код по Общероссийскому </w:t>
            </w:r>
            <w:hyperlink r:id="rId35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ОК 033-2013 ______________________________________________________________</w:t>
            </w:r>
          </w:p>
        </w:tc>
      </w:tr>
      <w:tr w:rsidR="00BE28D1"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  <w:jc w:val="both"/>
            </w:pPr>
            <w:r>
              <w:t>6. Контактная информация</w:t>
            </w:r>
          </w:p>
        </w:tc>
        <w:tc>
          <w:tcPr>
            <w:tcW w:w="59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2"/>
            </w:pPr>
            <w:r>
              <w:t>Раздел II. Информация о товарах, произведенных на территории Российской Федерации, ввезенных на территорию Российско</w:t>
            </w:r>
            <w:r>
              <w:t>й Федерации</w:t>
            </w:r>
          </w:p>
        </w:tc>
      </w:tr>
    </w:tbl>
    <w:p w:rsidR="00BE28D1" w:rsidRDefault="00BE28D1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3"/>
            </w:pPr>
            <w:bookmarkStart w:id="7" w:name="P158"/>
            <w:bookmarkEnd w:id="7"/>
            <w:r>
              <w:t xml:space="preserve">1. Информация о товарах, произведенных на территории Российской Федерации, ввезенных на территорию Российской Федерации </w:t>
            </w:r>
            <w:hyperlink w:anchor="P402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right"/>
              <w:outlineLvl w:val="4"/>
            </w:pPr>
            <w:bookmarkStart w:id="8" w:name="P160"/>
            <w:bookmarkEnd w:id="8"/>
            <w:r>
              <w:t>Таблица 1</w:t>
            </w:r>
          </w:p>
        </w:tc>
      </w:tr>
    </w:tbl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sectPr w:rsidR="00BE28D1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"/>
        <w:gridCol w:w="1150"/>
        <w:gridCol w:w="1433"/>
        <w:gridCol w:w="1723"/>
        <w:gridCol w:w="1723"/>
        <w:gridCol w:w="625"/>
        <w:gridCol w:w="1100"/>
        <w:gridCol w:w="1244"/>
        <w:gridCol w:w="1191"/>
        <w:gridCol w:w="1372"/>
        <w:gridCol w:w="700"/>
        <w:gridCol w:w="945"/>
        <w:gridCol w:w="1245"/>
        <w:gridCol w:w="1372"/>
      </w:tblGrid>
      <w:tr w:rsidR="00BE28D1">
        <w:tc>
          <w:tcPr>
            <w:tcW w:w="45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4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Наименование товара </w:t>
            </w:r>
            <w:hyperlink w:anchor="P402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531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04" w:tooltip="&lt;3&gt; Код по каждому товару, упаковке указывается по Общероссийскому классификатору продукции по видам экономической деятельности ОК 034-2014 (КПЕС 2008). Заполняется для товара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4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41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</w:t>
            </w:r>
            <w:r>
              <w:t xml:space="preserve">мического союза (ТН ВЭД ЕАЭС) </w:t>
            </w:r>
            <w:hyperlink w:anchor="P405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531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4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405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6227" w:type="dxa"/>
            <w:gridSpan w:val="5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>Информация о товаре, произведенном или ввезенном</w:t>
            </w:r>
          </w:p>
        </w:tc>
        <w:tc>
          <w:tcPr>
            <w:tcW w:w="3538" w:type="dxa"/>
            <w:gridSpan w:val="4"/>
          </w:tcPr>
          <w:p w:rsidR="00BE28D1" w:rsidRDefault="00D65DCC">
            <w:pPr>
              <w:pStyle w:val="ConsPlusNormal0"/>
              <w:jc w:val="center"/>
            </w:pPr>
            <w:r>
              <w:t>Информация о товаре, вывезенном из Российской Федерации</w:t>
            </w:r>
          </w:p>
        </w:tc>
      </w:tr>
      <w:tr w:rsidR="00BE28D1">
        <w:trPr>
          <w:trHeight w:val="276"/>
        </w:trPr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gridSpan w:val="5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673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>масса (М</w:t>
            </w:r>
            <w:r>
              <w:rPr>
                <w:vertAlign w:val="subscript"/>
              </w:rPr>
              <w:t>выв.т.</w:t>
            </w:r>
            <w:r>
              <w:t xml:space="preserve">), кг </w:t>
            </w:r>
            <w:hyperlink w:anchor="P410" w:tooltip="&lt;9&gt; Указывается масса товара, упаковки, в отношении которых в отчетный период наступили события, предусмотренные пунктами 1 и 2 статьи 24.2-1 Федерального закона &quot;Об отходах производства и потребления&quot;, и которые вывезены в отчетном периоде из Российской Федер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807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>масса (М</w:t>
            </w:r>
            <w:r>
              <w:rPr>
                <w:vertAlign w:val="subscript"/>
              </w:rPr>
              <w:t>пред.выв.т.</w:t>
            </w:r>
            <w:r>
              <w:t xml:space="preserve">), кг </w:t>
            </w:r>
            <w:hyperlink w:anchor="P411" w:tooltip="&lt;10&gt; Указывается масса товара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96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сведения о лицах, осуществивших вывоз товара </w:t>
            </w:r>
            <w:hyperlink w:anchor="P412" w:tooltip="&lt;11&gt; В строке графы 13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товара, упаковки, его идентификационный номер налогоплательщика и 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09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реквизиты документов, подтверждающих вывоз товара </w:t>
            </w:r>
            <w:hyperlink w:anchor="P413" w:tooltip="&lt;12&gt; В строке графы 14 отражаются реквизиты (номер, дата) документов, подтверждающих вывоз с территории Российской Федерации товара, упаковки, в случае, если в отчетном периоде определенная масса товара, упаковки, сведения о которых указаны в строках граф 2 - ">
              <w:r>
                <w:rPr>
                  <w:color w:val="0000FF"/>
                </w:rPr>
                <w:t>&lt;12&gt;</w:t>
              </w:r>
            </w:hyperlink>
          </w:p>
        </w:tc>
      </w:tr>
      <w:tr w:rsidR="00BE28D1"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r>
              <w:t>масса товара, всего (М</w:t>
            </w:r>
            <w:r>
              <w:rPr>
                <w:vertAlign w:val="subscript"/>
              </w:rPr>
              <w:t>т.</w:t>
            </w:r>
            <w:r>
              <w:t xml:space="preserve">), кг </w:t>
            </w:r>
            <w:hyperlink w:anchor="P406" w:tooltip="&lt;5&gt; Указывается общая масса произведенных на территории Российской Федерации и (или) ввезенных на территорию Российской Федерации товара, упаковки, в отношении которых в отчетный период наступили события, предусмотренные пунктами 1 и 2 статьи 24.2-1 Федерально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в том числе масса испорченного или бракованного товара, кг </w:t>
            </w:r>
            <w:hyperlink w:anchor="P407" w:tooltip="&lt;6&gt; Указывается масса испорченного или бракованного товара, упаковки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61" w:type="dxa"/>
          </w:tcPr>
          <w:p w:rsidR="00BE28D1" w:rsidRDefault="00D65DCC">
            <w:pPr>
              <w:pStyle w:val="ConsPlusNormal0"/>
              <w:jc w:val="center"/>
            </w:pPr>
            <w:r>
              <w:t>в том числе масса товара, произведенного из вторично</w:t>
            </w:r>
            <w:r>
              <w:t xml:space="preserve">го сырья, кг </w:t>
            </w:r>
            <w:hyperlink w:anchor="P408" w:tooltip="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125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доля вторичного сырья (в относительных единицах) </w:t>
            </w:r>
            <w:hyperlink w:anchor="P408" w:tooltip="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и доля вторичного сырья в составе товара, упаковки при наличии подтверждения производ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81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реквизиты документов, подтверждающих использование вторичного сырья при производстве товара </w:t>
            </w:r>
            <w:hyperlink w:anchor="P409" w:tooltip="&lt;8&gt; Указываются реквизиты документов, подтверждающих производство товара с использованием вторичного сырья, предусмотренные порядком, утверждаемым Правительством Российской Федерации в соответствии с пунктом 15 статьи 24.2-1 Федерального закона &quot;Об отходах про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54" w:type="dxa"/>
          </w:tcPr>
          <w:p w:rsidR="00BE28D1" w:rsidRDefault="00D65D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44" w:type="dxa"/>
          </w:tcPr>
          <w:p w:rsidR="00BE28D1" w:rsidRDefault="00D65DCC">
            <w:pPr>
              <w:pStyle w:val="ConsPlusNormal0"/>
              <w:jc w:val="center"/>
            </w:pPr>
            <w:bookmarkStart w:id="9" w:name="P179"/>
            <w:bookmarkEnd w:id="9"/>
            <w:r>
              <w:t>2</w:t>
            </w:r>
          </w:p>
        </w:tc>
        <w:tc>
          <w:tcPr>
            <w:tcW w:w="1531" w:type="dxa"/>
          </w:tcPr>
          <w:p w:rsidR="00BE28D1" w:rsidRDefault="00D65DCC">
            <w:pPr>
              <w:pStyle w:val="ConsPlusNormal0"/>
              <w:jc w:val="center"/>
            </w:pPr>
            <w:bookmarkStart w:id="10" w:name="P180"/>
            <w:bookmarkEnd w:id="10"/>
            <w:r>
              <w:t>3</w:t>
            </w:r>
          </w:p>
        </w:tc>
        <w:tc>
          <w:tcPr>
            <w:tcW w:w="1644" w:type="dxa"/>
          </w:tcPr>
          <w:p w:rsidR="00BE28D1" w:rsidRDefault="00D65D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BE28D1" w:rsidRDefault="00D65DCC">
            <w:pPr>
              <w:pStyle w:val="ConsPlusNormal0"/>
              <w:jc w:val="center"/>
            </w:pPr>
            <w:bookmarkStart w:id="11" w:name="P182"/>
            <w:bookmarkEnd w:id="11"/>
            <w:r>
              <w:t>5</w:t>
            </w:r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bookmarkStart w:id="12" w:name="P183"/>
            <w:bookmarkEnd w:id="12"/>
            <w:r>
              <w:t>6</w:t>
            </w:r>
          </w:p>
        </w:tc>
        <w:tc>
          <w:tcPr>
            <w:tcW w:w="1247" w:type="dxa"/>
          </w:tcPr>
          <w:p w:rsidR="00BE28D1" w:rsidRDefault="00D65DC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BE28D1" w:rsidRDefault="00D65DC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25" w:type="dxa"/>
          </w:tcPr>
          <w:p w:rsidR="00BE28D1" w:rsidRDefault="00D65DC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BE28D1" w:rsidRDefault="00D65DCC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73" w:type="dxa"/>
          </w:tcPr>
          <w:p w:rsidR="00BE28D1" w:rsidRDefault="00D65DCC">
            <w:pPr>
              <w:pStyle w:val="ConsPlusNormal0"/>
              <w:jc w:val="center"/>
            </w:pPr>
            <w:bookmarkStart w:id="13" w:name="P188"/>
            <w:bookmarkEnd w:id="13"/>
            <w:r>
              <w:t>11</w:t>
            </w:r>
          </w:p>
        </w:tc>
        <w:tc>
          <w:tcPr>
            <w:tcW w:w="807" w:type="dxa"/>
          </w:tcPr>
          <w:p w:rsidR="00BE28D1" w:rsidRDefault="00D65DCC">
            <w:pPr>
              <w:pStyle w:val="ConsPlusNormal0"/>
              <w:jc w:val="center"/>
            </w:pPr>
            <w:bookmarkStart w:id="14" w:name="P189"/>
            <w:bookmarkEnd w:id="14"/>
            <w:r>
              <w:t>12</w:t>
            </w:r>
          </w:p>
        </w:tc>
        <w:tc>
          <w:tcPr>
            <w:tcW w:w="964" w:type="dxa"/>
          </w:tcPr>
          <w:p w:rsidR="00BE28D1" w:rsidRDefault="00D65DCC">
            <w:pPr>
              <w:pStyle w:val="ConsPlusNormal0"/>
              <w:jc w:val="center"/>
            </w:pPr>
            <w:bookmarkStart w:id="15" w:name="P190"/>
            <w:bookmarkEnd w:id="15"/>
            <w:r>
              <w:t>13</w:t>
            </w:r>
          </w:p>
        </w:tc>
        <w:tc>
          <w:tcPr>
            <w:tcW w:w="1094" w:type="dxa"/>
          </w:tcPr>
          <w:p w:rsidR="00BE28D1" w:rsidRDefault="00D65DCC">
            <w:pPr>
              <w:pStyle w:val="ConsPlusNormal0"/>
              <w:jc w:val="center"/>
            </w:pPr>
            <w:bookmarkStart w:id="16" w:name="P191"/>
            <w:bookmarkEnd w:id="16"/>
            <w:r>
              <w:t>14</w:t>
            </w: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415" w:type="dxa"/>
            <w:gridSpan w:val="13"/>
          </w:tcPr>
          <w:p w:rsidR="00BE28D1" w:rsidRDefault="00D65DC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44" w:type="dxa"/>
          </w:tcPr>
          <w:p w:rsidR="00BE28D1" w:rsidRDefault="00D65DC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64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4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6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2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81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73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80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6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94" w:type="dxa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4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64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4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6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2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81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73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80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6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94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168"/>
      </w:tblGrid>
      <w:tr w:rsidR="00BE28D1">
        <w:tc>
          <w:tcPr>
            <w:tcW w:w="15874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right"/>
            </w:pPr>
            <w:r>
              <w:t>(продолжение таблицы 1)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954"/>
        <w:gridCol w:w="824"/>
        <w:gridCol w:w="626"/>
        <w:gridCol w:w="1115"/>
        <w:gridCol w:w="1164"/>
        <w:gridCol w:w="1164"/>
        <w:gridCol w:w="1164"/>
        <w:gridCol w:w="1164"/>
        <w:gridCol w:w="1394"/>
        <w:gridCol w:w="1394"/>
        <w:gridCol w:w="953"/>
        <w:gridCol w:w="1035"/>
        <w:gridCol w:w="953"/>
        <w:gridCol w:w="626"/>
        <w:gridCol w:w="1115"/>
      </w:tblGrid>
      <w:tr w:rsidR="00BE28D1">
        <w:tc>
          <w:tcPr>
            <w:tcW w:w="7586" w:type="dxa"/>
            <w:gridSpan w:val="7"/>
          </w:tcPr>
          <w:p w:rsidR="00BE28D1" w:rsidRDefault="00D65DCC">
            <w:pPr>
              <w:pStyle w:val="ConsPlusNormal0"/>
              <w:jc w:val="center"/>
            </w:pPr>
            <w:r>
              <w:t>Информация о товаре, используемом в качестве сырья, материалов, запасных частей, комплектующих</w:t>
            </w:r>
          </w:p>
        </w:tc>
        <w:tc>
          <w:tcPr>
            <w:tcW w:w="8293" w:type="dxa"/>
            <w:gridSpan w:val="9"/>
          </w:tcPr>
          <w:p w:rsidR="00BE28D1" w:rsidRDefault="00D65DCC">
            <w:pPr>
              <w:pStyle w:val="ConsPlusNormal0"/>
              <w:jc w:val="center"/>
            </w:pPr>
            <w:r>
              <w:t>Информация об ином товаре, используемом при производстве товара, в качестве сырья, материалов, запасных частей, комплектующих</w:t>
            </w:r>
          </w:p>
        </w:tc>
      </w:tr>
      <w:tr w:rsidR="00BE28D1">
        <w:tc>
          <w:tcPr>
            <w:tcW w:w="722" w:type="dxa"/>
          </w:tcPr>
          <w:p w:rsidR="00BE28D1" w:rsidRDefault="00D65DCC">
            <w:pPr>
              <w:pStyle w:val="ConsPlusNormal0"/>
              <w:jc w:val="center"/>
            </w:pPr>
            <w:r>
              <w:t>мас</w:t>
            </w:r>
            <w:r>
              <w:lastRenderedPageBreak/>
              <w:t>са товара, всего (М</w:t>
            </w:r>
            <w:r>
              <w:rPr>
                <w:vertAlign w:val="subscript"/>
              </w:rPr>
              <w:t>зап.</w:t>
            </w:r>
            <w:r>
              <w:t xml:space="preserve">), кг </w:t>
            </w:r>
            <w:hyperlink w:anchor="P414" w:tooltip="&lt;13&gt; Указывается общая масса товара, сведения о котором указаны в строках граф 2 - 5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или переданного другим л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742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 xml:space="preserve">используемого товара, кг </w:t>
            </w:r>
            <w:hyperlink w:anchor="P415" w:tooltip="&lt;14&gt; Указывается масса товара, сведения о котором указаны в строках граф 2 - 5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в качестве сырья, материалов, 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729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 xml:space="preserve">переданного другим лицам товара </w:t>
            </w:r>
            <w:hyperlink w:anchor="P416" w:tooltip="&lt;15&gt; Указывается масса товара, сведения о котором указаны в строках граф 2 - 5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742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свед</w:t>
            </w:r>
            <w:r>
              <w:lastRenderedPageBreak/>
              <w:t xml:space="preserve">ения о лицах, которым передан товар </w:t>
            </w:r>
            <w:hyperlink w:anchor="P417" w:tooltip="&lt;16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854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реквизит</w:t>
            </w:r>
            <w:r>
              <w:lastRenderedPageBreak/>
              <w:t xml:space="preserve">ы документов, подтверждающих передачу товара </w:t>
            </w:r>
            <w:hyperlink w:anchor="P419" w:tooltip="&lt;17&gt; Указываются реквизиты (номер, дата) товарно-сопроводительных документов и иных документов (например, договоры, заключенные между производителем товара, импортером товаров, реализуемых в качестве сырья, материалов, запасных частей, комплектующих, и юридиче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898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наименов</w:t>
            </w:r>
            <w:r>
              <w:lastRenderedPageBreak/>
              <w:t xml:space="preserve">ание товара (товаров), при производстве которого использован и (или) передан для использования товар в качестве сырья, материалов, запасных частей, комплектующих, по Общероссийскому </w:t>
            </w: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</w:t>
            </w:r>
            <w:r>
              <w:lastRenderedPageBreak/>
              <w:t xml:space="preserve">еской деятельности ОК 034-2014 (КПЕС 2008) </w:t>
            </w:r>
            <w:hyperlink w:anchor="P420" w:tooltip="&lt;18&gt; Указываются наименование и код товара или товаров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899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код </w:t>
            </w:r>
            <w:r>
              <w:lastRenderedPageBreak/>
              <w:t xml:space="preserve">товара (товаров), при производстве которого использован и (или) передан для </w:t>
            </w:r>
            <w:r>
              <w:t xml:space="preserve">использования товар в качестве сырья, материалов, запасных частей, комплектующих, по Общероссийскому </w:t>
            </w: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</w:t>
            </w:r>
            <w:r>
              <w:lastRenderedPageBreak/>
              <w:t xml:space="preserve">деятельности ОК 034-2014 (КПЕС 2008) </w:t>
            </w:r>
            <w:hyperlink w:anchor="P420" w:tooltip="&lt;18&gt; Указываются наименование и код товара или товаров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119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наименов</w:t>
            </w:r>
            <w:r>
              <w:lastRenderedPageBreak/>
              <w:t xml:space="preserve">ание товара по Общероссийскому </w:t>
            </w: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23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078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код </w:t>
            </w:r>
            <w:r>
              <w:lastRenderedPageBreak/>
              <w:t>товара по Об</w:t>
            </w:r>
            <w:r>
              <w:t xml:space="preserve">щероссийскому </w:t>
            </w: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23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203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наименован</w:t>
            </w:r>
            <w:r>
              <w:lastRenderedPageBreak/>
              <w:t xml:space="preserve">ие позиции единой Товарной </w:t>
            </w:r>
            <w:hyperlink r:id="rId47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</w:t>
            </w:r>
            <w:r>
              <w:t xml:space="preserve">ьности Евразийского экономического союза (ТН ВЭД ЕАЭС) </w:t>
            </w:r>
            <w:hyperlink w:anchor="P423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231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код единой </w:t>
            </w:r>
            <w:r>
              <w:lastRenderedPageBreak/>
              <w:t xml:space="preserve">Товарной </w:t>
            </w:r>
            <w:hyperlink r:id="rId4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423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714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 xml:space="preserve">используемого товара, всего, кг </w:t>
            </w:r>
            <w:hyperlink w:anchor="P423" w:tooltip="&lt;19&gt; Указываются наименование, код и общая масса произведенного на территории Российской Федера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794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>используемого товара самостоятель</w:t>
            </w:r>
            <w:r>
              <w:t xml:space="preserve">но, кг </w:t>
            </w:r>
            <w:hyperlink w:anchor="P424" w:tooltip="&lt;20&gt; Указывается масса товара, сведения о котором указаны в строках граф 22 - 25, произведенного на территории Российской Федерации, ввезенного на территорию Российской Федерации производителем товара, импортером товара и используемого этим же производителем т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 xml:space="preserve">масса </w:t>
            </w:r>
            <w:r>
              <w:lastRenderedPageBreak/>
              <w:t xml:space="preserve">используемого товара, принятого от других лиц </w:t>
            </w:r>
            <w:hyperlink w:anchor="P425" w:tooltip="&lt;21&gt; Указывается масса товара, сведения о котором указаны в строках граф 22 - 25, принятого от других лиц, сведения о которых в качестве производителя товара, импортера товара содержатся в реестре таких лиц, являющемся информационной подсистемой единой федерал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свед</w:t>
            </w:r>
            <w:r>
              <w:lastRenderedPageBreak/>
              <w:t xml:space="preserve">ения о лицах, от которых принят товар </w:t>
            </w:r>
            <w:hyperlink w:anchor="P426" w:tooltip="&lt;22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 товара, импортера товара содержатся в реестре таких лиц, являюще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794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реквизит</w:t>
            </w:r>
            <w:r>
              <w:lastRenderedPageBreak/>
              <w:t>ы документов, подтвер</w:t>
            </w:r>
            <w:r>
              <w:t xml:space="preserve">ждающих прием товара </w:t>
            </w:r>
            <w:hyperlink w:anchor="P427" w:tooltip="&lt;23&gt; Указываются реквизиты (номер, дата) товарно-сопроводительных документов и иных документов (акты приема-передачи, акты выполненных работ и другие), подтверждающих получение производителем товара, импортером товара от лиц, указанных в строке графы 29, товар">
              <w:r>
                <w:rPr>
                  <w:color w:val="0000FF"/>
                </w:rPr>
                <w:t>&lt;23&gt;</w:t>
              </w:r>
            </w:hyperlink>
          </w:p>
        </w:tc>
      </w:tr>
      <w:tr w:rsidR="00BE28D1">
        <w:tc>
          <w:tcPr>
            <w:tcW w:w="722" w:type="dxa"/>
          </w:tcPr>
          <w:p w:rsidR="00BE28D1" w:rsidRDefault="00D65DCC">
            <w:pPr>
              <w:pStyle w:val="ConsPlusNormal0"/>
              <w:jc w:val="center"/>
            </w:pPr>
            <w:bookmarkStart w:id="17" w:name="P243"/>
            <w:bookmarkEnd w:id="17"/>
            <w:r>
              <w:lastRenderedPageBreak/>
              <w:t>15</w:t>
            </w:r>
          </w:p>
        </w:tc>
        <w:tc>
          <w:tcPr>
            <w:tcW w:w="742" w:type="dxa"/>
          </w:tcPr>
          <w:p w:rsidR="00BE28D1" w:rsidRDefault="00D65DC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29" w:type="dxa"/>
          </w:tcPr>
          <w:p w:rsidR="00BE28D1" w:rsidRDefault="00D65DCC">
            <w:pPr>
              <w:pStyle w:val="ConsPlusNormal0"/>
              <w:jc w:val="center"/>
            </w:pPr>
            <w:bookmarkStart w:id="18" w:name="P245"/>
            <w:bookmarkEnd w:id="18"/>
            <w:r>
              <w:t>17</w:t>
            </w:r>
          </w:p>
        </w:tc>
        <w:tc>
          <w:tcPr>
            <w:tcW w:w="742" w:type="dxa"/>
          </w:tcPr>
          <w:p w:rsidR="00BE28D1" w:rsidRDefault="00D65DCC">
            <w:pPr>
              <w:pStyle w:val="ConsPlusNormal0"/>
              <w:jc w:val="center"/>
            </w:pPr>
            <w:bookmarkStart w:id="19" w:name="P246"/>
            <w:bookmarkEnd w:id="19"/>
            <w:r>
              <w:t>18</w:t>
            </w:r>
          </w:p>
        </w:tc>
        <w:tc>
          <w:tcPr>
            <w:tcW w:w="854" w:type="dxa"/>
          </w:tcPr>
          <w:p w:rsidR="00BE28D1" w:rsidRDefault="00D65DCC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898" w:type="dxa"/>
          </w:tcPr>
          <w:p w:rsidR="00BE28D1" w:rsidRDefault="00D65DCC">
            <w:pPr>
              <w:pStyle w:val="ConsPlusNormal0"/>
              <w:jc w:val="center"/>
            </w:pPr>
            <w:bookmarkStart w:id="20" w:name="P248"/>
            <w:bookmarkEnd w:id="20"/>
            <w:r>
              <w:t>20</w:t>
            </w:r>
          </w:p>
        </w:tc>
        <w:tc>
          <w:tcPr>
            <w:tcW w:w="1899" w:type="dxa"/>
          </w:tcPr>
          <w:p w:rsidR="00BE28D1" w:rsidRDefault="00D65DCC">
            <w:pPr>
              <w:pStyle w:val="ConsPlusNormal0"/>
              <w:jc w:val="center"/>
            </w:pPr>
            <w:bookmarkStart w:id="21" w:name="P249"/>
            <w:bookmarkEnd w:id="21"/>
            <w:r>
              <w:t>21</w:t>
            </w:r>
          </w:p>
        </w:tc>
        <w:tc>
          <w:tcPr>
            <w:tcW w:w="1119" w:type="dxa"/>
          </w:tcPr>
          <w:p w:rsidR="00BE28D1" w:rsidRDefault="00D65DCC">
            <w:pPr>
              <w:pStyle w:val="ConsPlusNormal0"/>
              <w:jc w:val="center"/>
            </w:pPr>
            <w:bookmarkStart w:id="22" w:name="P250"/>
            <w:bookmarkEnd w:id="22"/>
            <w:r>
              <w:t>22</w:t>
            </w:r>
          </w:p>
        </w:tc>
        <w:tc>
          <w:tcPr>
            <w:tcW w:w="1078" w:type="dxa"/>
          </w:tcPr>
          <w:p w:rsidR="00BE28D1" w:rsidRDefault="00D65DCC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203" w:type="dxa"/>
          </w:tcPr>
          <w:p w:rsidR="00BE28D1" w:rsidRDefault="00D65DCC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231" w:type="dxa"/>
          </w:tcPr>
          <w:p w:rsidR="00BE28D1" w:rsidRDefault="00D65DCC">
            <w:pPr>
              <w:pStyle w:val="ConsPlusNormal0"/>
              <w:jc w:val="center"/>
            </w:pPr>
            <w:bookmarkStart w:id="23" w:name="P253"/>
            <w:bookmarkEnd w:id="23"/>
            <w:r>
              <w:t>25</w:t>
            </w:r>
          </w:p>
        </w:tc>
        <w:tc>
          <w:tcPr>
            <w:tcW w:w="714" w:type="dxa"/>
          </w:tcPr>
          <w:p w:rsidR="00BE28D1" w:rsidRDefault="00D65DC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BE28D1" w:rsidRDefault="00D65DC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bookmarkStart w:id="24" w:name="P257"/>
            <w:bookmarkEnd w:id="24"/>
            <w:r>
              <w:t>29</w:t>
            </w:r>
          </w:p>
        </w:tc>
        <w:tc>
          <w:tcPr>
            <w:tcW w:w="794" w:type="dxa"/>
          </w:tcPr>
          <w:p w:rsidR="00BE28D1" w:rsidRDefault="00D65DCC">
            <w:pPr>
              <w:pStyle w:val="ConsPlusNormal0"/>
              <w:jc w:val="center"/>
            </w:pPr>
            <w:r>
              <w:t>30</w:t>
            </w:r>
          </w:p>
        </w:tc>
      </w:tr>
      <w:tr w:rsidR="00BE28D1">
        <w:tc>
          <w:tcPr>
            <w:tcW w:w="15879" w:type="dxa"/>
            <w:gridSpan w:val="16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722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42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2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42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8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89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89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1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7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03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1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9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94" w:type="dxa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722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42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2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42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8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89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89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1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7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03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1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9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94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sectPr w:rsidR="00BE28D1">
          <w:headerReference w:type="default" r:id="rId49"/>
          <w:footerReference w:type="default" r:id="rId50"/>
          <w:headerReference w:type="first" r:id="rId51"/>
          <w:footerReference w:type="first" r:id="rId5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right"/>
            </w:pPr>
            <w:r>
              <w:t>(продолжение таблицы 1)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191"/>
        <w:gridCol w:w="2665"/>
        <w:gridCol w:w="1164"/>
      </w:tblGrid>
      <w:tr w:rsidR="00BE28D1">
        <w:tc>
          <w:tcPr>
            <w:tcW w:w="4025" w:type="dxa"/>
          </w:tcPr>
          <w:p w:rsidR="00BE28D1" w:rsidRDefault="00D65DCC">
            <w:pPr>
              <w:pStyle w:val="ConsPlusNormal0"/>
              <w:jc w:val="center"/>
            </w:pPr>
            <w:r>
              <w:t>Масса товара, в отношении которого возникает обязанность обеспечивать утилизацию отходов от использования товаров (без учета норматива утилизации), всего (М</w:t>
            </w:r>
            <w:r>
              <w:rPr>
                <w:vertAlign w:val="subscript"/>
              </w:rPr>
              <w:t>обяз.т.</w:t>
            </w:r>
            <w:r>
              <w:t xml:space="preserve">), кг </w:t>
            </w:r>
            <w:hyperlink w:anchor="P428" w:tooltip="&lt;24&gt; Указывается масса товара, в отношении которого возникает обязанность обеспечить утилизацию отходов от использования товаров (без учета норматива утилизации) (Мобяз.т), определяется как разница между значениями Мт. (графа 6), и Мвыв.т. (графа 11), и Мзап. 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1191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Норматив утилизации (N), процентов </w:t>
            </w:r>
            <w:hyperlink w:anchor="P430" w:tooltip="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2665" w:type="dxa"/>
          </w:tcPr>
          <w:p w:rsidR="00BE28D1" w:rsidRDefault="00D65DCC">
            <w:pPr>
              <w:pStyle w:val="ConsPlusNormal0"/>
              <w:jc w:val="center"/>
            </w:pPr>
            <w:r>
              <w:t>Масса отходов от использования товаров, подлежащих утилизации (с учетом норматива утилизации) (М</w:t>
            </w:r>
            <w:r>
              <w:rPr>
                <w:vertAlign w:val="subscript"/>
              </w:rPr>
              <w:t>подл.ут.н.</w:t>
            </w:r>
            <w:r>
              <w:t xml:space="preserve">), кг </w:t>
            </w:r>
            <w:hyperlink w:anchor="P431" w:tooltip="&lt;26&gt; Указывается масса отходов от использования товаров, подлежащих утилизации, с учетом норматива утилизации (Мподл.ут.н.), определяемая как произведение значений Мобяз.т. (графа 31) и N (графа 32), деленное на 100. Строка графы 33 заполняется автоматически п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16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Примечание </w:t>
            </w:r>
            <w:hyperlink w:anchor="P432" w:tooltip="&lt;27&gt; Строка графы 34 таблицы 1 и строка графы 15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&lt;27&gt;</w:t>
              </w:r>
            </w:hyperlink>
          </w:p>
        </w:tc>
      </w:tr>
      <w:tr w:rsidR="00BE28D1">
        <w:tc>
          <w:tcPr>
            <w:tcW w:w="4025" w:type="dxa"/>
          </w:tcPr>
          <w:p w:rsidR="00BE28D1" w:rsidRDefault="00D65DCC">
            <w:pPr>
              <w:pStyle w:val="ConsPlusNormal0"/>
              <w:jc w:val="center"/>
            </w:pPr>
            <w:bookmarkStart w:id="25" w:name="P299"/>
            <w:bookmarkEnd w:id="25"/>
            <w:r>
              <w:t>31</w:t>
            </w:r>
          </w:p>
        </w:tc>
        <w:tc>
          <w:tcPr>
            <w:tcW w:w="1191" w:type="dxa"/>
          </w:tcPr>
          <w:p w:rsidR="00BE28D1" w:rsidRDefault="00D65DCC">
            <w:pPr>
              <w:pStyle w:val="ConsPlusNormal0"/>
              <w:jc w:val="center"/>
            </w:pPr>
            <w:bookmarkStart w:id="26" w:name="P300"/>
            <w:bookmarkEnd w:id="26"/>
            <w:r>
              <w:t>32</w:t>
            </w:r>
          </w:p>
        </w:tc>
        <w:tc>
          <w:tcPr>
            <w:tcW w:w="2665" w:type="dxa"/>
          </w:tcPr>
          <w:p w:rsidR="00BE28D1" w:rsidRDefault="00D65DCC">
            <w:pPr>
              <w:pStyle w:val="ConsPlusNormal0"/>
              <w:jc w:val="center"/>
            </w:pPr>
            <w:bookmarkStart w:id="27" w:name="P301"/>
            <w:bookmarkEnd w:id="27"/>
            <w:r>
              <w:t>33</w:t>
            </w:r>
          </w:p>
        </w:tc>
        <w:tc>
          <w:tcPr>
            <w:tcW w:w="1164" w:type="dxa"/>
          </w:tcPr>
          <w:p w:rsidR="00BE28D1" w:rsidRDefault="00D65DCC">
            <w:pPr>
              <w:pStyle w:val="ConsPlusNormal0"/>
              <w:jc w:val="center"/>
            </w:pPr>
            <w:bookmarkStart w:id="28" w:name="P302"/>
            <w:bookmarkEnd w:id="28"/>
            <w:r>
              <w:t>34</w:t>
            </w:r>
          </w:p>
        </w:tc>
      </w:tr>
      <w:tr w:rsidR="00BE28D1">
        <w:tc>
          <w:tcPr>
            <w:tcW w:w="9045" w:type="dxa"/>
            <w:gridSpan w:val="4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02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9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266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64" w:type="dxa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02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9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266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64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E28D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3"/>
            </w:pPr>
            <w:bookmarkStart w:id="29" w:name="P313"/>
            <w:bookmarkEnd w:id="29"/>
            <w:r>
              <w:t xml:space="preserve">2. Информация об упаковке товаров, ввезенных на территорию Российской Федерации </w:t>
            </w:r>
            <w:hyperlink w:anchor="P433" w:tooltip="&lt;28&gt; В таблице 2 указываются номер и наименование группы упаковки товаров в соответствии с разделами III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">
              <w:r>
                <w:rPr>
                  <w:color w:val="0000FF"/>
                </w:rPr>
                <w:t>&lt;28&gt;</w:t>
              </w:r>
            </w:hyperlink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E28D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right"/>
              <w:outlineLvl w:val="4"/>
            </w:pPr>
            <w:r>
              <w:t>Таблица 2</w:t>
            </w:r>
          </w:p>
        </w:tc>
      </w:tr>
    </w:tbl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sectPr w:rsidR="00BE28D1">
          <w:headerReference w:type="default" r:id="rId53"/>
          <w:footerReference w:type="default" r:id="rId54"/>
          <w:headerReference w:type="first" r:id="rId55"/>
          <w:footerReference w:type="first" r:id="rId5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"/>
        <w:gridCol w:w="1149"/>
        <w:gridCol w:w="1103"/>
        <w:gridCol w:w="1103"/>
        <w:gridCol w:w="1432"/>
        <w:gridCol w:w="1722"/>
        <w:gridCol w:w="858"/>
        <w:gridCol w:w="774"/>
        <w:gridCol w:w="815"/>
        <w:gridCol w:w="1244"/>
        <w:gridCol w:w="1371"/>
        <w:gridCol w:w="1160"/>
        <w:gridCol w:w="937"/>
        <w:gridCol w:w="1160"/>
        <w:gridCol w:w="993"/>
      </w:tblGrid>
      <w:tr w:rsidR="00BE28D1">
        <w:tc>
          <w:tcPr>
            <w:tcW w:w="45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090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Наименование упаковки </w:t>
            </w:r>
            <w:hyperlink w:anchor="P433" w:tooltip="&lt;28&gt; В таблице 2 указываются номер и наименование группы упаковки товаров в соответствии с разделами III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">
              <w:r>
                <w:rPr>
                  <w:color w:val="0000FF"/>
                </w:rPr>
                <w:t>&lt;28&gt;</w:t>
              </w:r>
            </w:hyperlink>
          </w:p>
        </w:tc>
        <w:tc>
          <w:tcPr>
            <w:tcW w:w="130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Буквенное обозначение материала упаковки по техническому </w:t>
            </w:r>
            <w:hyperlink r:id="rId57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</w:t>
            </w:r>
            <w:r>
              <w:t xml:space="preserve">женного союза "О безопасности упаковки" (ТР ТС 005/2011) </w:t>
            </w:r>
            <w:hyperlink w:anchor="P434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130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Цифровой код материала упаковки по техническому </w:t>
            </w:r>
            <w:hyperlink r:id="rId58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434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1247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Код по Общероссийскому </w:t>
            </w: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</w:t>
            </w:r>
            <w:r>
              <w:t xml:space="preserve"> экономической деятельности ОК 034-2014 (КПЕС 2008) </w:t>
            </w:r>
            <w:hyperlink w:anchor="P434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1361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6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434" w:tooltip="&lt;2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регламенту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951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>Масса упаковки товаров,</w:t>
            </w:r>
          </w:p>
          <w:p w:rsidR="00BE28D1" w:rsidRDefault="00D65DCC">
            <w:pPr>
              <w:pStyle w:val="ConsPlusNormal0"/>
              <w:jc w:val="center"/>
            </w:pPr>
            <w:r>
              <w:t>ввезенных в упаковке, всего (М</w:t>
            </w:r>
            <w:r>
              <w:rPr>
                <w:vertAlign w:val="subscript"/>
              </w:rPr>
              <w:t>уп.</w:t>
            </w:r>
            <w:r>
              <w:t xml:space="preserve">), кг </w:t>
            </w:r>
            <w:hyperlink w:anchor="P435" w:tooltip="&lt;30&gt; Указывается общая масса ввезенной на территорию Российской Федерации упаковки (Муп.).">
              <w:r>
                <w:rPr>
                  <w:color w:val="0000FF"/>
                </w:rPr>
                <w:t>&lt;30&gt;</w:t>
              </w:r>
            </w:hyperlink>
          </w:p>
        </w:tc>
        <w:tc>
          <w:tcPr>
            <w:tcW w:w="3410" w:type="dxa"/>
            <w:gridSpan w:val="4"/>
          </w:tcPr>
          <w:p w:rsidR="00BE28D1" w:rsidRDefault="00D65DCC">
            <w:pPr>
              <w:pStyle w:val="ConsPlusNormal0"/>
              <w:jc w:val="center"/>
            </w:pPr>
            <w:r>
              <w:t>Информация об упаковке, вывезенной из Российской Федерации</w:t>
            </w:r>
          </w:p>
        </w:tc>
        <w:tc>
          <w:tcPr>
            <w:tcW w:w="1531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>Масса упаковки, в отношении которой возникает обязанность обеспечивать утилизацию отходов от использования упаковки (без учета норматива утилизации), всего (М</w:t>
            </w:r>
            <w:r>
              <w:rPr>
                <w:vertAlign w:val="subscript"/>
              </w:rPr>
              <w:t>обяз.уп.</w:t>
            </w:r>
            <w:r>
              <w:t xml:space="preserve">), кг </w:t>
            </w:r>
            <w:hyperlink w:anchor="P440" w:tooltip="&lt;35&gt; Указывается масса упаковки, в отношении которой возникает обязанность обеспечивать утилизацию отходов от использования упаковки (без учета норматива утилизации) (Мобяз.уп.), определяется как разница между значениями Муп. (графа 7) и Мвыв.уп. (графа 8). Ст">
              <w:r>
                <w:rPr>
                  <w:color w:val="0000FF"/>
                </w:rPr>
                <w:t>&lt;35&gt;</w:t>
              </w:r>
            </w:hyperlink>
          </w:p>
        </w:tc>
        <w:tc>
          <w:tcPr>
            <w:tcW w:w="1041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Норматив утилизации (N), процентов </w:t>
            </w:r>
            <w:hyperlink w:anchor="P430" w:tooltip="&lt;25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191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>Масса отходов от использования упаковки, подлежащих утилизации (с учетом норматива утилизации) (М</w:t>
            </w:r>
            <w:r>
              <w:rPr>
                <w:vertAlign w:val="subscript"/>
              </w:rPr>
              <w:t>подл.ут.уп.</w:t>
            </w:r>
            <w:r>
              <w:t xml:space="preserve">), кг </w:t>
            </w:r>
            <w:hyperlink w:anchor="P441" w:tooltip="&lt;36&gt; Указывается масса отходов от использования упаковки, подлежащих утилизации, с учетом норматива утилизации (Мподл.ут.уп.), определяемая как произведение значений (Мобяз.уп.) (графа 12) и N (графа 13), деленное на 100. Строка графы 14 заполняется автоматиче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794" w:type="dxa"/>
            <w:vMerge w:val="restart"/>
          </w:tcPr>
          <w:p w:rsidR="00BE28D1" w:rsidRDefault="00D65DCC">
            <w:pPr>
              <w:pStyle w:val="ConsPlusNormal0"/>
              <w:jc w:val="center"/>
            </w:pPr>
            <w:r>
              <w:t xml:space="preserve">Примечание </w:t>
            </w:r>
            <w:hyperlink w:anchor="P432" w:tooltip="&lt;27&gt; Строка графы 34 таблицы 1 и строка графы 15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&lt;27&gt;</w:t>
              </w:r>
            </w:hyperlink>
          </w:p>
        </w:tc>
      </w:tr>
      <w:tr w:rsidR="00BE28D1"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639" w:type="dxa"/>
          </w:tcPr>
          <w:p w:rsidR="00BE28D1" w:rsidRDefault="00D65DCC">
            <w:pPr>
              <w:pStyle w:val="ConsPlusNormal0"/>
              <w:jc w:val="center"/>
            </w:pPr>
            <w:r>
              <w:t>масса упаковки (М</w:t>
            </w:r>
            <w:r>
              <w:rPr>
                <w:vertAlign w:val="subscript"/>
              </w:rPr>
              <w:t>выв.уп.</w:t>
            </w:r>
            <w:r>
              <w:t xml:space="preserve">), кг </w:t>
            </w:r>
            <w:hyperlink w:anchor="P436" w:tooltip="&lt;31&gt; Указывается масса упаковки, в отношении которой в отчетный период наступили события, предусмотренные пунктом 2 статьи 24.2-1 Федерального закона &quot;Об отходах производства и потребления&quot;, и которая вывезена в отчетном периоде из Российской Федерации. Заполн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527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масса упаковки, кг </w:t>
            </w:r>
            <w:hyperlink w:anchor="P437" w:tooltip="&lt;32&gt; Указывается масса упаковки, в отношении отходов от использования которой обязанность по их утилизации наступила в предыдущие отчетные периоды, в отношении которой в предыдущие отчетные периоды был уплачен экологический сбор и которая вывезена в отчетном п">
              <w:r>
                <w:rPr>
                  <w:color w:val="0000FF"/>
                </w:rPr>
                <w:t>&lt;32&gt;</w:t>
              </w:r>
            </w:hyperlink>
          </w:p>
        </w:tc>
        <w:tc>
          <w:tcPr>
            <w:tcW w:w="1069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сведения о лицах, осуществивших вывоз упаковки </w:t>
            </w:r>
            <w:hyperlink w:anchor="P438" w:tooltip="&lt;33&gt; В строке графы 10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упаковки, его идентификационный номер налогоплательщика и основной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1175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реквизиты документов, подтверждающих вывоз упаковки </w:t>
            </w:r>
            <w:hyperlink w:anchor="P439" w:tooltip="&lt;34&gt; В строке графы 11 отражаются реквизиты (номер, дата) документов, подтверждающих вывоз с территории Российской Федерации упаковки, в случае, если в отчетном периоде определенная масса упаковки, сведения о которых указаны в строках граф 2 - 6, вывозилась из">
              <w:r>
                <w:rPr>
                  <w:color w:val="0000FF"/>
                </w:rPr>
                <w:t>&lt;34&gt;</w:t>
              </w:r>
            </w:hyperlink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  <w:tc>
          <w:tcPr>
            <w:tcW w:w="0" w:type="auto"/>
            <w:vMerge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54" w:type="dxa"/>
          </w:tcPr>
          <w:p w:rsidR="00BE28D1" w:rsidRDefault="00D65D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0" w:type="dxa"/>
          </w:tcPr>
          <w:p w:rsidR="00BE28D1" w:rsidRDefault="00D65DCC">
            <w:pPr>
              <w:pStyle w:val="ConsPlusNormal0"/>
              <w:jc w:val="center"/>
            </w:pPr>
            <w:bookmarkStart w:id="30" w:name="P335"/>
            <w:bookmarkEnd w:id="30"/>
            <w:r>
              <w:t>2</w:t>
            </w:r>
          </w:p>
        </w:tc>
        <w:tc>
          <w:tcPr>
            <w:tcW w:w="1304" w:type="dxa"/>
          </w:tcPr>
          <w:p w:rsidR="00BE28D1" w:rsidRDefault="00D65DCC">
            <w:pPr>
              <w:pStyle w:val="ConsPlusNormal0"/>
              <w:jc w:val="center"/>
            </w:pPr>
            <w:bookmarkStart w:id="31" w:name="P336"/>
            <w:bookmarkEnd w:id="31"/>
            <w:r>
              <w:t>3</w:t>
            </w:r>
          </w:p>
        </w:tc>
        <w:tc>
          <w:tcPr>
            <w:tcW w:w="1304" w:type="dxa"/>
          </w:tcPr>
          <w:p w:rsidR="00BE28D1" w:rsidRDefault="00D65D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BE28D1" w:rsidRDefault="00D65D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E28D1" w:rsidRDefault="00D65DCC">
            <w:pPr>
              <w:pStyle w:val="ConsPlusNormal0"/>
              <w:jc w:val="center"/>
            </w:pPr>
            <w:bookmarkStart w:id="32" w:name="P339"/>
            <w:bookmarkEnd w:id="32"/>
            <w:r>
              <w:t>6</w:t>
            </w:r>
          </w:p>
        </w:tc>
        <w:tc>
          <w:tcPr>
            <w:tcW w:w="951" w:type="dxa"/>
          </w:tcPr>
          <w:p w:rsidR="00BE28D1" w:rsidRDefault="00D65DCC">
            <w:pPr>
              <w:pStyle w:val="ConsPlusNormal0"/>
              <w:jc w:val="center"/>
            </w:pPr>
            <w:bookmarkStart w:id="33" w:name="P340"/>
            <w:bookmarkEnd w:id="33"/>
            <w:r>
              <w:t>7</w:t>
            </w:r>
          </w:p>
        </w:tc>
        <w:tc>
          <w:tcPr>
            <w:tcW w:w="639" w:type="dxa"/>
          </w:tcPr>
          <w:p w:rsidR="00BE28D1" w:rsidRDefault="00D65DCC">
            <w:pPr>
              <w:pStyle w:val="ConsPlusNormal0"/>
              <w:jc w:val="center"/>
            </w:pPr>
            <w:bookmarkStart w:id="34" w:name="P341"/>
            <w:bookmarkEnd w:id="34"/>
            <w:r>
              <w:t>8</w:t>
            </w:r>
          </w:p>
        </w:tc>
        <w:tc>
          <w:tcPr>
            <w:tcW w:w="527" w:type="dxa"/>
          </w:tcPr>
          <w:p w:rsidR="00BE28D1" w:rsidRDefault="00D65DCC">
            <w:pPr>
              <w:pStyle w:val="ConsPlusNormal0"/>
              <w:jc w:val="center"/>
            </w:pPr>
            <w:bookmarkStart w:id="35" w:name="P342"/>
            <w:bookmarkEnd w:id="35"/>
            <w:r>
              <w:t>9</w:t>
            </w:r>
          </w:p>
        </w:tc>
        <w:tc>
          <w:tcPr>
            <w:tcW w:w="1069" w:type="dxa"/>
          </w:tcPr>
          <w:p w:rsidR="00BE28D1" w:rsidRDefault="00D65DCC">
            <w:pPr>
              <w:pStyle w:val="ConsPlusNormal0"/>
              <w:jc w:val="center"/>
            </w:pPr>
            <w:bookmarkStart w:id="36" w:name="P343"/>
            <w:bookmarkEnd w:id="36"/>
            <w:r>
              <w:t>10</w:t>
            </w:r>
          </w:p>
        </w:tc>
        <w:tc>
          <w:tcPr>
            <w:tcW w:w="1175" w:type="dxa"/>
          </w:tcPr>
          <w:p w:rsidR="00BE28D1" w:rsidRDefault="00D65DCC">
            <w:pPr>
              <w:pStyle w:val="ConsPlusNormal0"/>
              <w:jc w:val="center"/>
            </w:pPr>
            <w:bookmarkStart w:id="37" w:name="P344"/>
            <w:bookmarkEnd w:id="37"/>
            <w:r>
              <w:t>11</w:t>
            </w:r>
          </w:p>
        </w:tc>
        <w:tc>
          <w:tcPr>
            <w:tcW w:w="1531" w:type="dxa"/>
          </w:tcPr>
          <w:p w:rsidR="00BE28D1" w:rsidRDefault="00D65DCC">
            <w:pPr>
              <w:pStyle w:val="ConsPlusNormal0"/>
              <w:jc w:val="center"/>
            </w:pPr>
            <w:bookmarkStart w:id="38" w:name="P345"/>
            <w:bookmarkEnd w:id="38"/>
            <w:r>
              <w:t>12</w:t>
            </w:r>
          </w:p>
        </w:tc>
        <w:tc>
          <w:tcPr>
            <w:tcW w:w="1041" w:type="dxa"/>
          </w:tcPr>
          <w:p w:rsidR="00BE28D1" w:rsidRDefault="00D65DCC">
            <w:pPr>
              <w:pStyle w:val="ConsPlusNormal0"/>
              <w:jc w:val="center"/>
            </w:pPr>
            <w:bookmarkStart w:id="39" w:name="P346"/>
            <w:bookmarkEnd w:id="39"/>
            <w:r>
              <w:t>13</w:t>
            </w:r>
          </w:p>
        </w:tc>
        <w:tc>
          <w:tcPr>
            <w:tcW w:w="1191" w:type="dxa"/>
          </w:tcPr>
          <w:p w:rsidR="00BE28D1" w:rsidRDefault="00D65DCC">
            <w:pPr>
              <w:pStyle w:val="ConsPlusNormal0"/>
              <w:jc w:val="center"/>
            </w:pPr>
            <w:bookmarkStart w:id="40" w:name="P347"/>
            <w:bookmarkEnd w:id="40"/>
            <w:r>
              <w:t>14</w:t>
            </w:r>
          </w:p>
        </w:tc>
        <w:tc>
          <w:tcPr>
            <w:tcW w:w="794" w:type="dxa"/>
          </w:tcPr>
          <w:p w:rsidR="00BE28D1" w:rsidRDefault="00D65DCC">
            <w:pPr>
              <w:pStyle w:val="ConsPlusNormal0"/>
              <w:jc w:val="center"/>
            </w:pPr>
            <w:bookmarkStart w:id="41" w:name="P348"/>
            <w:bookmarkEnd w:id="41"/>
            <w:r>
              <w:t>15</w:t>
            </w: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224" w:type="dxa"/>
            <w:gridSpan w:val="14"/>
          </w:tcPr>
          <w:p w:rsidR="00BE28D1" w:rsidRDefault="00D65DC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90" w:type="dxa"/>
          </w:tcPr>
          <w:p w:rsidR="00BE28D1" w:rsidRDefault="00D65DC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30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0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4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6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5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3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52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6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7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4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9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94" w:type="dxa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9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0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0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4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6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5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3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52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69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75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04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9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94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sectPr w:rsidR="00BE28D1">
          <w:headerReference w:type="default" r:id="rId61"/>
          <w:footerReference w:type="default" r:id="rId62"/>
          <w:headerReference w:type="first" r:id="rId63"/>
          <w:footerReference w:type="first" r:id="rId6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t xml:space="preserve">К настоящей отчетности прилагаются следующие документы </w:t>
            </w:r>
            <w:hyperlink w:anchor="P442" w:tooltip="&lt;37&gt; Производитель товара, импортер товара прилагают:">
              <w:r>
                <w:rPr>
                  <w:color w:val="0000FF"/>
                </w:rPr>
                <w:t>&lt;37&gt;</w:t>
              </w:r>
            </w:hyperlink>
            <w:r>
              <w:t>: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4"/>
      </w:tblGrid>
      <w:tr w:rsidR="00BE28D1">
        <w:tc>
          <w:tcPr>
            <w:tcW w:w="907" w:type="dxa"/>
          </w:tcPr>
          <w:p w:rsidR="00BE28D1" w:rsidRDefault="00D65DC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164" w:type="dxa"/>
          </w:tcPr>
          <w:p w:rsidR="00BE28D1" w:rsidRDefault="00D65DCC">
            <w:pPr>
              <w:pStyle w:val="ConsPlusNormal0"/>
              <w:jc w:val="center"/>
            </w:pPr>
            <w:r>
              <w:t>Наименование прилагаемого документа</w:t>
            </w:r>
          </w:p>
        </w:tc>
      </w:tr>
      <w:tr w:rsidR="00BE28D1">
        <w:tc>
          <w:tcPr>
            <w:tcW w:w="907" w:type="dxa"/>
          </w:tcPr>
          <w:p w:rsidR="00BE28D1" w:rsidRDefault="00D65D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164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t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2665"/>
        <w:gridCol w:w="340"/>
        <w:gridCol w:w="1814"/>
      </w:tblGrid>
      <w:tr w:rsidR="00BE28D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</w:pPr>
            <w:r>
              <w:t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лица), либо индивидуальный предприниматель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28D1" w:rsidRDefault="00BE28D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ind w:firstLine="540"/>
        <w:jc w:val="both"/>
      </w:pPr>
      <w:r>
        <w:t>--------------------------------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2" w:name="P401"/>
      <w:bookmarkEnd w:id="42"/>
      <w:r>
        <w:t xml:space="preserve">&lt;1&gt; Сведения </w:t>
      </w:r>
      <w:hyperlink w:anchor="P109" w:tooltip="Раздел I. Общие сведения &lt;1&gt;">
        <w:r>
          <w:rPr>
            <w:color w:val="0000FF"/>
          </w:rPr>
          <w:t>раздела I</w:t>
        </w:r>
      </w:hyperlink>
      <w: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</w:t>
      </w:r>
      <w:r>
        <w:t>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</w:t>
      </w:r>
      <w:r>
        <w:t>сударственных и муниципальных услуг в электронной форме".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3" w:name="P402"/>
      <w:bookmarkEnd w:id="43"/>
      <w:r>
        <w:t xml:space="preserve">&lt;2&gt; В </w:t>
      </w:r>
      <w:hyperlink w:anchor="P158" w:tooltip="1. Информация о товарах, произведенных на территории Российской Федерации, ввезенных на территорию Российской Федерации &lt;2&gt;">
        <w:r>
          <w:rPr>
            <w:color w:val="0000FF"/>
          </w:rPr>
          <w:t>таблице 1</w:t>
        </w:r>
      </w:hyperlink>
      <w:r>
        <w:t xml:space="preserve"> указываются номер и наимен</w:t>
      </w:r>
      <w:r>
        <w:t xml:space="preserve">ование группы товаров, упаковки, отходы от использования которых подлежат утилизации в отчетном периоде, в соответствии с </w:t>
      </w:r>
      <w:hyperlink r:id="rId65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66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перечней то</w:t>
      </w:r>
      <w:r>
        <w:t>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</w:t>
      </w:r>
      <w:r>
        <w:t xml:space="preserve">и, и нормативов утилизации отходов от использования товаров, упаковки" (далее - перечни товаров, упаковки), а затем построчно - товарные позиции по наименованиям товаров, упаковки из указанных перечней </w:t>
      </w:r>
      <w:hyperlink w:anchor="P179" w:tooltip="2">
        <w:r>
          <w:rPr>
            <w:color w:val="0000FF"/>
          </w:rPr>
          <w:t>(графа 2)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При этом,</w:t>
      </w:r>
      <w:r>
        <w:t xml:space="preserve"> если производитель товара производит часть товара, упаковки, произведенных на территории Российской Федерации с использованием вторичного сырья, произведенного на территории Российской Федерации, в отношении которых подается отчетность, при наличии подтве</w:t>
      </w:r>
      <w:r>
        <w:t xml:space="preserve">рждения производства товара с использованием вторичного сырья в порядке, утверждаемом Правительством Российской Федерации в соответствии с </w:t>
      </w:r>
      <w:hyperlink r:id="rId6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</w:t>
      </w:r>
      <w:r>
        <w:t xml:space="preserve">ебления", сведения о товаре, упаковке, произведенных с </w:t>
      </w:r>
      <w:r>
        <w:lastRenderedPageBreak/>
        <w:t xml:space="preserve">использованием вторичного сырья и без использования такого вторичного сырья, в </w:t>
      </w:r>
      <w:hyperlink w:anchor="P160" w:tooltip="Таблица 1">
        <w:r>
          <w:rPr>
            <w:color w:val="0000FF"/>
          </w:rPr>
          <w:t>таблице 1</w:t>
        </w:r>
      </w:hyperlink>
      <w:r>
        <w:t xml:space="preserve"> указываются раздельно.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4" w:name="P404"/>
      <w:bookmarkEnd w:id="44"/>
      <w:r>
        <w:t>&lt;3&gt; Код по каждому товару, упаковке указывается</w:t>
      </w:r>
      <w:r>
        <w:t xml:space="preserve"> по Общероссийскому </w:t>
      </w:r>
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2008). Заполняется для товара, упаковки, произведенных на территории Российской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5" w:name="P405"/>
      <w:bookmarkEnd w:id="45"/>
      <w:r>
        <w:t>&lt;4&gt;</w:t>
      </w:r>
      <w:r>
        <w:t xml:space="preserve"> Наименование и код по каждому товару, упаковке указываются по единой Товарной </w:t>
      </w:r>
      <w:hyperlink r:id="rId6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</w:t>
      </w:r>
      <w:r>
        <w:t>ельности Евразийского экономического союза (ТН ВЭД ЕАЭС). Заполняется для товаров, упаковки, ввезенных на территорию Российской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6" w:name="P406"/>
      <w:bookmarkEnd w:id="46"/>
      <w:r>
        <w:t>&lt;5&gt; Указывается общая масса произведенных на территории Российской Федерации и (или) ввезенных на территорию Российск</w:t>
      </w:r>
      <w:r>
        <w:t xml:space="preserve">ой Федерации товара, упаковки, в отношении которых в отчетный период наступили события, предусмотренные </w:t>
      </w:r>
      <w:hyperlink r:id="rId7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7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2 статьи 24.2-1</w:t>
        </w:r>
      </w:hyperlink>
      <w:r>
        <w:t xml:space="preserve"> Федерального закона "Об отходах производств</w:t>
      </w:r>
      <w:r>
        <w:t>а и потребления" (М</w:t>
      </w:r>
      <w:r>
        <w:rPr>
          <w:vertAlign w:val="subscript"/>
        </w:rPr>
        <w:t>т.</w:t>
      </w:r>
      <w:r>
        <w:t>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7" w:name="P407"/>
      <w:bookmarkEnd w:id="47"/>
      <w:r>
        <w:t>&lt;6&gt; Указывается масса испорченного или бракованного товара, упаковки.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8" w:name="P408"/>
      <w:bookmarkEnd w:id="48"/>
      <w:r>
        <w:t>&lt;7&gt; Указываются масса товара, упаковки, произведенных на территории Российской Федерации с использованием вторичного сырья, произведенного на территории Российско</w:t>
      </w:r>
      <w:r>
        <w:t xml:space="preserve">й Федерации, и доля вторичного сырья в составе товара, упаковки при наличии подтверждения производства товара с использованием вторичного сырья в порядке, утверждаемом Правительством Российской Федерации в соответствии с </w:t>
      </w:r>
      <w:hyperlink r:id="rId7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49" w:name="P409"/>
      <w:bookmarkEnd w:id="49"/>
      <w:r>
        <w:t>&lt;8&gt; Указываются реквизиты документов, подтверждающих производство товара с использованием вторичного сырья, предусмотренные порядком, утверждаемым Правительством Рос</w:t>
      </w:r>
      <w:r>
        <w:t xml:space="preserve">сийской Федерации в соответствии с </w:t>
      </w:r>
      <w:hyperlink r:id="rId7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0" w:name="P410"/>
      <w:bookmarkEnd w:id="50"/>
      <w:r>
        <w:t>&lt;9&gt; Указывается масса товара, упаковки, в отношении которых в отчетный период наступили события</w:t>
      </w:r>
      <w:r>
        <w:t xml:space="preserve">, предусмотренные </w:t>
      </w:r>
      <w:hyperlink r:id="rId7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7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2 статьи 24.2-1</w:t>
        </w:r>
      </w:hyperlink>
      <w:r>
        <w:t xml:space="preserve"> Федерального закона "Об отходах производства и потребления", и которые вывезены в отчетном периоде из Российской Федерации. Запол</w:t>
      </w:r>
      <w:r>
        <w:t>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товара, упаковки подтвержден в порядке, утверждаемом Правительством Российс</w:t>
      </w:r>
      <w:r>
        <w:t xml:space="preserve">кой Федерации в соответствии с </w:t>
      </w:r>
      <w:hyperlink r:id="rId7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 (М</w:t>
      </w:r>
      <w:r>
        <w:rPr>
          <w:vertAlign w:val="subscript"/>
        </w:rPr>
        <w:t>выв.т.</w:t>
      </w:r>
      <w:r>
        <w:t xml:space="preserve">). В отношении упаковки строка </w:t>
      </w:r>
      <w:hyperlink w:anchor="P188" w:tooltip="11">
        <w:r>
          <w:rPr>
            <w:color w:val="0000FF"/>
          </w:rPr>
          <w:t>графы 11</w:t>
        </w:r>
      </w:hyperlink>
      <w: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у производителя товара, импортера товара информации и документов (в том числе полученных от друг</w:t>
      </w:r>
      <w:r>
        <w:t xml:space="preserve">их лиц (контрагентов), подтверждающих вывоз с территории Российской Федерации товара, упаковки, сведения о которых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 xml:space="preserve">, в строке </w:t>
      </w:r>
      <w:hyperlink w:anchor="P188" w:tooltip="11">
        <w:r>
          <w:rPr>
            <w:color w:val="0000FF"/>
          </w:rPr>
          <w:t>графы 11</w:t>
        </w:r>
      </w:hyperlink>
      <w:r>
        <w:t xml:space="preserve"> ставится значение "0".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1" w:name="P411"/>
      <w:bookmarkEnd w:id="51"/>
      <w:r>
        <w:t>&lt;10&gt; Указывается масса товара,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</w:t>
      </w:r>
      <w:r>
        <w:t>лачен экологический сбор и которые вывезены в отчетном периоде из Российской Федерации (М</w:t>
      </w:r>
      <w:r>
        <w:rPr>
          <w:vertAlign w:val="subscript"/>
        </w:rPr>
        <w:t>пред.выв.т.</w:t>
      </w:r>
      <w:r>
        <w:t xml:space="preserve">). Заполняется на основании </w:t>
      </w:r>
      <w:r>
        <w:lastRenderedPageBreak/>
        <w:t>таможенных документов и (или) на основании документов, полученных от других лиц (контрагентов) при осуществлении коммерческой де</w:t>
      </w:r>
      <w:r>
        <w:t xml:space="preserve">ятельности в случае, если вывоз товара, упаковки подтвержден в порядке, утверждаемом Правительством Российской Федерации в соответствии с </w:t>
      </w:r>
      <w:hyperlink r:id="rId7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</w:t>
      </w:r>
      <w:r>
        <w:t xml:space="preserve">ия". В отношении упаковки строка </w:t>
      </w:r>
      <w:hyperlink w:anchor="P189" w:tooltip="12">
        <w:r>
          <w:rPr>
            <w:color w:val="0000FF"/>
          </w:rPr>
          <w:t>графы 12</w:t>
        </w:r>
      </w:hyperlink>
      <w: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у производителя това</w:t>
      </w:r>
      <w:r>
        <w:t xml:space="preserve">ра, импортера товара информации и документов (в том числе полученных от других лиц (контрагентов), подтверждающих вывоз с территории Российской Федерации товара, упаковки, сведения о которых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 xml:space="preserve">, в строке </w:t>
      </w:r>
      <w:hyperlink w:anchor="P189" w:tooltip="12">
        <w:r>
          <w:rPr>
            <w:color w:val="0000FF"/>
          </w:rPr>
          <w:t>графы 12</w:t>
        </w:r>
      </w:hyperlink>
      <w:r>
        <w:t xml:space="preserve"> ставится значение "0".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2" w:name="P412"/>
      <w:bookmarkEnd w:id="52"/>
      <w:r>
        <w:t xml:space="preserve">&lt;11&gt; В строке </w:t>
      </w:r>
      <w:hyperlink w:anchor="P190" w:tooltip="13">
        <w:r>
          <w:rPr>
            <w:color w:val="0000FF"/>
          </w:rPr>
          <w:t>графы 13</w:t>
        </w:r>
      </w:hyperlink>
      <w:r>
        <w:t xml:space="preserve"> отражается наименование юридического лица или фамилия, имя, отчество (при наличии) физиче</w:t>
      </w:r>
      <w:r>
        <w:t>ского лица, являющегося индивидуальным предпринимателем, который осуществил вывоз товара, упаковки, его идентификационный номер налогоплательщика и основной государственный регистрационный номер либо указывается "самостоятельно", если вывоз осуществлялся п</w:t>
      </w:r>
      <w:r>
        <w:t xml:space="preserve">роизводителем товара, импортером товара. Заполняется в случае, если в отчетном периоде определенная масса товара, упаковки, сведения о которых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, вывозилась из Р</w:t>
      </w:r>
      <w:r>
        <w:t>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3" w:name="P413"/>
      <w:bookmarkEnd w:id="53"/>
      <w:r>
        <w:t xml:space="preserve">&lt;12&gt; В строке </w:t>
      </w:r>
      <w:hyperlink w:anchor="P191" w:tooltip="14">
        <w:r>
          <w:rPr>
            <w:color w:val="0000FF"/>
          </w:rPr>
          <w:t>графы 14</w:t>
        </w:r>
      </w:hyperlink>
      <w:r>
        <w:t xml:space="preserve"> отражаются реквизиты (номер, дата) документов, подтверждающих вывоз с территории Российской Федерации товара, упаковки, в случае, если в отчетном периоде определенная масса това</w:t>
      </w:r>
      <w:r>
        <w:t xml:space="preserve">ра, упаковки, сведения о которых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, вывозилась из Российской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4" w:name="P414"/>
      <w:bookmarkEnd w:id="54"/>
      <w:r>
        <w:t xml:space="preserve">&lt;13&gt; Указывается общая масса товара,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, используемого производителем товара, импортером товара (в случае, если импортер одновременно является производителем конечного товара) самостоятельно или переданного другим лицам в качестве с</w:t>
      </w:r>
      <w:r>
        <w:t>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</w:t>
      </w:r>
      <w:r>
        <w:t xml:space="preserve">ответствии с </w:t>
      </w:r>
      <w:hyperlink r:id="rId7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 (М</w:t>
      </w:r>
      <w:r>
        <w:rPr>
          <w:vertAlign w:val="subscript"/>
        </w:rPr>
        <w:t>зап.</w:t>
      </w:r>
      <w:r>
        <w:t xml:space="preserve">). При отсутствии такого товара в строках </w:t>
      </w:r>
      <w:hyperlink w:anchor="P243" w:tooltip="15">
        <w:r>
          <w:rPr>
            <w:color w:val="0000FF"/>
          </w:rPr>
          <w:t>граф 15</w:t>
        </w:r>
      </w:hyperlink>
      <w:r>
        <w:t xml:space="preserve"> - </w:t>
      </w:r>
      <w:hyperlink w:anchor="P245" w:tooltip="17">
        <w:r>
          <w:rPr>
            <w:color w:val="0000FF"/>
          </w:rPr>
          <w:t>17</w:t>
        </w:r>
      </w:hyperlink>
      <w:r>
        <w:t xml:space="preserve"> ст</w:t>
      </w:r>
      <w:r>
        <w:t>авится значение "0".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5" w:name="P415"/>
      <w:bookmarkEnd w:id="55"/>
      <w:r>
        <w:t xml:space="preserve">&lt;14&gt; Указывается масса товара,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, используемого производителем товара, импортером товара (в случае, если импортер одновре</w:t>
      </w:r>
      <w:r>
        <w:t>менно является производителем конечного товара) самостоятельно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</w:t>
      </w:r>
      <w:r>
        <w:t xml:space="preserve">ивается утилизационный сбор и виды и категории которых устанавливаются в соответствии с </w:t>
      </w:r>
      <w:hyperlink r:id="rId7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6" w:name="P416"/>
      <w:bookmarkEnd w:id="56"/>
      <w:r>
        <w:t xml:space="preserve">&lt;15&gt; Указывается масса товара, сведения о </w:t>
      </w:r>
      <w:r>
        <w:t xml:space="preserve">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</w:t>
      </w:r>
      <w:r>
        <w:t xml:space="preserve">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8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</w:t>
      </w:r>
      <w:r>
        <w:t xml:space="preserve">изводства и потребления". В случае отсутствия у производителя товара, </w:t>
      </w:r>
      <w:r>
        <w:lastRenderedPageBreak/>
        <w:t xml:space="preserve">импортера товара информации и документов, подтверждающих передачу лицам, указанным в строке </w:t>
      </w:r>
      <w:hyperlink w:anchor="P246" w:tooltip="18">
        <w:r>
          <w:rPr>
            <w:color w:val="0000FF"/>
          </w:rPr>
          <w:t>графы 18</w:t>
        </w:r>
      </w:hyperlink>
      <w:r>
        <w:t>, товара для использования в качестве сырья, матери</w:t>
      </w:r>
      <w:r>
        <w:t xml:space="preserve">алов, запасных частей, комплектующих, в строке </w:t>
      </w:r>
      <w:hyperlink w:anchor="P245" w:tooltip="17">
        <w:r>
          <w:rPr>
            <w:color w:val="0000FF"/>
          </w:rPr>
          <w:t>графы 17</w:t>
        </w:r>
      </w:hyperlink>
      <w:r>
        <w:t xml:space="preserve"> ставится значение "0".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7" w:name="P417"/>
      <w:bookmarkEnd w:id="57"/>
      <w:r>
        <w:t>&lt;16&gt; Указывается наименование юридического лица или фамилия, имя, отчество (при наличии) физического лица, являющегося индивидуальным предприн</w:t>
      </w:r>
      <w:r>
        <w:t>имателем,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котором</w:t>
      </w:r>
      <w:r>
        <w:t xml:space="preserve">у передан товар,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, для использования в качестве сырья, материалов, запасных частей, комплектующих при производстве товаров, включенных в пере</w:t>
      </w:r>
      <w:r>
        <w:t>чни товаров, упаковки.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Указывается наименование юридического лица или фамилия, имя, отчество (при наличии) физического лица, являющегося индивидуальным предпринимателем, которому передан товар,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, для использования в качестве сырья, материалов, запасных частей, комплектующих при производстве транспортных средств, в отношении которых уплачивается утилизационный сбор и виды и категории которых уст</w:t>
      </w:r>
      <w:r>
        <w:t xml:space="preserve">анавливаются в соответствии с </w:t>
      </w:r>
      <w:hyperlink r:id="rId8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8" w:name="P419"/>
      <w:bookmarkEnd w:id="58"/>
      <w:r>
        <w:t>&lt;17&gt; Указываются реквизиты (номер, дата) товарно-сопроводительных документов и иных документов (напр</w:t>
      </w:r>
      <w:r>
        <w:t>имер, договоры, заключенные между производителем товара, импортером товаров, реализуемых в качестве сырья, материалов, запасных частей, комплектующих, и юридическим лицом или индивидуальным предпринимателем (производителем конечного товара), которому произ</w:t>
      </w:r>
      <w:r>
        <w:t xml:space="preserve">водитель товара, импортер товара реализует их в качестве сырья, материалов, запасных частей, комплектующих, акты приема-передачи, акты выполненных работ и иные документы), подтверждающих передачу производителем товара, импортером товара лицам, указанным в </w:t>
      </w:r>
      <w:r>
        <w:t xml:space="preserve">строке </w:t>
      </w:r>
      <w:hyperlink w:anchor="P246" w:tooltip="18">
        <w:r>
          <w:rPr>
            <w:color w:val="0000FF"/>
          </w:rPr>
          <w:t>графы 18</w:t>
        </w:r>
      </w:hyperlink>
      <w:r>
        <w:t>, товара для использования в качестве сырья, материалов, запасных частей, комплектующих.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59" w:name="P420"/>
      <w:bookmarkEnd w:id="59"/>
      <w:r>
        <w:t xml:space="preserve">&lt;18&gt; Указываются наименование и код товара или товаров по Общероссийскому </w:t>
      </w:r>
      <w:hyperlink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согласно товарным позициям по товарам, упаковке </w:t>
      </w:r>
      <w:hyperlink r:id="rId83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разделов I</w:t>
        </w:r>
      </w:hyperlink>
      <w:r>
        <w:t xml:space="preserve"> и </w:t>
      </w:r>
      <w:hyperlink r:id="rId84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перечней товаров, упаковки, при производстве которых в качестве сырья, материалов, з</w:t>
      </w:r>
      <w:r>
        <w:t xml:space="preserve">апасных частей, комплектующих использован и (или) передан для использования товар,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Указываются наименование и код товара или товаров по Общ</w:t>
      </w:r>
      <w:r>
        <w:t xml:space="preserve">ероссийскому </w:t>
      </w:r>
      <w:hyperlink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являющихся транспортными средствами, в отношении которых уплачивается утилизационный сбор и виды и категор</w:t>
      </w:r>
      <w:r>
        <w:t xml:space="preserve">ии которых устанавливаются в соответствии с </w:t>
      </w:r>
      <w:hyperlink r:id="rId8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потребления", и при производстве которых в качестве сырья, материалов, запасных частей, комплектующи</w:t>
      </w:r>
      <w:r>
        <w:t xml:space="preserve">х использован и (или) передан для использования товар,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 xml:space="preserve">В случае передачи товара,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- </w:t>
      </w:r>
      <w:hyperlink w:anchor="P182" w:tooltip="5">
        <w:r>
          <w:rPr>
            <w:color w:val="0000FF"/>
          </w:rPr>
          <w:t>5</w:t>
        </w:r>
      </w:hyperlink>
      <w:r>
        <w:t xml:space="preserve">, в качестве сырья, материалов, запасных частей, комплектующих лицам, сведения о которых указаны в строке </w:t>
      </w:r>
      <w:hyperlink w:anchor="P246" w:tooltip="18">
        <w:r>
          <w:rPr>
            <w:color w:val="0000FF"/>
          </w:rPr>
          <w:t>графы 18</w:t>
        </w:r>
      </w:hyperlink>
      <w:r>
        <w:t>, производителем товара, импортером товара указыва</w:t>
      </w:r>
      <w:r>
        <w:t xml:space="preserve">ются сведения в строках </w:t>
      </w:r>
      <w:hyperlink w:anchor="P248" w:tooltip="20">
        <w:r>
          <w:rPr>
            <w:color w:val="0000FF"/>
          </w:rPr>
          <w:t>граф 20</w:t>
        </w:r>
      </w:hyperlink>
      <w:r>
        <w:t xml:space="preserve"> и </w:t>
      </w:r>
      <w:hyperlink w:anchor="P249" w:tooltip="21">
        <w:r>
          <w:rPr>
            <w:color w:val="0000FF"/>
          </w:rPr>
          <w:t>21</w:t>
        </w:r>
      </w:hyperlink>
      <w:r>
        <w:t xml:space="preserve"> на </w:t>
      </w:r>
      <w:r>
        <w:lastRenderedPageBreak/>
        <w:t>основании информации, полученной от указанных лиц.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0" w:name="P423"/>
      <w:bookmarkEnd w:id="60"/>
      <w:r>
        <w:t>&lt;19&gt; Указываются наименование, код и общая масса произведенного на территории Российской Федера</w:t>
      </w:r>
      <w:r>
        <w:t>ции, ввезенного на территорию Российской Федерации, принятого от других лиц товара, включенного в перечни товаров, упаковки, и используемого производителем товара, импортером товара самостоятельно при производстве товара, сведения о котором указаны в строк</w:t>
      </w:r>
      <w:r>
        <w:t xml:space="preserve">ах </w:t>
      </w:r>
      <w:hyperlink w:anchor="P179" w:tooltip="2">
        <w:r>
          <w:rPr>
            <w:color w:val="0000FF"/>
          </w:rPr>
          <w:t>граф 2</w:t>
        </w:r>
      </w:hyperlink>
      <w:r>
        <w:t xml:space="preserve"> и </w:t>
      </w:r>
      <w:hyperlink w:anchor="P180" w:tooltip="3">
        <w:r>
          <w:rPr>
            <w:color w:val="0000FF"/>
          </w:rPr>
          <w:t>3</w:t>
        </w:r>
      </w:hyperlink>
      <w:r>
        <w:t xml:space="preserve">. При отсутствии такого товара в строках </w:t>
      </w:r>
      <w:hyperlink w:anchor="P250" w:tooltip="22">
        <w:r>
          <w:rPr>
            <w:color w:val="0000FF"/>
          </w:rPr>
          <w:t>граф 22</w:t>
        </w:r>
      </w:hyperlink>
      <w:r>
        <w:t xml:space="preserve"> - </w:t>
      </w:r>
      <w:hyperlink w:anchor="P253" w:tooltip="25">
        <w:r>
          <w:rPr>
            <w:color w:val="0000FF"/>
          </w:rPr>
          <w:t>25</w:t>
        </w:r>
      </w:hyperlink>
      <w:r>
        <w:t xml:space="preserve"> ставится значение "0".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1" w:name="P424"/>
      <w:bookmarkEnd w:id="61"/>
      <w:r>
        <w:t>&lt;20&gt;</w:t>
      </w:r>
      <w:r>
        <w:t xml:space="preserve"> Указывается масса товара, сведения о котором указаны в строках </w:t>
      </w:r>
      <w:hyperlink w:anchor="P250" w:tooltip="22">
        <w:r>
          <w:rPr>
            <w:color w:val="0000FF"/>
          </w:rPr>
          <w:t>граф 22</w:t>
        </w:r>
      </w:hyperlink>
      <w:r>
        <w:t xml:space="preserve"> - </w:t>
      </w:r>
      <w:hyperlink w:anchor="P253" w:tooltip="25">
        <w:r>
          <w:rPr>
            <w:color w:val="0000FF"/>
          </w:rPr>
          <w:t>25</w:t>
        </w:r>
      </w:hyperlink>
      <w:r>
        <w:t>, произведенного на территории Российской Федерации, ввезенного на территорию Российской Федерации производите</w:t>
      </w:r>
      <w:r>
        <w:t xml:space="preserve">лем товара, импортером товара и используемого этим же производителем товара, импортером товара самостоятельно при производстве товара,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и </w:t>
      </w:r>
      <w:hyperlink w:anchor="P180" w:tooltip="3">
        <w:r>
          <w:rPr>
            <w:color w:val="0000FF"/>
          </w:rPr>
          <w:t>3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2" w:name="P425"/>
      <w:bookmarkEnd w:id="62"/>
      <w:r>
        <w:t>&lt;21&gt;</w:t>
      </w:r>
      <w:r>
        <w:t xml:space="preserve"> Указывается масса товара, сведения о котором указаны в строках </w:t>
      </w:r>
      <w:hyperlink w:anchor="P250" w:tooltip="22">
        <w:r>
          <w:rPr>
            <w:color w:val="0000FF"/>
          </w:rPr>
          <w:t>граф 22</w:t>
        </w:r>
      </w:hyperlink>
      <w:r>
        <w:t xml:space="preserve"> - </w:t>
      </w:r>
      <w:hyperlink w:anchor="P253" w:tooltip="25">
        <w:r>
          <w:rPr>
            <w:color w:val="0000FF"/>
          </w:rPr>
          <w:t>25</w:t>
        </w:r>
      </w:hyperlink>
      <w:r>
        <w:t>, принятого от других лиц, сведения о которых в качестве производителя товара, импортера товара содержатся в р</w:t>
      </w:r>
      <w:r>
        <w:t>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и используемого производителем товара, импортером товара самостоятельно при производстве товара, сведе</w:t>
      </w:r>
      <w:r>
        <w:t xml:space="preserve">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и </w:t>
      </w:r>
      <w:hyperlink w:anchor="P180" w:tooltip="3">
        <w:r>
          <w:rPr>
            <w:color w:val="0000FF"/>
          </w:rPr>
          <w:t>3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3" w:name="P426"/>
      <w:bookmarkEnd w:id="63"/>
      <w:r>
        <w:t>&lt;22&gt; Указывается наименование юридического лица или фамилия, имя, отчество (при наличии) физического лица, являющегося индивидуальным предприним</w:t>
      </w:r>
      <w:r>
        <w:t>ателем, сведения о котором в качестве производителя товара, импортера товара содержатся в реестре таких лиц, являющемся информационной подсистемой единой федеральной государственной информационной системы учета отходов от использования товаров, от которого</w:t>
      </w:r>
      <w:r>
        <w:t xml:space="preserve"> принят товар, сведения о котором указаны в строках </w:t>
      </w:r>
      <w:hyperlink w:anchor="P248" w:tooltip="20">
        <w:r>
          <w:rPr>
            <w:color w:val="0000FF"/>
          </w:rPr>
          <w:t>граф 20</w:t>
        </w:r>
      </w:hyperlink>
      <w:r>
        <w:t xml:space="preserve"> - </w:t>
      </w:r>
      <w:hyperlink w:anchor="P253" w:tooltip="25">
        <w:r>
          <w:rPr>
            <w:color w:val="0000FF"/>
          </w:rPr>
          <w:t>25</w:t>
        </w:r>
      </w:hyperlink>
      <w:r>
        <w:t>, и используемый производителем товара, импортером товара самостоятельно при производстве товара, сведения о котором указа</w:t>
      </w:r>
      <w:r>
        <w:t xml:space="preserve">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и </w:t>
      </w:r>
      <w:hyperlink w:anchor="P180" w:tooltip="3">
        <w:r>
          <w:rPr>
            <w:color w:val="0000FF"/>
          </w:rPr>
          <w:t>3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4" w:name="P427"/>
      <w:bookmarkEnd w:id="64"/>
      <w:r>
        <w:t>&lt;23&gt; Указываются реквизиты (номер, дата) товарно-сопроводительных документов и иных документов (акты приема-передачи, акты выполненных работ и другие), подтверждаю</w:t>
      </w:r>
      <w:r>
        <w:t xml:space="preserve">щих получение производителем товара, импортером товара от лиц, указанных в строке </w:t>
      </w:r>
      <w:hyperlink w:anchor="P257" w:tooltip="29">
        <w:r>
          <w:rPr>
            <w:color w:val="0000FF"/>
          </w:rPr>
          <w:t>графы 29</w:t>
        </w:r>
      </w:hyperlink>
      <w:r>
        <w:t xml:space="preserve">, товара, сведения о котором указаны в строках </w:t>
      </w:r>
      <w:hyperlink w:anchor="P250" w:tooltip="22">
        <w:r>
          <w:rPr>
            <w:color w:val="0000FF"/>
          </w:rPr>
          <w:t>граф 22</w:t>
        </w:r>
      </w:hyperlink>
      <w:r>
        <w:t xml:space="preserve"> - </w:t>
      </w:r>
      <w:hyperlink w:anchor="P253" w:tooltip="25">
        <w:r>
          <w:rPr>
            <w:color w:val="0000FF"/>
          </w:rPr>
          <w:t>25</w:t>
        </w:r>
      </w:hyperlink>
      <w:r>
        <w:t xml:space="preserve">, </w:t>
      </w:r>
      <w:r>
        <w:t xml:space="preserve">и используемого производителем товара, импортером товара самостоятельно при производстве товара, сведения о котором указаны в строках </w:t>
      </w:r>
      <w:hyperlink w:anchor="P179" w:tooltip="2">
        <w:r>
          <w:rPr>
            <w:color w:val="0000FF"/>
          </w:rPr>
          <w:t>граф 2</w:t>
        </w:r>
      </w:hyperlink>
      <w:r>
        <w:t xml:space="preserve"> и </w:t>
      </w:r>
      <w:hyperlink w:anchor="P180" w:tooltip="3">
        <w:r>
          <w:rPr>
            <w:color w:val="0000FF"/>
          </w:rPr>
          <w:t>3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5" w:name="P428"/>
      <w:bookmarkEnd w:id="65"/>
      <w:r>
        <w:t>&lt;24&gt;</w:t>
      </w:r>
      <w:r>
        <w:t xml:space="preserve"> Указывается масса товара, в отношении которого возникает обязанность обеспечить утилизацию отходов от использования товаров (без учета норматива утилизации) (М</w:t>
      </w:r>
      <w:r>
        <w:rPr>
          <w:vertAlign w:val="subscript"/>
        </w:rPr>
        <w:t>обяз.т</w:t>
      </w:r>
      <w:r>
        <w:t>), определяется как разница между значениями М</w:t>
      </w:r>
      <w:r>
        <w:rPr>
          <w:vertAlign w:val="subscript"/>
        </w:rPr>
        <w:t>т.</w:t>
      </w:r>
      <w:r>
        <w:t xml:space="preserve"> </w:t>
      </w:r>
      <w:hyperlink w:anchor="P183" w:tooltip="6">
        <w:r>
          <w:rPr>
            <w:color w:val="0000FF"/>
          </w:rPr>
          <w:t xml:space="preserve">(графа </w:t>
        </w:r>
        <w:r>
          <w:rPr>
            <w:color w:val="0000FF"/>
          </w:rPr>
          <w:t>6)</w:t>
        </w:r>
      </w:hyperlink>
      <w:r>
        <w:t>, и М</w:t>
      </w:r>
      <w:r>
        <w:rPr>
          <w:vertAlign w:val="subscript"/>
        </w:rPr>
        <w:t>выв.т.</w:t>
      </w:r>
      <w:r>
        <w:t xml:space="preserve"> </w:t>
      </w:r>
      <w:hyperlink w:anchor="P188" w:tooltip="11">
        <w:r>
          <w:rPr>
            <w:color w:val="0000FF"/>
          </w:rPr>
          <w:t>(графа 11)</w:t>
        </w:r>
      </w:hyperlink>
      <w:r>
        <w:t>, и М</w:t>
      </w:r>
      <w:r>
        <w:rPr>
          <w:vertAlign w:val="subscript"/>
        </w:rPr>
        <w:t>зап.</w:t>
      </w:r>
      <w:r>
        <w:t xml:space="preserve"> </w:t>
      </w:r>
      <w:hyperlink w:anchor="P243" w:tooltip="15">
        <w:r>
          <w:rPr>
            <w:color w:val="0000FF"/>
          </w:rPr>
          <w:t>(графа 15)</w:t>
        </w:r>
      </w:hyperlink>
      <w:r>
        <w:t xml:space="preserve">. Строка </w:t>
      </w:r>
      <w:hyperlink w:anchor="P299" w:tooltip="31">
        <w:r>
          <w:rPr>
            <w:color w:val="0000FF"/>
          </w:rPr>
          <w:t>графы 31</w:t>
        </w:r>
      </w:hyperlink>
      <w:r>
        <w:t xml:space="preserve"> заполняется автоматически при использовании интерактивных форм отчетности электронного се</w:t>
      </w:r>
      <w:r>
        <w:t>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</w:t>
      </w:r>
      <w:r>
        <w:t>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lastRenderedPageBreak/>
        <w:t>При расчете данного показателя не учитывается масса това</w:t>
      </w:r>
      <w:r>
        <w:t xml:space="preserve">ра, упаковки, в отношении отходов от использования которых обязанность по выполнению утилизации наступила в предыдущие отчетные периоды и которые вывезены в отчетном периоде из Российской Федерации </w:t>
      </w:r>
      <w:hyperlink w:anchor="P189" w:tooltip="12">
        <w:r>
          <w:rPr>
            <w:color w:val="0000FF"/>
          </w:rPr>
          <w:t>(графа 12)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6" w:name="P430"/>
      <w:bookmarkEnd w:id="66"/>
      <w:r>
        <w:t>&lt;25&gt; Указыв</w:t>
      </w:r>
      <w:r>
        <w:t xml:space="preserve">ается норматив утилизации отходов от использования товаров, упаковки, установленный Правительством Российской Федерации в соответствии с </w:t>
      </w:r>
      <w:hyperlink r:id="rId8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 потреблени</w:t>
      </w:r>
      <w:r>
        <w:t xml:space="preserve">я", и (или) процент массы упаковки, отходы от использования которой подлежат утилизации в размере, установленном </w:t>
      </w:r>
      <w:hyperlink r:id="rId88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4 а</w:t>
      </w:r>
      <w:r>
        <w:t xml:space="preserve">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hyperlink r:id="rId8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</w:t>
        </w:r>
      </w:hyperlink>
      <w:r>
        <w:t xml:space="preserve"> Федерального закона "Об отход</w:t>
      </w:r>
      <w:r>
        <w:t xml:space="preserve">ах производства и потребления" (N). Строка </w:t>
      </w:r>
      <w:hyperlink w:anchor="P300" w:tooltip="32">
        <w:r>
          <w:rPr>
            <w:color w:val="0000FF"/>
          </w:rPr>
          <w:t>графы 32</w:t>
        </w:r>
      </w:hyperlink>
      <w:r>
        <w:t xml:space="preserve"> таблицы 1 и строка </w:t>
      </w:r>
      <w:hyperlink w:anchor="P346" w:tooltip="13">
        <w:r>
          <w:rPr>
            <w:color w:val="0000FF"/>
          </w:rPr>
          <w:t>графы 13</w:t>
        </w:r>
      </w:hyperlink>
      <w:r>
        <w:t xml:space="preserve"> таблицы 2 заполняются автоматически при использовании интерактивных форм отчетности.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7" w:name="P431"/>
      <w:bookmarkEnd w:id="67"/>
      <w:r>
        <w:t>&lt;26&gt; Указывается масс</w:t>
      </w:r>
      <w:r>
        <w:t>а отходов от использования товаров, подлежащих утилизации, с учетом норматива утилизации (М</w:t>
      </w:r>
      <w:r>
        <w:rPr>
          <w:vertAlign w:val="subscript"/>
        </w:rPr>
        <w:t>подл.ут.н.</w:t>
      </w:r>
      <w:r>
        <w:t>), определяемая как произведение значений М</w:t>
      </w:r>
      <w:r>
        <w:rPr>
          <w:vertAlign w:val="subscript"/>
        </w:rPr>
        <w:t>обяз.т.</w:t>
      </w:r>
      <w:r>
        <w:t xml:space="preserve"> </w:t>
      </w:r>
      <w:hyperlink w:anchor="P299" w:tooltip="31">
        <w:r>
          <w:rPr>
            <w:color w:val="0000FF"/>
          </w:rPr>
          <w:t>(графа 31)</w:t>
        </w:r>
      </w:hyperlink>
      <w:r>
        <w:t xml:space="preserve"> и N </w:t>
      </w:r>
      <w:hyperlink w:anchor="P300" w:tooltip="32">
        <w:r>
          <w:rPr>
            <w:color w:val="0000FF"/>
          </w:rPr>
          <w:t>(графа 32)</w:t>
        </w:r>
      </w:hyperlink>
      <w:r>
        <w:t>, деленно</w:t>
      </w:r>
      <w:r>
        <w:t xml:space="preserve">е на 100. Строка </w:t>
      </w:r>
      <w:hyperlink w:anchor="P301" w:tooltip="33">
        <w:r>
          <w:rPr>
            <w:color w:val="0000FF"/>
          </w:rPr>
          <w:t>графы 33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8" w:name="P432"/>
      <w:bookmarkEnd w:id="68"/>
      <w:r>
        <w:t xml:space="preserve">&lt;27&gt; Строка </w:t>
      </w:r>
      <w:hyperlink w:anchor="P302" w:tooltip="34">
        <w:r>
          <w:rPr>
            <w:color w:val="0000FF"/>
          </w:rPr>
          <w:t>графы 34</w:t>
        </w:r>
      </w:hyperlink>
      <w:r>
        <w:t xml:space="preserve"> таблицы 1 и строка </w:t>
      </w:r>
      <w:hyperlink w:anchor="P348" w:tooltip="15">
        <w:r>
          <w:rPr>
            <w:color w:val="0000FF"/>
          </w:rPr>
          <w:t>графы 15</w:t>
        </w:r>
      </w:hyperlink>
      <w:r>
        <w:t xml:space="preserve">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69" w:name="P433"/>
      <w:bookmarkEnd w:id="69"/>
      <w:r>
        <w:t xml:space="preserve">&lt;28&gt; В </w:t>
      </w:r>
      <w:hyperlink w:anchor="P313" w:tooltip="2. Информация об упаковке товаров, ввезенных на территорию Российской Федерации &lt;28&gt;">
        <w:r>
          <w:rPr>
            <w:color w:val="0000FF"/>
          </w:rPr>
          <w:t>таблице 2</w:t>
        </w:r>
      </w:hyperlink>
      <w:r>
        <w:t xml:space="preserve"> указываются номер и наименование группы упаковки товаров в соответствии с </w:t>
      </w:r>
      <w:hyperlink r:id="rId90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III</w:t>
        </w:r>
      </w:hyperlink>
      <w:r>
        <w:t xml:space="preserve"> перечней товаров, упаковки, а затем построчно позиции по упаковке товара - по каждому наименованию упаковки из указанных перечней, идентифицируемой по материалу, из которого сделана уп</w:t>
      </w:r>
      <w:r>
        <w:t xml:space="preserve">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</w:t>
      </w:r>
      <w:r>
        <w:t>Федерации упаковки, в которую упакован ввозимый товар, независимо от включения (невключения) такого товара в указанные перечни.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0" w:name="P434"/>
      <w:bookmarkEnd w:id="70"/>
      <w:r>
        <w:t xml:space="preserve">&lt;29&gt; Строки </w:t>
      </w:r>
      <w:hyperlink w:anchor="P336" w:tooltip="3">
        <w:r>
          <w:rPr>
            <w:color w:val="0000FF"/>
          </w:rPr>
          <w:t>граф 3</w:t>
        </w:r>
      </w:hyperlink>
      <w:r>
        <w:t xml:space="preserve"> - </w:t>
      </w:r>
      <w:hyperlink w:anchor="P339" w:tooltip="6">
        <w:r>
          <w:rPr>
            <w:color w:val="0000FF"/>
          </w:rPr>
          <w:t>6</w:t>
        </w:r>
      </w:hyperlink>
      <w:r>
        <w:t xml:space="preserve"> заполняются импортером товара в завис</w:t>
      </w:r>
      <w:r>
        <w:t xml:space="preserve">имости от маркировки упаковки ввозимого товара в упаковке, позволяющей импортеру товара идентифицировать упаковку товара по буквенному обозначению, и цифровому коду упаковки по техническому </w:t>
      </w:r>
      <w:hyperlink r:id="rId91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005/2011), и (или) по коду по Общероссийскому </w:t>
      </w:r>
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</w:t>
      </w:r>
      <w:r>
        <w:t xml:space="preserve">укции по видам экономической деятельности ОК 034-2014 (КПЕС 2008), и (или) по коду единой Товарной </w:t>
      </w:r>
      <w:hyperlink r:id="rId9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</w:t>
      </w:r>
      <w:r>
        <w:t>неэкономической деятельности Евразийского экономического союза (ТН ВЭД ЕАЭС).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1" w:name="P435"/>
      <w:bookmarkEnd w:id="71"/>
      <w:r>
        <w:t>&lt;30&gt; Указывается общая масса ввезенной на территорию Российской Федерации упаковки (М</w:t>
      </w:r>
      <w:r>
        <w:rPr>
          <w:vertAlign w:val="subscript"/>
        </w:rPr>
        <w:t>уп.</w:t>
      </w:r>
      <w:r>
        <w:t>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2" w:name="P436"/>
      <w:bookmarkEnd w:id="72"/>
      <w:r>
        <w:t>&lt;31&gt; Указывается масса упаковки, в отношении которой в отчетный период наступили событи</w:t>
      </w:r>
      <w:r>
        <w:t xml:space="preserve">я, предусмотренные </w:t>
      </w:r>
      <w:hyperlink r:id="rId9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 "Об отходах производства и потребления", и которая вывезена в отчетном периоде из Российской Федерации. Заполняется на основании таможенных документов и </w:t>
      </w:r>
      <w:r>
        <w:t xml:space="preserve">(или) на основании документов, полученных </w:t>
      </w:r>
      <w:r>
        <w:lastRenderedPageBreak/>
        <w:t xml:space="preserve">от других лиц (контрагентов) при осуществлении коммерческой деятельности, в случае, если вывоз упаковки подтвержден в порядке, утверждаемом Правительством Российской Федерации в соответствии с </w:t>
      </w:r>
      <w:hyperlink r:id="rId9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 (М</w:t>
      </w:r>
      <w:r>
        <w:rPr>
          <w:vertAlign w:val="subscript"/>
        </w:rPr>
        <w:t>выв.уп</w:t>
      </w:r>
      <w:r>
        <w:t xml:space="preserve">.). В отношении упаковки строка </w:t>
      </w:r>
      <w:hyperlink w:anchor="P341" w:tooltip="8">
        <w:r>
          <w:rPr>
            <w:color w:val="0000FF"/>
          </w:rPr>
          <w:t>графы 8</w:t>
        </w:r>
      </w:hyperlink>
      <w:r>
        <w:t xml:space="preserve"> заполняется как в случае, если упаковка вывозилась в качестве товара, так</w:t>
      </w:r>
      <w:r>
        <w:t xml:space="preserve"> и в случае вывоза товара, который был помещен в данную упаковку. В случае отсутствия информации и документов (в том числе полученных от других лиц (контрагентов), подтверждающих вывоз с территории Российской Федерации упаковки, сведения о которой указаны </w:t>
      </w:r>
      <w:r>
        <w:t xml:space="preserve">в строках </w:t>
      </w:r>
      <w:hyperlink w:anchor="P335" w:tooltip="2">
        <w:r>
          <w:rPr>
            <w:color w:val="0000FF"/>
          </w:rPr>
          <w:t>граф 2</w:t>
        </w:r>
      </w:hyperlink>
      <w:r>
        <w:t xml:space="preserve"> - </w:t>
      </w:r>
      <w:hyperlink w:anchor="P339" w:tooltip="6">
        <w:r>
          <w:rPr>
            <w:color w:val="0000FF"/>
          </w:rPr>
          <w:t>6</w:t>
        </w:r>
      </w:hyperlink>
      <w:r>
        <w:t xml:space="preserve">, в строке </w:t>
      </w:r>
      <w:hyperlink w:anchor="P341" w:tooltip="8">
        <w:r>
          <w:rPr>
            <w:color w:val="0000FF"/>
          </w:rPr>
          <w:t>графы 8</w:t>
        </w:r>
      </w:hyperlink>
      <w:r>
        <w:t xml:space="preserve"> ставится значение "0".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3" w:name="P437"/>
      <w:bookmarkEnd w:id="73"/>
      <w:r>
        <w:t>&lt;32&gt;</w:t>
      </w:r>
      <w:r>
        <w:t xml:space="preserve"> Указывается масса упаковки, в отношении отходов от использования которой обязанность по их утилизации наступила в предыдущие отчетные периоды, в отношении которой в предыдущие отчетные периоды был уплачен экологический сбор и которая вывезена в отчетном п</w:t>
      </w:r>
      <w:r>
        <w:t>ериоде из Российской Федерации. Заполняется на основании таможенных документов и (или) на основании документов, полученных от других лиц (контрагентов) при осуществлении коммерческой деятельности, в случае, если вывоз упаковки подтвержден в порядке, утверж</w:t>
      </w:r>
      <w:r>
        <w:t xml:space="preserve">даемом Правительством Российской Федерации в соответствии с </w:t>
      </w:r>
      <w:hyperlink r:id="rId9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потребления". В отношении упаковки строка </w:t>
      </w:r>
      <w:hyperlink w:anchor="P342" w:tooltip="9">
        <w:r>
          <w:rPr>
            <w:color w:val="0000FF"/>
          </w:rPr>
          <w:t>графы 9</w:t>
        </w:r>
      </w:hyperlink>
      <w:r>
        <w:t xml:space="preserve"> зап</w:t>
      </w:r>
      <w:r>
        <w:t>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информации и документов (в том числе полученных от других лиц (контрагентов), подтверждающих вывоз с</w:t>
      </w:r>
      <w:r>
        <w:t xml:space="preserve"> территории Российской Федерации упаковки, сведения о которой указаны в строках </w:t>
      </w:r>
      <w:hyperlink w:anchor="P335" w:tooltip="2">
        <w:r>
          <w:rPr>
            <w:color w:val="0000FF"/>
          </w:rPr>
          <w:t>граф 2</w:t>
        </w:r>
      </w:hyperlink>
      <w:r>
        <w:t xml:space="preserve"> - </w:t>
      </w:r>
      <w:hyperlink w:anchor="P339" w:tooltip="6">
        <w:r>
          <w:rPr>
            <w:color w:val="0000FF"/>
          </w:rPr>
          <w:t>6</w:t>
        </w:r>
      </w:hyperlink>
      <w:r>
        <w:t xml:space="preserve">, в строке </w:t>
      </w:r>
      <w:hyperlink w:anchor="P342" w:tooltip="9">
        <w:r>
          <w:rPr>
            <w:color w:val="0000FF"/>
          </w:rPr>
          <w:t>графы 9</w:t>
        </w:r>
      </w:hyperlink>
      <w:r>
        <w:t xml:space="preserve"> ставится значение "0".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4" w:name="P438"/>
      <w:bookmarkEnd w:id="74"/>
      <w:r>
        <w:t xml:space="preserve">&lt;33&gt; В строке </w:t>
      </w:r>
      <w:hyperlink w:anchor="P343" w:tooltip="10">
        <w:r>
          <w:rPr>
            <w:color w:val="0000FF"/>
          </w:rPr>
          <w:t>графы 10</w:t>
        </w:r>
      </w:hyperlink>
      <w:r>
        <w:t xml:space="preserve">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который осуществил вывоз упаковки, его идентификационный номер налогоплате</w:t>
      </w:r>
      <w:r>
        <w:t xml:space="preserve">льщика и основной государственный регистрационный номер либо указывается "самостоятельно", если вывоз осуществлялся импортером товара. Заполняется в случае, если в отчетном периоде определенная масса упаковки, сведения о которой указаны в строках </w:t>
      </w:r>
      <w:hyperlink w:anchor="P335" w:tooltip="2">
        <w:r>
          <w:rPr>
            <w:color w:val="0000FF"/>
          </w:rPr>
          <w:t>граф 2</w:t>
        </w:r>
      </w:hyperlink>
      <w:r>
        <w:t xml:space="preserve"> - </w:t>
      </w:r>
      <w:hyperlink w:anchor="P339" w:tooltip="6">
        <w:r>
          <w:rPr>
            <w:color w:val="0000FF"/>
          </w:rPr>
          <w:t>6</w:t>
        </w:r>
      </w:hyperlink>
      <w:r>
        <w:t>, вывозилась из Российской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5" w:name="P439"/>
      <w:bookmarkEnd w:id="75"/>
      <w:r>
        <w:t xml:space="preserve">&lt;34&gt; В строке </w:t>
      </w:r>
      <w:hyperlink w:anchor="P344" w:tooltip="11">
        <w:r>
          <w:rPr>
            <w:color w:val="0000FF"/>
          </w:rPr>
          <w:t>графы 11</w:t>
        </w:r>
      </w:hyperlink>
      <w:r>
        <w:t xml:space="preserve"> отражаются реквизиты (номер, дата) документов, подтверждающих вывоз с территории Российской</w:t>
      </w:r>
      <w:r>
        <w:t xml:space="preserve"> Федерации упаковки, в случае, если в отчетном периоде определенная масса упаковки, сведения о которых указаны в строках </w:t>
      </w:r>
      <w:hyperlink w:anchor="P335" w:tooltip="2">
        <w:r>
          <w:rPr>
            <w:color w:val="0000FF"/>
          </w:rPr>
          <w:t>граф 2</w:t>
        </w:r>
      </w:hyperlink>
      <w:r>
        <w:t xml:space="preserve"> - </w:t>
      </w:r>
      <w:hyperlink w:anchor="P339" w:tooltip="6">
        <w:r>
          <w:rPr>
            <w:color w:val="0000FF"/>
          </w:rPr>
          <w:t>6</w:t>
        </w:r>
      </w:hyperlink>
      <w:r>
        <w:t>, вывозилась из Российской Федерации.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6" w:name="P440"/>
      <w:bookmarkEnd w:id="76"/>
      <w:r>
        <w:t>&lt;35&gt; Указывается ма</w:t>
      </w:r>
      <w:r>
        <w:t>сса упаковки, в отношении которой возникает обязанность обеспечивать утилизацию отходов от использования упаковки (без учета норматива утилизации) (М</w:t>
      </w:r>
      <w:r>
        <w:rPr>
          <w:vertAlign w:val="subscript"/>
        </w:rPr>
        <w:t>обяз.уп.</w:t>
      </w:r>
      <w:r>
        <w:t>), определяется как разница между значениями М</w:t>
      </w:r>
      <w:r>
        <w:rPr>
          <w:vertAlign w:val="subscript"/>
        </w:rPr>
        <w:t>уп.</w:t>
      </w:r>
      <w:r>
        <w:t xml:space="preserve"> </w:t>
      </w:r>
      <w:hyperlink w:anchor="P340" w:tooltip="7">
        <w:r>
          <w:rPr>
            <w:color w:val="0000FF"/>
          </w:rPr>
          <w:t>(графа 7)</w:t>
        </w:r>
      </w:hyperlink>
      <w:r>
        <w:t xml:space="preserve"> и М</w:t>
      </w:r>
      <w:r>
        <w:rPr>
          <w:vertAlign w:val="subscript"/>
        </w:rPr>
        <w:t>вы</w:t>
      </w:r>
      <w:r>
        <w:rPr>
          <w:vertAlign w:val="subscript"/>
        </w:rPr>
        <w:t>в.уп.</w:t>
      </w:r>
      <w:r>
        <w:t xml:space="preserve"> </w:t>
      </w:r>
      <w:hyperlink w:anchor="P341" w:tooltip="8">
        <w:r>
          <w:rPr>
            <w:color w:val="0000FF"/>
          </w:rPr>
          <w:t>(графа 8)</w:t>
        </w:r>
      </w:hyperlink>
      <w:r>
        <w:t xml:space="preserve">. Строка </w:t>
      </w:r>
      <w:hyperlink w:anchor="P345" w:tooltip="12">
        <w:r>
          <w:rPr>
            <w:color w:val="0000FF"/>
          </w:rPr>
          <w:t>графы 12</w:t>
        </w:r>
      </w:hyperlink>
      <w:r>
        <w:t xml:space="preserve"> заполняется автоматически при использовании интерактивных форм отчетности. При расчете данного показателя не учитывается масса упаковки, в отношении отход</w:t>
      </w:r>
      <w:r>
        <w:t xml:space="preserve">ов от использования которой обязанность по выполнению утилизации наступила в предыдущие отчетные периоды и которая вывезена в отчетном периоде из Российской Федерации </w:t>
      </w:r>
      <w:hyperlink w:anchor="P342" w:tooltip="9">
        <w:r>
          <w:rPr>
            <w:color w:val="0000FF"/>
          </w:rPr>
          <w:t>(графа 9)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7" w:name="P441"/>
      <w:bookmarkEnd w:id="77"/>
      <w:r>
        <w:t>&lt;36&gt; Указывается масса отходов от использова</w:t>
      </w:r>
      <w:r>
        <w:t>ния упаковки, подлежащих утилизации, с учетом норматива утилизации (М</w:t>
      </w:r>
      <w:r>
        <w:rPr>
          <w:vertAlign w:val="subscript"/>
        </w:rPr>
        <w:t>подл.ут.уп.</w:t>
      </w:r>
      <w:r>
        <w:t>), определяемая как произведение значений (М</w:t>
      </w:r>
      <w:r>
        <w:rPr>
          <w:vertAlign w:val="subscript"/>
        </w:rPr>
        <w:t>обяз.уп.</w:t>
      </w:r>
      <w:r>
        <w:t xml:space="preserve">) </w:t>
      </w:r>
      <w:hyperlink w:anchor="P345" w:tooltip="12">
        <w:r>
          <w:rPr>
            <w:color w:val="0000FF"/>
          </w:rPr>
          <w:t>(графа 12)</w:t>
        </w:r>
      </w:hyperlink>
      <w:r>
        <w:t xml:space="preserve"> и N </w:t>
      </w:r>
      <w:hyperlink w:anchor="P346" w:tooltip="13">
        <w:r>
          <w:rPr>
            <w:color w:val="0000FF"/>
          </w:rPr>
          <w:t>(графа 13)</w:t>
        </w:r>
      </w:hyperlink>
      <w:r>
        <w:t xml:space="preserve">, деленное на 100. Строка </w:t>
      </w:r>
      <w:hyperlink w:anchor="P347" w:tooltip="14">
        <w:r>
          <w:rPr>
            <w:color w:val="0000FF"/>
          </w:rPr>
          <w:t>графы 14</w:t>
        </w:r>
      </w:hyperlink>
      <w:r>
        <w:t xml:space="preserve"> заполняется автоматически при </w:t>
      </w:r>
      <w:r>
        <w:lastRenderedPageBreak/>
        <w:t>использовании интерактивных форм отчетности.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78" w:name="P442"/>
      <w:bookmarkEnd w:id="78"/>
      <w:r>
        <w:t>&lt;37&gt; Производитель товара, импортер товара прилагают: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копии документов, подтверждающих вывоз товара, упаковки третьими лицами (при наличии</w:t>
      </w:r>
      <w:r>
        <w:t>);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копии документов, подтверждающих прием и (или) передачу и (или) использование товара (если самостоятельное производство) в качестве сырья, материалов, запасных частей, комплектующих при производстве товаров, включенных в перечни товаров, упаковки, и при</w:t>
      </w:r>
      <w:r>
        <w:t xml:space="preserve">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9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</w:t>
      </w:r>
      <w:r>
        <w:t>ва и потребления";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копии документов, подтверждающих производство товара с использованием вторичного сырья (при использовании вторичного сырья);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копии иных документов по усмотрению производителя товара, импортера товара.</w:t>
      </w: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jc w:val="right"/>
        <w:outlineLvl w:val="1"/>
      </w:pPr>
      <w:r>
        <w:t>Приложение N 2</w:t>
      </w:r>
    </w:p>
    <w:p w:rsidR="00BE28D1" w:rsidRDefault="00D65DCC">
      <w:pPr>
        <w:pStyle w:val="ConsPlusNormal0"/>
        <w:jc w:val="right"/>
      </w:pPr>
      <w:r>
        <w:t>к Правилам предс</w:t>
      </w:r>
      <w:r>
        <w:t>тавления</w:t>
      </w:r>
    </w:p>
    <w:p w:rsidR="00BE28D1" w:rsidRDefault="00D65DCC">
      <w:pPr>
        <w:pStyle w:val="ConsPlusNormal0"/>
        <w:jc w:val="right"/>
      </w:pPr>
      <w:r>
        <w:t>производителями товаров, импортерами</w:t>
      </w:r>
    </w:p>
    <w:p w:rsidR="00BE28D1" w:rsidRDefault="00D65DCC">
      <w:pPr>
        <w:pStyle w:val="ConsPlusNormal0"/>
        <w:jc w:val="right"/>
      </w:pPr>
      <w:r>
        <w:t>товаров отчетности о массе товаров,</w:t>
      </w:r>
    </w:p>
    <w:p w:rsidR="00BE28D1" w:rsidRDefault="00D65DCC">
      <w:pPr>
        <w:pStyle w:val="ConsPlusNormal0"/>
        <w:jc w:val="right"/>
      </w:pPr>
      <w:r>
        <w:t>упаковки, произведенных на территории</w:t>
      </w:r>
    </w:p>
    <w:p w:rsidR="00BE28D1" w:rsidRDefault="00D65DCC">
      <w:pPr>
        <w:pStyle w:val="ConsPlusNormal0"/>
        <w:jc w:val="right"/>
      </w:pPr>
      <w:r>
        <w:t>Российской Федерации или ввезенных</w:t>
      </w:r>
    </w:p>
    <w:p w:rsidR="00BE28D1" w:rsidRDefault="00D65DCC">
      <w:pPr>
        <w:pStyle w:val="ConsPlusNormal0"/>
        <w:jc w:val="right"/>
      </w:pPr>
      <w:r>
        <w:t>из государств - членов Евразийского</w:t>
      </w:r>
    </w:p>
    <w:p w:rsidR="00BE28D1" w:rsidRDefault="00D65DCC">
      <w:pPr>
        <w:pStyle w:val="ConsPlusNormal0"/>
        <w:jc w:val="right"/>
      </w:pPr>
      <w:r>
        <w:t>экономического союза, в том числе</w:t>
      </w:r>
    </w:p>
    <w:p w:rsidR="00BE28D1" w:rsidRDefault="00D65DCC">
      <w:pPr>
        <w:pStyle w:val="ConsPlusNormal0"/>
        <w:jc w:val="right"/>
      </w:pPr>
      <w:r>
        <w:t>об испорченном или о бракованном</w:t>
      </w:r>
    </w:p>
    <w:p w:rsidR="00BE28D1" w:rsidRDefault="00D65DCC">
      <w:pPr>
        <w:pStyle w:val="ConsPlusNormal0"/>
        <w:jc w:val="right"/>
      </w:pPr>
      <w:r>
        <w:t>товаре, об упаковке, сведений</w:t>
      </w:r>
    </w:p>
    <w:p w:rsidR="00BE28D1" w:rsidRDefault="00D65DCC">
      <w:pPr>
        <w:pStyle w:val="ConsPlusNormal0"/>
        <w:jc w:val="right"/>
      </w:pPr>
      <w:r>
        <w:t>о вывезенных из Российской Федерации</w:t>
      </w:r>
    </w:p>
    <w:p w:rsidR="00BE28D1" w:rsidRDefault="00D65DCC">
      <w:pPr>
        <w:pStyle w:val="ConsPlusNormal0"/>
        <w:jc w:val="right"/>
      </w:pPr>
      <w:r>
        <w:t>товарах, упаковке, отчетности</w:t>
      </w:r>
    </w:p>
    <w:p w:rsidR="00BE28D1" w:rsidRDefault="00D65DCC">
      <w:pPr>
        <w:pStyle w:val="ConsPlusNormal0"/>
        <w:jc w:val="right"/>
      </w:pPr>
      <w:r>
        <w:t>о массе товаров, упаковки, ввезенных</w:t>
      </w:r>
    </w:p>
    <w:p w:rsidR="00BE28D1" w:rsidRDefault="00D65DCC">
      <w:pPr>
        <w:pStyle w:val="ConsPlusNormal0"/>
        <w:jc w:val="right"/>
      </w:pPr>
      <w:r>
        <w:t>из государств, не являющихся членами</w:t>
      </w:r>
    </w:p>
    <w:p w:rsidR="00BE28D1" w:rsidRDefault="00D65DCC">
      <w:pPr>
        <w:pStyle w:val="ConsPlusNormal0"/>
        <w:jc w:val="right"/>
      </w:pPr>
      <w:r>
        <w:t>Евразийского экономического союза</w:t>
      </w:r>
    </w:p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jc w:val="right"/>
      </w:pPr>
      <w:r>
        <w:t>(форма)</w:t>
      </w:r>
    </w:p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bookmarkStart w:id="79" w:name="P470"/>
            <w:bookmarkEnd w:id="79"/>
            <w:r>
              <w:t>ОТЧЕТНОС</w:t>
            </w:r>
            <w:r>
              <w:t>ТЬ</w:t>
            </w:r>
          </w:p>
          <w:p w:rsidR="00BE28D1" w:rsidRDefault="00D65DCC">
            <w:pPr>
              <w:pStyle w:val="ConsPlusNormal0"/>
              <w:jc w:val="center"/>
            </w:pPr>
            <w:r>
              <w:t>о массе товаров, упаковки, ввезенных из государств, не являющихся членами Евразийского экономического союза,</w:t>
            </w:r>
          </w:p>
          <w:p w:rsidR="00BE28D1" w:rsidRDefault="00D65DCC">
            <w:pPr>
              <w:pStyle w:val="ConsPlusNormal0"/>
              <w:jc w:val="center"/>
            </w:pPr>
            <w:r>
              <w:t>"__" __________________ ____ г.</w:t>
            </w:r>
          </w:p>
          <w:p w:rsidR="00BE28D1" w:rsidRDefault="00D65DCC">
            <w:pPr>
              <w:pStyle w:val="ConsPlusNormal0"/>
              <w:jc w:val="center"/>
            </w:pPr>
            <w:r>
              <w:t>(дата ввоза товара, упаковки)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2"/>
            </w:pPr>
            <w:bookmarkStart w:id="80" w:name="P475"/>
            <w:bookmarkEnd w:id="80"/>
            <w:r>
              <w:lastRenderedPageBreak/>
              <w:t xml:space="preserve">Раздел I. Общие сведения </w:t>
            </w:r>
            <w:hyperlink w:anchor="P629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048"/>
        <w:gridCol w:w="1598"/>
        <w:gridCol w:w="611"/>
        <w:gridCol w:w="1020"/>
        <w:gridCol w:w="2551"/>
      </w:tblGrid>
      <w:tr w:rsidR="00BE28D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  <w:jc w:val="both"/>
            </w:pPr>
            <w:r>
              <w:t>1. Информация об</w:t>
            </w:r>
          </w:p>
        </w:tc>
        <w:tc>
          <w:tcPr>
            <w:tcW w:w="42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  <w:jc w:val="both"/>
            </w:pPr>
            <w:r>
              <w:t>- юридическом лице:</w:t>
            </w:r>
          </w:p>
        </w:tc>
      </w:tr>
      <w:tr w:rsidR="00BE28D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(импортере товаров)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</w:pPr>
            <w:r>
              <w:t>организационно-правовая форма</w:t>
            </w:r>
          </w:p>
          <w:p w:rsidR="00BE28D1" w:rsidRDefault="00D65DCC">
            <w:pPr>
              <w:pStyle w:val="ConsPlusNormal0"/>
            </w:pPr>
            <w:r>
              <w:t>юридического лица и его наименование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(полное, сокращенное (при наличии), фирменное наименование)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идентификационный номер</w:t>
            </w:r>
          </w:p>
          <w:p w:rsidR="00BE28D1" w:rsidRDefault="00D65DCC">
            <w:pPr>
              <w:pStyle w:val="ConsPlusNormal0"/>
            </w:pPr>
            <w:r>
              <w:t>налогоплательщика _________________________________________________________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код причины постановки на учет _____________________________________________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адрес места нахождения юридического лица 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основной государственны</w:t>
            </w:r>
            <w:r>
              <w:t>й</w:t>
            </w:r>
          </w:p>
          <w:p w:rsidR="00BE28D1" w:rsidRDefault="00D65DCC">
            <w:pPr>
              <w:pStyle w:val="ConsPlusNormal0"/>
            </w:pPr>
            <w:r>
              <w:t>регистрационный номер ____________________________________________________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реквизиты документа, подтверждающего факт</w:t>
            </w:r>
          </w:p>
          <w:p w:rsidR="00BE28D1" w:rsidRDefault="00D65DCC">
            <w:pPr>
              <w:pStyle w:val="ConsPlusNormal0"/>
            </w:pPr>
            <w:r>
              <w:t>внесения записи о юридическом лице в единый</w:t>
            </w:r>
          </w:p>
          <w:p w:rsidR="00BE28D1" w:rsidRDefault="00D65DCC">
            <w:pPr>
              <w:pStyle w:val="ConsPlusNormal0"/>
            </w:pPr>
            <w:r>
              <w:t>государственный реестр юридических лиц, ____________________________________</w:t>
            </w:r>
          </w:p>
        </w:tc>
      </w:tr>
      <w:tr w:rsidR="00BE28D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</w:pPr>
            <w:r>
              <w:t>2. Информация об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35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 w:rsidR="00BE28D1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(импортере товаров)</w:t>
            </w:r>
          </w:p>
        </w:tc>
        <w:tc>
          <w:tcPr>
            <w:tcW w:w="35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фамилия, имя, отчество (при наличии)</w:t>
            </w:r>
          </w:p>
          <w:p w:rsidR="00BE28D1" w:rsidRDefault="00D65DCC">
            <w:pPr>
              <w:pStyle w:val="ConsPlusNormal0"/>
            </w:pPr>
            <w:r>
              <w:t>индивидуального предпринимателя ___________________________________________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идентификационный номер</w:t>
            </w:r>
          </w:p>
          <w:p w:rsidR="00BE28D1" w:rsidRDefault="00D65DCC">
            <w:pPr>
              <w:pStyle w:val="ConsPlusNormal0"/>
            </w:pPr>
            <w:r>
              <w:t>налогоплательщика _________________________________________________________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адрес индивидуального</w:t>
            </w:r>
          </w:p>
          <w:p w:rsidR="00BE28D1" w:rsidRDefault="00D65DCC">
            <w:pPr>
              <w:pStyle w:val="ConsPlusNormal0"/>
            </w:pPr>
            <w:r>
              <w:t>предпринимателя ________________________________________</w:t>
            </w:r>
            <w:r>
              <w:t>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основной государственный</w:t>
            </w:r>
          </w:p>
          <w:p w:rsidR="00BE28D1" w:rsidRDefault="00D65DCC">
            <w:pPr>
              <w:pStyle w:val="ConsPlusNormal0"/>
            </w:pPr>
            <w:r>
              <w:t>регистрационный номер ____________________________________________________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</w:pPr>
            <w:r>
              <w:t>реквизиты документа, подтверждающего</w:t>
            </w:r>
          </w:p>
          <w:p w:rsidR="00BE28D1" w:rsidRDefault="00D65DCC">
            <w:pPr>
              <w:pStyle w:val="ConsPlusNormal0"/>
            </w:pPr>
            <w:r>
              <w:t>факт внесения записи об индивидуальном</w:t>
            </w:r>
          </w:p>
          <w:p w:rsidR="00BE28D1" w:rsidRDefault="00D65DCC">
            <w:pPr>
              <w:pStyle w:val="ConsPlusNormal0"/>
            </w:pPr>
            <w:r>
              <w:lastRenderedPageBreak/>
              <w:t>предпринимателе в единый государственный</w:t>
            </w:r>
          </w:p>
          <w:p w:rsidR="00BE28D1" w:rsidRDefault="00D65DCC">
            <w:pPr>
              <w:pStyle w:val="ConsPlusNormal0"/>
            </w:pPr>
            <w:r>
              <w:t>реестр индивидуальных предпринимателей, ____________________________________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lastRenderedPageBreak/>
              <w:t xml:space="preserve">3. Код по Общероссийскому </w:t>
            </w:r>
            <w:hyperlink r:id="rId9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 ред. 2) ______________________________________</w:t>
            </w:r>
            <w:r>
              <w:t>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t xml:space="preserve">4. Код по Общероссийскому </w:t>
            </w:r>
            <w:hyperlink r:id="rId99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объектов административно-территориального деления ОК 019-95 _________________________</w:t>
            </w:r>
          </w:p>
        </w:tc>
      </w:tr>
      <w:tr w:rsidR="00BE28D1"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t xml:space="preserve">5. Код по Общероссийскому </w:t>
            </w:r>
            <w:hyperlink r:id="rId10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ОК 033-2013 ______________________________________________________________</w:t>
            </w:r>
          </w:p>
        </w:tc>
      </w:tr>
      <w:tr w:rsidR="00BE28D1"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  <w:jc w:val="both"/>
            </w:pPr>
            <w:r>
              <w:t>6. Контактная информация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57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BE28D1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2"/>
            </w:pPr>
            <w:r>
              <w:t>Раздел II. Информация о товарах, упаковке, ввезенных на территорию Российской Федерации</w:t>
            </w:r>
          </w:p>
        </w:tc>
      </w:tr>
    </w:tbl>
    <w:p w:rsidR="00BE28D1" w:rsidRDefault="00BE28D1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BE28D1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3"/>
            </w:pPr>
            <w:bookmarkStart w:id="81" w:name="P524"/>
            <w:bookmarkEnd w:id="81"/>
            <w:r>
              <w:t xml:space="preserve">1. Информация о товарах, упаковке, ввезенных из государств, не являющихся членами Евразийского экономического союза </w:t>
            </w:r>
            <w:hyperlink w:anchor="P630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BE28D1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right"/>
              <w:outlineLvl w:val="4"/>
            </w:pPr>
            <w:r>
              <w:t>Таблица 1</w:t>
            </w:r>
          </w:p>
        </w:tc>
      </w:tr>
    </w:tbl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sectPr w:rsidR="00BE28D1">
          <w:headerReference w:type="default" r:id="rId101"/>
          <w:footerReference w:type="default" r:id="rId102"/>
          <w:headerReference w:type="first" r:id="rId103"/>
          <w:footerReference w:type="first" r:id="rId10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1134"/>
        <w:gridCol w:w="2608"/>
        <w:gridCol w:w="2154"/>
        <w:gridCol w:w="1531"/>
        <w:gridCol w:w="964"/>
        <w:gridCol w:w="2098"/>
        <w:gridCol w:w="964"/>
      </w:tblGrid>
      <w:tr w:rsidR="00BE28D1">
        <w:tc>
          <w:tcPr>
            <w:tcW w:w="476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13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Наименование товара, упаковки </w:t>
            </w:r>
            <w:hyperlink w:anchor="P630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608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10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631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15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106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</w:t>
              </w:r>
              <w:r>
                <w:rPr>
                  <w:color w:val="0000FF"/>
                </w:rPr>
                <w:t>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631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31" w:type="dxa"/>
          </w:tcPr>
          <w:p w:rsidR="00BE28D1" w:rsidRDefault="00D65DCC">
            <w:pPr>
              <w:pStyle w:val="ConsPlusNormal0"/>
              <w:jc w:val="center"/>
            </w:pPr>
            <w:r>
              <w:t>Масса ввезенного товара, упаковки (без учета норматива утилизации), всего (М</w:t>
            </w:r>
            <w:r>
              <w:rPr>
                <w:vertAlign w:val="subscript"/>
              </w:rPr>
              <w:t>т.</w:t>
            </w:r>
            <w:r>
              <w:t xml:space="preserve">), кг </w:t>
            </w:r>
            <w:hyperlink w:anchor="P632" w:tooltip="&lt;4&gt; Указывается общая масса ввезенных на территорию Российской Федерации товара, упаковки, в отношении которых наступили события, предусмотренные пунктом 2 статьи 24.2-1 Федерального закона &quot;Об отходах производства и потребления&quot;, отходы от использования котор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96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Норматив утилизации (N), процентов </w:t>
            </w:r>
            <w:hyperlink w:anchor="P633" w:tooltip="&lt;5&gt; Указывается норматив утилизации отходов от использования товара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098" w:type="dxa"/>
          </w:tcPr>
          <w:p w:rsidR="00BE28D1" w:rsidRDefault="00D65DCC">
            <w:pPr>
              <w:pStyle w:val="ConsPlusNormal0"/>
              <w:jc w:val="center"/>
            </w:pPr>
            <w:r>
              <w:t>Масса отход</w:t>
            </w:r>
            <w:r>
              <w:t xml:space="preserve">ов от использования товаров, упаковки, подлежащих утилизации (с учетом норматива утилизации), кг </w:t>
            </w:r>
            <w:hyperlink w:anchor="P634" w:tooltip="&lt;6&gt; Указывается масса отходов от использования товара, упаковки, подлежащих утилизации с учетом норматива утилизации, определяемая как произведение значений Мт. (графа 5) и N (графа 6), деленное на 100. Указывается масса отходов от использования товара, упаков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6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Примечание </w:t>
            </w:r>
            <w:hyperlink w:anchor="P635" w:tooltip="&lt;7&gt; Строка графы 8 таблицы 1 и строка графы 10 таблицы 2 заполняются при необходимости (на усмотрение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&lt;7&gt;</w:t>
              </w:r>
            </w:hyperlink>
          </w:p>
        </w:tc>
      </w:tr>
      <w:tr w:rsidR="00BE28D1">
        <w:tc>
          <w:tcPr>
            <w:tcW w:w="476" w:type="dxa"/>
          </w:tcPr>
          <w:p w:rsidR="00BE28D1" w:rsidRDefault="00D65D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E28D1" w:rsidRDefault="00D65DCC">
            <w:pPr>
              <w:pStyle w:val="ConsPlusNormal0"/>
              <w:jc w:val="center"/>
            </w:pPr>
            <w:bookmarkStart w:id="82" w:name="P537"/>
            <w:bookmarkEnd w:id="82"/>
            <w:r>
              <w:t>2</w:t>
            </w:r>
          </w:p>
        </w:tc>
        <w:tc>
          <w:tcPr>
            <w:tcW w:w="2608" w:type="dxa"/>
          </w:tcPr>
          <w:p w:rsidR="00BE28D1" w:rsidRDefault="00D65DC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BE28D1" w:rsidRDefault="00D65D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BE28D1" w:rsidRDefault="00D65DCC">
            <w:pPr>
              <w:pStyle w:val="ConsPlusNormal0"/>
              <w:jc w:val="center"/>
            </w:pPr>
            <w:bookmarkStart w:id="83" w:name="P540"/>
            <w:bookmarkEnd w:id="83"/>
            <w:r>
              <w:t>5</w:t>
            </w:r>
          </w:p>
        </w:tc>
        <w:tc>
          <w:tcPr>
            <w:tcW w:w="964" w:type="dxa"/>
          </w:tcPr>
          <w:p w:rsidR="00BE28D1" w:rsidRDefault="00D65DCC">
            <w:pPr>
              <w:pStyle w:val="ConsPlusNormal0"/>
              <w:jc w:val="center"/>
            </w:pPr>
            <w:bookmarkStart w:id="84" w:name="P541"/>
            <w:bookmarkEnd w:id="84"/>
            <w:r>
              <w:t>6</w:t>
            </w:r>
          </w:p>
        </w:tc>
        <w:tc>
          <w:tcPr>
            <w:tcW w:w="2098" w:type="dxa"/>
          </w:tcPr>
          <w:p w:rsidR="00BE28D1" w:rsidRDefault="00D65DCC">
            <w:pPr>
              <w:pStyle w:val="ConsPlusNormal0"/>
              <w:jc w:val="center"/>
            </w:pPr>
            <w:bookmarkStart w:id="85" w:name="P542"/>
            <w:bookmarkEnd w:id="85"/>
            <w:r>
              <w:t>7</w:t>
            </w:r>
          </w:p>
        </w:tc>
        <w:tc>
          <w:tcPr>
            <w:tcW w:w="964" w:type="dxa"/>
          </w:tcPr>
          <w:p w:rsidR="00BE28D1" w:rsidRDefault="00D65DCC">
            <w:pPr>
              <w:pStyle w:val="ConsPlusNormal0"/>
              <w:jc w:val="center"/>
            </w:pPr>
            <w:bookmarkStart w:id="86" w:name="P543"/>
            <w:bookmarkEnd w:id="86"/>
            <w:r>
              <w:t>8</w:t>
            </w:r>
          </w:p>
        </w:tc>
      </w:tr>
      <w:tr w:rsidR="00BE28D1">
        <w:tc>
          <w:tcPr>
            <w:tcW w:w="476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453" w:type="dxa"/>
            <w:gridSpan w:val="7"/>
          </w:tcPr>
          <w:p w:rsidR="00BE28D1" w:rsidRDefault="00D65DC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BE28D1">
        <w:tc>
          <w:tcPr>
            <w:tcW w:w="476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34" w:type="dxa"/>
          </w:tcPr>
          <w:p w:rsidR="00BE28D1" w:rsidRDefault="00D65DC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60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21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6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209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64" w:type="dxa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76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3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260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21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53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6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2098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964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sectPr w:rsidR="00BE28D1">
          <w:headerReference w:type="default" r:id="rId107"/>
          <w:footerReference w:type="default" r:id="rId108"/>
          <w:headerReference w:type="first" r:id="rId109"/>
          <w:footerReference w:type="first" r:id="rId1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  <w:outlineLvl w:val="3"/>
            </w:pPr>
            <w:bookmarkStart w:id="87" w:name="P563"/>
            <w:bookmarkEnd w:id="87"/>
            <w:r>
              <w:t xml:space="preserve">2. Информация об упаковке товаров, ввезенных в упаковке из государств, не являющихся членами Евразийского экономического союза </w:t>
            </w:r>
            <w:hyperlink w:anchor="P636" w:tooltip="&lt;8&gt; В таблице 2 указываются номер и наименование группы упаковки товаров в соответствии с разделами I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">
              <w:r>
                <w:rPr>
                  <w:color w:val="0000FF"/>
                </w:rPr>
                <w:t>&lt;8&gt;</w:t>
              </w:r>
            </w:hyperlink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right"/>
              <w:outlineLvl w:val="4"/>
            </w:pPr>
            <w:r>
              <w:t>Таблица 2</w:t>
            </w:r>
          </w:p>
        </w:tc>
      </w:tr>
    </w:tbl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sectPr w:rsidR="00BE28D1">
          <w:headerReference w:type="default" r:id="rId111"/>
          <w:footerReference w:type="default" r:id="rId112"/>
          <w:headerReference w:type="first" r:id="rId113"/>
          <w:footerReference w:type="first" r:id="rId1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37"/>
        <w:gridCol w:w="1644"/>
        <w:gridCol w:w="1644"/>
        <w:gridCol w:w="1757"/>
        <w:gridCol w:w="1701"/>
        <w:gridCol w:w="1247"/>
        <w:gridCol w:w="680"/>
        <w:gridCol w:w="1361"/>
        <w:gridCol w:w="680"/>
      </w:tblGrid>
      <w:tr w:rsidR="00BE28D1">
        <w:tc>
          <w:tcPr>
            <w:tcW w:w="454" w:type="dxa"/>
          </w:tcPr>
          <w:p w:rsidR="00BE28D1" w:rsidRDefault="00D65DC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737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Наименование упаковки </w:t>
            </w:r>
            <w:hyperlink w:anchor="P636" w:tooltip="&lt;8&gt; В таблице 2 указываются номер и наименование группы упаковки товаров в соответствии с разделами III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64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Буквенное обозначение материала упаковки по техническому </w:t>
            </w:r>
            <w:hyperlink r:id="rId115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</w:t>
            </w:r>
            <w:r>
              <w:t xml:space="preserve">енного союза "О безопасности упаковки" (ТР ТС 005/2011) </w:t>
            </w:r>
            <w:hyperlink w:anchor="P637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644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Цифровой код материала упаковки по техническому </w:t>
            </w:r>
            <w:hyperlink r:id="rId116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637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757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Код по Общероссийскому </w:t>
            </w:r>
            <w:hyperlink r:id="rId1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</w:t>
            </w:r>
            <w:r>
              <w:t xml:space="preserve">ономической деятельности ОК 034-2014 (КПЕС 2008) </w:t>
            </w:r>
            <w:hyperlink w:anchor="P637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701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11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</w:t>
              </w:r>
              <w:r>
                <w:rPr>
                  <w:color w:val="0000FF"/>
                </w:rPr>
                <w:t>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637" w:tooltip="&lt;9&gt; Строки граф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47" w:type="dxa"/>
          </w:tcPr>
          <w:p w:rsidR="00BE28D1" w:rsidRDefault="00D65DCC">
            <w:pPr>
              <w:pStyle w:val="ConsPlusNormal0"/>
              <w:jc w:val="center"/>
            </w:pPr>
            <w:r>
              <w:t>Масса упаковки товаров, ввезенных в упаковке (без учета норматива утилизации) (М</w:t>
            </w:r>
            <w:r>
              <w:rPr>
                <w:vertAlign w:val="subscript"/>
              </w:rPr>
              <w:t>уп.</w:t>
            </w:r>
            <w:r>
              <w:t xml:space="preserve">), кг </w:t>
            </w:r>
            <w:hyperlink w:anchor="P638" w:tooltip="&lt;10&gt; Указывается общая масса упаковки товаров, ввезенных на территорию Российской Федерации в упаковке (без учета норматива утилизации), в отношении которой наступили события, предусмотренные пунктом 2 статьи 24.2-1 Федерального закона &quot;Об отходах производства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Норматив утилизации (N), процентов </w:t>
            </w:r>
            <w:hyperlink w:anchor="P633" w:tooltip="&lt;5&gt; Указывается норматив утилизации отходов от использования товара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и,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Масса отходов от использования упаковки, подлежащих утилизации (с учетом норматива утилизации), кг </w:t>
            </w:r>
            <w:hyperlink w:anchor="P639" w:tooltip="&lt;11&gt; Указывается масса отходов от использования упаковки, подлежащих утилизации, с учетом норматива утилизации, определяемая как произведение значений Муп. (графа 7) и N (графа 8), деленное на 100. Указывается масса отходов от использования упаковки, подлежащи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r>
              <w:t xml:space="preserve">Примечание </w:t>
            </w:r>
            <w:hyperlink w:anchor="P635" w:tooltip="&lt;7&gt; Строка графы 8 таблицы 1 и строка графы 10 таблицы 2 заполняются при необходимости (на усмотрение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&lt;7&gt;</w:t>
              </w:r>
            </w:hyperlink>
          </w:p>
        </w:tc>
      </w:tr>
      <w:tr w:rsidR="00BE28D1">
        <w:tc>
          <w:tcPr>
            <w:tcW w:w="454" w:type="dxa"/>
          </w:tcPr>
          <w:p w:rsidR="00BE28D1" w:rsidRDefault="00D65DC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BE28D1" w:rsidRDefault="00D65DCC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BE28D1" w:rsidRDefault="00D65DCC">
            <w:pPr>
              <w:pStyle w:val="ConsPlusNormal0"/>
              <w:jc w:val="center"/>
            </w:pPr>
            <w:bookmarkStart w:id="88" w:name="P579"/>
            <w:bookmarkEnd w:id="88"/>
            <w:r>
              <w:t>3</w:t>
            </w:r>
          </w:p>
        </w:tc>
        <w:tc>
          <w:tcPr>
            <w:tcW w:w="1644" w:type="dxa"/>
          </w:tcPr>
          <w:p w:rsidR="00BE28D1" w:rsidRDefault="00D65DC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BE28D1" w:rsidRDefault="00D65DC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E28D1" w:rsidRDefault="00D65DCC">
            <w:pPr>
              <w:pStyle w:val="ConsPlusNormal0"/>
              <w:jc w:val="center"/>
            </w:pPr>
            <w:bookmarkStart w:id="89" w:name="P582"/>
            <w:bookmarkEnd w:id="89"/>
            <w:r>
              <w:t>6</w:t>
            </w:r>
          </w:p>
        </w:tc>
        <w:tc>
          <w:tcPr>
            <w:tcW w:w="1247" w:type="dxa"/>
          </w:tcPr>
          <w:p w:rsidR="00BE28D1" w:rsidRDefault="00D65DCC">
            <w:pPr>
              <w:pStyle w:val="ConsPlusNormal0"/>
              <w:jc w:val="center"/>
            </w:pPr>
            <w:bookmarkStart w:id="90" w:name="P583"/>
            <w:bookmarkEnd w:id="90"/>
            <w:r>
              <w:t>7</w:t>
            </w:r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bookmarkStart w:id="91" w:name="P584"/>
            <w:bookmarkEnd w:id="91"/>
            <w:r>
              <w:t>8</w:t>
            </w:r>
          </w:p>
        </w:tc>
        <w:tc>
          <w:tcPr>
            <w:tcW w:w="1361" w:type="dxa"/>
          </w:tcPr>
          <w:p w:rsidR="00BE28D1" w:rsidRDefault="00D65DCC">
            <w:pPr>
              <w:pStyle w:val="ConsPlusNormal0"/>
              <w:jc w:val="center"/>
            </w:pPr>
            <w:bookmarkStart w:id="92" w:name="P585"/>
            <w:bookmarkEnd w:id="92"/>
            <w:r>
              <w:t>9</w:t>
            </w:r>
          </w:p>
        </w:tc>
        <w:tc>
          <w:tcPr>
            <w:tcW w:w="680" w:type="dxa"/>
          </w:tcPr>
          <w:p w:rsidR="00BE28D1" w:rsidRDefault="00D65DCC">
            <w:pPr>
              <w:pStyle w:val="ConsPlusNormal0"/>
              <w:jc w:val="center"/>
            </w:pPr>
            <w:bookmarkStart w:id="93" w:name="P586"/>
            <w:bookmarkEnd w:id="93"/>
            <w:r>
              <w:t>10</w:t>
            </w: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1451" w:type="dxa"/>
            <w:gridSpan w:val="9"/>
          </w:tcPr>
          <w:p w:rsidR="00BE28D1" w:rsidRDefault="00D65DC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37" w:type="dxa"/>
          </w:tcPr>
          <w:p w:rsidR="00BE28D1" w:rsidRDefault="00D65DC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64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64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75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70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4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6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5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73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64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644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75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70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247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1361" w:type="dxa"/>
          </w:tcPr>
          <w:p w:rsidR="00BE28D1" w:rsidRDefault="00BE28D1">
            <w:pPr>
              <w:pStyle w:val="ConsPlusNormal0"/>
            </w:pPr>
          </w:p>
        </w:tc>
        <w:tc>
          <w:tcPr>
            <w:tcW w:w="680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sectPr w:rsidR="00BE28D1">
          <w:headerReference w:type="default" r:id="rId119"/>
          <w:footerReference w:type="default" r:id="rId120"/>
          <w:headerReference w:type="first" r:id="rId121"/>
          <w:footerReference w:type="first" r:id="rId1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ind w:firstLine="283"/>
              <w:jc w:val="both"/>
            </w:pPr>
            <w:r>
              <w:t xml:space="preserve">К настоящей отчетности прилагаются следующие документы </w:t>
            </w:r>
            <w:hyperlink w:anchor="P640" w:tooltip="&lt;12&gt; Импортер товара прилагает: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277"/>
      </w:tblGrid>
      <w:tr w:rsidR="00BE28D1">
        <w:tc>
          <w:tcPr>
            <w:tcW w:w="794" w:type="dxa"/>
          </w:tcPr>
          <w:p w:rsidR="00BE28D1" w:rsidRDefault="00D65DC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277" w:type="dxa"/>
          </w:tcPr>
          <w:p w:rsidR="00BE28D1" w:rsidRDefault="00D65DCC">
            <w:pPr>
              <w:pStyle w:val="ConsPlusNormal0"/>
              <w:jc w:val="center"/>
            </w:pPr>
            <w:r>
              <w:t>Наименование прилагаемого документа</w:t>
            </w:r>
          </w:p>
        </w:tc>
      </w:tr>
      <w:tr w:rsidR="00BE28D1">
        <w:tc>
          <w:tcPr>
            <w:tcW w:w="794" w:type="dxa"/>
          </w:tcPr>
          <w:p w:rsidR="00BE28D1" w:rsidRDefault="00D65DC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277" w:type="dxa"/>
          </w:tcPr>
          <w:p w:rsidR="00BE28D1" w:rsidRDefault="00BE28D1">
            <w:pPr>
              <w:pStyle w:val="ConsPlusNormal0"/>
            </w:pP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E28D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both"/>
            </w:pPr>
            <w:r>
              <w:t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 w:rsidR="00BE28D1" w:rsidRDefault="00BE28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2665"/>
        <w:gridCol w:w="340"/>
        <w:gridCol w:w="1814"/>
      </w:tblGrid>
      <w:tr w:rsidR="00BE28D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8D1" w:rsidRDefault="00D65DCC">
            <w:pPr>
              <w:pStyle w:val="ConsPlusNormal0"/>
            </w:pPr>
            <w:r>
              <w:t>Должностное лицо, ответственное за представление отчетности (руководитель юридического лица или лицо, уполномоченное на осуществление действий от имени юридического лица), либо индивидуальный предприниматель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28D1" w:rsidRDefault="00BE28D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28D1" w:rsidRDefault="00BE28D1">
            <w:pPr>
              <w:pStyle w:val="ConsPlusNormal0"/>
            </w:pPr>
          </w:p>
        </w:tc>
      </w:tr>
      <w:tr w:rsidR="00BE28D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28D1" w:rsidRDefault="00BE28D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28D1" w:rsidRDefault="00D65DCC">
            <w:pPr>
              <w:pStyle w:val="ConsPlusNormal0"/>
              <w:jc w:val="center"/>
            </w:pPr>
            <w:r>
              <w:t>(дата)</w:t>
            </w:r>
          </w:p>
        </w:tc>
      </w:tr>
    </w:tbl>
    <w:p w:rsidR="00BE28D1" w:rsidRDefault="00BE28D1">
      <w:pPr>
        <w:pStyle w:val="ConsPlusNormal0"/>
        <w:jc w:val="both"/>
      </w:pPr>
    </w:p>
    <w:p w:rsidR="00BE28D1" w:rsidRDefault="00D65DCC">
      <w:pPr>
        <w:pStyle w:val="ConsPlusNormal0"/>
        <w:ind w:firstLine="540"/>
        <w:jc w:val="both"/>
      </w:pPr>
      <w:r>
        <w:t>--------------------------------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94" w:name="P629"/>
      <w:bookmarkEnd w:id="94"/>
      <w:r>
        <w:t xml:space="preserve">&lt;1&gt; Сведения </w:t>
      </w:r>
      <w:hyperlink w:anchor="P475" w:tooltip="Раздел I. Общие сведения &lt;1&gt;">
        <w:r>
          <w:rPr>
            <w:color w:val="0000FF"/>
          </w:rPr>
          <w:t>раздела I</w:t>
        </w:r>
      </w:hyperlink>
      <w: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</w:t>
      </w:r>
      <w:r>
        <w:t>ного предпринимателя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</w:t>
      </w:r>
      <w:r>
        <w:t>сударственных и муниципальных услуг в электронной форме".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95" w:name="P630"/>
      <w:bookmarkEnd w:id="95"/>
      <w:r>
        <w:t xml:space="preserve">&lt;2&gt; В </w:t>
      </w:r>
      <w:hyperlink w:anchor="P524" w:tooltip="1. Информация о товарах, упаковке, ввезенных из государств, не являющихся членами Евразийского экономического союза &lt;2&gt;">
        <w:r>
          <w:rPr>
            <w:color w:val="0000FF"/>
          </w:rPr>
          <w:t>таблице 1</w:t>
        </w:r>
      </w:hyperlink>
      <w:r>
        <w:t xml:space="preserve"> указываются номер и наименование группы товаров, упаковки, отходы от использования которых подлежат утилизации в отчетном периоде, в соответствии с </w:t>
      </w:r>
      <w:hyperlink r:id="rId123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</w:t>
        </w:r>
      </w:hyperlink>
      <w:r>
        <w:t xml:space="preserve"> и </w:t>
      </w:r>
      <w:hyperlink r:id="rId124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II</w:t>
        </w:r>
      </w:hyperlink>
      <w:r>
        <w:t xml:space="preserve"> перечней товаров, упаковки, отходы от использования которых подлежат утилизации, утвержденных постановлением Правите</w:t>
      </w:r>
      <w:r>
        <w:t>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упаковки", а затем построчно - товарные пози</w:t>
      </w:r>
      <w:r>
        <w:t xml:space="preserve">ции по наименованиям товаров, упаковки из указанных перечней </w:t>
      </w:r>
      <w:hyperlink w:anchor="P537" w:tooltip="2">
        <w:r>
          <w:rPr>
            <w:color w:val="0000FF"/>
          </w:rPr>
          <w:t>(графа 2)</w:t>
        </w:r>
      </w:hyperlink>
      <w:r>
        <w:t>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96" w:name="P631"/>
      <w:bookmarkEnd w:id="96"/>
      <w:r>
        <w:t xml:space="preserve">&lt;3&gt; Наименование и код по каждому товару, упаковке указываются по единой Товарной </w:t>
      </w:r>
      <w:hyperlink r:id="rId12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97" w:name="P632"/>
      <w:bookmarkEnd w:id="97"/>
      <w:r>
        <w:t>&lt;4&gt; Указывается общая масса ввезенных на территорию Российской Федерации товара, упаковки</w:t>
      </w:r>
      <w:r>
        <w:t xml:space="preserve">, в отношении которых наступили события, предусмотренные </w:t>
      </w:r>
      <w:hyperlink r:id="rId12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</w:t>
      </w:r>
      <w:r>
        <w:lastRenderedPageBreak/>
        <w:t>Федерального закона "Об отходах производства и потребления", отходы от использования которых подлежат утилизации (М</w:t>
      </w:r>
      <w:r>
        <w:rPr>
          <w:vertAlign w:val="subscript"/>
        </w:rPr>
        <w:t>т.</w:t>
      </w:r>
      <w:r>
        <w:t>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98" w:name="P633"/>
      <w:bookmarkEnd w:id="98"/>
      <w:r>
        <w:t>&lt;5&gt;</w:t>
      </w:r>
      <w:r>
        <w:t xml:space="preserve"> Указывается норматив утилизации отходов от использования товара, упаковки, установленный Правительством Российской Федерации в соответствии с </w:t>
      </w:r>
      <w:hyperlink r:id="rId12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 потр</w:t>
      </w:r>
      <w:r>
        <w:t xml:space="preserve">ебления", и (или) процент массы упаковки, отходы от использования которой подлежат утилизации в размере, установленном </w:t>
      </w:r>
      <w:hyperlink r:id="rId128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</w:t>
      </w:r>
      <w:r>
        <w:t xml:space="preserve">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hyperlink r:id="rId12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</w:t>
        </w:r>
      </w:hyperlink>
      <w:r>
        <w:t xml:space="preserve"> Федерального закона "Об</w:t>
      </w:r>
      <w:r>
        <w:t xml:space="preserve"> отходах производства и потребления" (N). Строка </w:t>
      </w:r>
      <w:hyperlink w:anchor="P541" w:tooltip="6">
        <w:r>
          <w:rPr>
            <w:color w:val="0000FF"/>
          </w:rPr>
          <w:t>графы 6</w:t>
        </w:r>
      </w:hyperlink>
      <w:r>
        <w:t xml:space="preserve"> таблицы 1 и строка </w:t>
      </w:r>
      <w:hyperlink w:anchor="P584" w:tooltip="8">
        <w:r>
          <w:rPr>
            <w:color w:val="0000FF"/>
          </w:rPr>
          <w:t>графы 8</w:t>
        </w:r>
      </w:hyperlink>
      <w:r>
        <w:t xml:space="preserve"> таблицы 2 заполняются автоматически при использовании интерактивных форм отчетности электронного сервиса</w:t>
      </w:r>
      <w:r>
        <w:t xml:space="preserve">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</w:t>
      </w:r>
      <w:r>
        <w:t>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99" w:name="P634"/>
      <w:bookmarkEnd w:id="99"/>
      <w:r>
        <w:t>&lt;6&gt; Указывается масса отходов от использования товара, упаков</w:t>
      </w:r>
      <w:r>
        <w:t>ки, подлежащих утилизации с учетом норматива утилизации, определяемая как произведение значений М</w:t>
      </w:r>
      <w:r>
        <w:rPr>
          <w:vertAlign w:val="subscript"/>
        </w:rPr>
        <w:t>т.</w:t>
      </w:r>
      <w:r>
        <w:t xml:space="preserve"> </w:t>
      </w:r>
      <w:hyperlink w:anchor="P540" w:tooltip="5">
        <w:r>
          <w:rPr>
            <w:color w:val="0000FF"/>
          </w:rPr>
          <w:t>(графа 5)</w:t>
        </w:r>
      </w:hyperlink>
      <w:r>
        <w:t xml:space="preserve"> и N </w:t>
      </w:r>
      <w:hyperlink w:anchor="P541" w:tooltip="6">
        <w:r>
          <w:rPr>
            <w:color w:val="0000FF"/>
          </w:rPr>
          <w:t>(графа 6)</w:t>
        </w:r>
      </w:hyperlink>
      <w:r>
        <w:t>, деленное на 100. Указывается масса отходов от использования тов</w:t>
      </w:r>
      <w:r>
        <w:t>ара,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 использования това</w:t>
      </w:r>
      <w:r>
        <w:t xml:space="preserve">ра, то соответствующая масса отходов указывается в уведомлении о намерении самостоятельной утилизации отходов от использования товаров и в прилагаемых документах, предусмотренных </w:t>
      </w:r>
      <w:hyperlink r:id="rId13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10 статьи 24.2-1</w:t>
        </w:r>
      </w:hyperlink>
      <w:r>
        <w:t xml:space="preserve"> Федерального</w:t>
      </w:r>
      <w:r>
        <w:t xml:space="preserve"> закона "Об отходах производства и потребления". Строка </w:t>
      </w:r>
      <w:hyperlink w:anchor="P542" w:tooltip="7">
        <w:r>
          <w:rPr>
            <w:color w:val="0000FF"/>
          </w:rPr>
          <w:t>графы 7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100" w:name="P635"/>
      <w:bookmarkEnd w:id="100"/>
      <w:r>
        <w:t xml:space="preserve">&lt;7&gt; Строка </w:t>
      </w:r>
      <w:hyperlink w:anchor="P543" w:tooltip="8">
        <w:r>
          <w:rPr>
            <w:color w:val="0000FF"/>
          </w:rPr>
          <w:t>графы 8</w:t>
        </w:r>
      </w:hyperlink>
      <w:r>
        <w:t xml:space="preserve"> таблицы 1 и строка </w:t>
      </w:r>
      <w:hyperlink w:anchor="P586" w:tooltip="10">
        <w:r>
          <w:rPr>
            <w:color w:val="0000FF"/>
          </w:rPr>
          <w:t>графы 10</w:t>
        </w:r>
      </w:hyperlink>
      <w:r>
        <w:t xml:space="preserve"> таблицы 2 заполняются при необходимости (на усмотрение импортера товара в случае необходимости представления разъяснений, дополнений и т.п.).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101" w:name="P636"/>
      <w:bookmarkEnd w:id="101"/>
      <w:r>
        <w:t xml:space="preserve">&lt;8&gt; В </w:t>
      </w:r>
      <w:hyperlink w:anchor="P563" w:tooltip="2. Информация об упаковке товаров, ввезенных в упаковке из государств, не являющихся членами Евразийского экономического союза &lt;8&gt;">
        <w:r>
          <w:rPr>
            <w:color w:val="0000FF"/>
          </w:rPr>
          <w:t>таблице 2</w:t>
        </w:r>
      </w:hyperlink>
      <w:r>
        <w:t xml:space="preserve"> указываются номер и наименование группы упаковки товаров в соответствии с </w:t>
      </w:r>
      <w:hyperlink r:id="rId131" w:tooltip="Постановление Правительства РФ от 29.12.2023 N 2414 &quot;Об утверждении перечней товаров, упаковки, отходы от использования которых подлежат утилизации, и нормативов утилизации отходов от использования товаров, упаковки&quot; {КонсультантПлюс}">
        <w:r>
          <w:rPr>
            <w:color w:val="0000FF"/>
          </w:rPr>
          <w:t>разделами III</w:t>
        </w:r>
      </w:hyperlink>
      <w:r>
        <w:t xml:space="preserve"> перечней товаров,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</w:t>
      </w:r>
      <w:r>
        <w:t>ров, упаковки, отходы от использования которых подлежат утилизации, и нормативов утилизации отходов от использования товаров, упаковки", а затем построчно позиции по упаковке товара - по каждому наименованию упаковки из указанных перечней, идентифицируемой</w:t>
      </w:r>
      <w:r>
        <w:t xml:space="preserve"> по материалу, из которого сделана упаковка товара (для упаковки товара из комбинированных материалов - по основному материалу по массе в композиции) и дополнительно по виду материала упаковки - отдельными строками. Заполняется импортером товара в отношени</w:t>
      </w:r>
      <w:r>
        <w:t>и ввезенной на территорию Российской Федерации упаковки, в которую упакован ввозимый товар, независимо от включения (невключения) такого товара в указанные перечни.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102" w:name="P637"/>
      <w:bookmarkEnd w:id="102"/>
      <w:r>
        <w:t xml:space="preserve">&lt;9&gt; Строки </w:t>
      </w:r>
      <w:hyperlink w:anchor="P579" w:tooltip="3">
        <w:r>
          <w:rPr>
            <w:color w:val="0000FF"/>
          </w:rPr>
          <w:t>граф 3</w:t>
        </w:r>
      </w:hyperlink>
      <w:r>
        <w:t xml:space="preserve"> - </w:t>
      </w:r>
      <w:hyperlink w:anchor="P582" w:tooltip="6">
        <w:r>
          <w:rPr>
            <w:color w:val="0000FF"/>
          </w:rPr>
          <w:t>6</w:t>
        </w:r>
      </w:hyperlink>
      <w:r>
        <w:t xml:space="preserve"> з</w:t>
      </w:r>
      <w:r>
        <w:t xml:space="preserve">аполняются импортером товара в зависимости от маркировки </w:t>
      </w:r>
      <w:r>
        <w:lastRenderedPageBreak/>
        <w:t xml:space="preserve">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</w:t>
      </w:r>
      <w:hyperlink r:id="rId132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005/2011), и (или) по коду по Общероссийскому </w:t>
      </w:r>
      <w:hyperlink r:id="rId1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и (или) по коду единой Товарной </w:t>
      </w:r>
      <w:hyperlink r:id="rId13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103" w:name="P638"/>
      <w:bookmarkEnd w:id="103"/>
      <w:r>
        <w:t>&lt;10&gt; Указывается общая масса упаковки товаров, ввезенных на территорию Российской Федерации в упаковке (без учета норматива утилизации), в отношении к</w:t>
      </w:r>
      <w:r>
        <w:t xml:space="preserve">оторой наступили события, предусмотренные </w:t>
      </w:r>
      <w:hyperlink r:id="rId13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 "Об отходах производства и потребления", отходы от использования которой подлежат утилизации (М</w:t>
      </w:r>
      <w:r>
        <w:rPr>
          <w:vertAlign w:val="subscript"/>
        </w:rPr>
        <w:t>уп.</w:t>
      </w:r>
      <w:r>
        <w:t>).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104" w:name="P639"/>
      <w:bookmarkEnd w:id="104"/>
      <w:r>
        <w:t>&lt;11&gt; Указывается масса отходо</w:t>
      </w:r>
      <w:r>
        <w:t>в от использования упаковки, подлежащих утилизации, с учетом норматива утилизации, определяемая как произведение значений М</w:t>
      </w:r>
      <w:r>
        <w:rPr>
          <w:vertAlign w:val="subscript"/>
        </w:rPr>
        <w:t>уп.</w:t>
      </w:r>
      <w:r>
        <w:t xml:space="preserve"> </w:t>
      </w:r>
      <w:hyperlink w:anchor="P583" w:tooltip="7">
        <w:r>
          <w:rPr>
            <w:color w:val="0000FF"/>
          </w:rPr>
          <w:t>(графа 7)</w:t>
        </w:r>
      </w:hyperlink>
      <w:r>
        <w:t xml:space="preserve"> и N </w:t>
      </w:r>
      <w:hyperlink w:anchor="P584" w:tooltip="8">
        <w:r>
          <w:rPr>
            <w:color w:val="0000FF"/>
          </w:rPr>
          <w:t>(графа 8)</w:t>
        </w:r>
      </w:hyperlink>
      <w:r>
        <w:t>, деленное на 100. Указывается масса о</w:t>
      </w:r>
      <w:r>
        <w:t>тходов от использования упаковки, подлежащих утилизации, и которые необходимо утилизировать самостоятельно и (или) в отношении которых необходимо уплатить экологический сбор. В случае если импортером товара планируется самостоятельная утилизация отходов от</w:t>
      </w:r>
      <w:r>
        <w:t xml:space="preserve"> использования товаров, то соответствующая масса отходов указывается в уведомлении о намерении самостоятельной утилизации отходов от использования товаров и в прилагаемых документах, предусмотренных </w:t>
      </w:r>
      <w:hyperlink r:id="rId13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10 статьи</w:t>
        </w:r>
        <w:r>
          <w:rPr>
            <w:color w:val="0000FF"/>
          </w:rPr>
          <w:t xml:space="preserve"> 24.2-1</w:t>
        </w:r>
      </w:hyperlink>
      <w:r>
        <w:t xml:space="preserve"> Федерального закона "Об отходах производства и потребления". Строка </w:t>
      </w:r>
      <w:hyperlink w:anchor="P585" w:tooltip="9">
        <w:r>
          <w:rPr>
            <w:color w:val="0000FF"/>
          </w:rPr>
          <w:t>графы 9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BE28D1" w:rsidRDefault="00D65DCC">
      <w:pPr>
        <w:pStyle w:val="ConsPlusNormal0"/>
        <w:spacing w:before="240"/>
        <w:ind w:firstLine="540"/>
        <w:jc w:val="both"/>
      </w:pPr>
      <w:bookmarkStart w:id="105" w:name="P640"/>
      <w:bookmarkEnd w:id="105"/>
      <w:r>
        <w:t>&lt;12&gt; Импортер товара прилагает: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уведомление о намерении самосто</w:t>
      </w:r>
      <w:r>
        <w:t xml:space="preserve">ятельной утилизации отходов от использования товаров с приложением копии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сбора, заключенного с юридическим </w:t>
      </w:r>
      <w:r>
        <w:t xml:space="preserve">лицом или индивидуальным предпринимателем, осуществляющим утилизацию отходов от использования товаров и включенным в реестр таких лиц, предусмотренный </w:t>
      </w:r>
      <w:hyperlink r:id="rId13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статьей 24.2-3</w:t>
        </w:r>
      </w:hyperlink>
      <w:r>
        <w:t xml:space="preserve"> Федерального закона "Об отходах производства и пот</w:t>
      </w:r>
      <w:r>
        <w:t>ребления", - в случае, если импортером товара планируется самостоятельная утилизация отходов от использования товаров;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реквизиты документа, подтверждающего уплату экологического сбора, с указанием его размера - в случае уплаты импортером товара экологическ</w:t>
      </w:r>
      <w:r>
        <w:t>ого сбора;</w:t>
      </w:r>
    </w:p>
    <w:p w:rsidR="00BE28D1" w:rsidRDefault="00D65DCC">
      <w:pPr>
        <w:pStyle w:val="ConsPlusNormal0"/>
        <w:spacing w:before="240"/>
        <w:ind w:firstLine="540"/>
        <w:jc w:val="both"/>
      </w:pPr>
      <w:r>
        <w:t>копии иных документов по усмотрению импортера товара.</w:t>
      </w: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jc w:val="both"/>
      </w:pPr>
    </w:p>
    <w:p w:rsidR="00BE28D1" w:rsidRDefault="00BE28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E28D1">
      <w:headerReference w:type="default" r:id="rId138"/>
      <w:footerReference w:type="default" r:id="rId139"/>
      <w:headerReference w:type="first" r:id="rId140"/>
      <w:footerReference w:type="first" r:id="rId1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65DCC">
      <w:r>
        <w:separator/>
      </w:r>
    </w:p>
  </w:endnote>
  <w:endnote w:type="continuationSeparator" w:id="0">
    <w:p w:rsidR="00000000" w:rsidRDefault="00D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BE28D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E28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28D1" w:rsidRDefault="00D65DC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ежная правовая поддержка</w:t>
          </w:r>
        </w:p>
      </w:tc>
      <w:tc>
        <w:tcPr>
          <w:tcW w:w="1700" w:type="pct"/>
          <w:vAlign w:val="center"/>
        </w:tcPr>
        <w:p w:rsidR="00BE28D1" w:rsidRDefault="00D65DC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28D1" w:rsidRDefault="00D65DC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BE28D1" w:rsidRDefault="00D65DC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65DCC">
      <w:r>
        <w:separator/>
      </w:r>
    </w:p>
  </w:footnote>
  <w:footnote w:type="continuationSeparator" w:id="0">
    <w:p w:rsidR="00000000" w:rsidRDefault="00D65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представления </w:t>
          </w:r>
          <w:r>
            <w:rPr>
              <w:rFonts w:ascii="Tahoma" w:hAnsi="Tahoma" w:cs="Tahoma"/>
              <w:sz w:val="16"/>
              <w:szCs w:val="16"/>
            </w:rPr>
            <w:t>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</w:t>
          </w:r>
          <w:r>
            <w:rPr>
              <w:rFonts w:ascii="Tahoma" w:hAnsi="Tahoma" w:cs="Tahoma"/>
              <w:sz w:val="16"/>
              <w:szCs w:val="16"/>
            </w:rPr>
            <w:t>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представления </w:t>
          </w:r>
          <w:r>
            <w:rPr>
              <w:rFonts w:ascii="Tahoma" w:hAnsi="Tahoma" w:cs="Tahoma"/>
              <w:sz w:val="16"/>
              <w:szCs w:val="16"/>
            </w:rPr>
            <w:t>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</w:t>
          </w:r>
          <w:r>
            <w:rPr>
              <w:rFonts w:ascii="Tahoma" w:hAnsi="Tahoma" w:cs="Tahoma"/>
              <w:sz w:val="16"/>
              <w:szCs w:val="16"/>
            </w:rPr>
            <w:t>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</w:t>
          </w:r>
          <w:r>
            <w:rPr>
              <w:rFonts w:ascii="Tahoma" w:hAnsi="Tahoma" w:cs="Tahoma"/>
              <w:sz w:val="16"/>
              <w:szCs w:val="16"/>
            </w:rPr>
            <w:t>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</w:t>
          </w:r>
          <w:r>
            <w:rPr>
              <w:rFonts w:ascii="Tahoma" w:hAnsi="Tahoma" w:cs="Tahoma"/>
              <w:sz w:val="16"/>
              <w:szCs w:val="16"/>
            </w:rPr>
            <w:t>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BE28D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</w:t>
          </w:r>
          <w:r>
            <w:rPr>
              <w:rFonts w:ascii="Tahoma" w:hAnsi="Tahoma" w:cs="Tahoma"/>
              <w:sz w:val="16"/>
              <w:szCs w:val="16"/>
            </w:rPr>
            <w:t>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E28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28D1" w:rsidRDefault="00D65DC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741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</w:t>
          </w:r>
          <w:r>
            <w:rPr>
              <w:rFonts w:ascii="Tahoma" w:hAnsi="Tahoma" w:cs="Tahoma"/>
              <w:sz w:val="16"/>
              <w:szCs w:val="16"/>
            </w:rPr>
            <w:t>ии Правил представления производите...</w:t>
          </w:r>
        </w:p>
      </w:tc>
      <w:tc>
        <w:tcPr>
          <w:tcW w:w="2300" w:type="pct"/>
          <w:vAlign w:val="center"/>
        </w:tcPr>
        <w:p w:rsidR="00BE28D1" w:rsidRDefault="00D65DC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BE28D1" w:rsidRDefault="00BE28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E28D1" w:rsidRDefault="00BE28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D1"/>
    <w:rsid w:val="00BE28D1"/>
    <w:rsid w:val="00D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C869-3105-4337-A7F4-C138473E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meserver.domen.ru/cons/cgi/online.cgi?req=doc&amp;base=LAW&amp;n=495711&amp;date=14.07.2025&amp;dst=879&amp;field=134" TargetMode="External"/><Relationship Id="rId117" Type="http://schemas.openxmlformats.org/officeDocument/2006/relationships/hyperlink" Target="http://nameserver.domen.ru/cons/cgi/online.cgi?req=doc&amp;base=LAW&amp;n=506872&amp;date=14.07.2025" TargetMode="External"/><Relationship Id="rId21" Type="http://schemas.openxmlformats.org/officeDocument/2006/relationships/hyperlink" Target="http://nameserver.domen.ru/cons/cgi/online.cgi?req=doc&amp;base=LAW&amp;n=495711&amp;date=14.07.2025&amp;dst=854&amp;field=134" TargetMode="External"/><Relationship Id="rId42" Type="http://schemas.openxmlformats.org/officeDocument/2006/relationships/hyperlink" Target="http://nameserver.domen.ru/cons/cgi/online.cgi?req=doc&amp;base=LAW&amp;n=507033&amp;date=14.07.2025&amp;dst=100162&amp;field=134" TargetMode="External"/><Relationship Id="rId47" Type="http://schemas.openxmlformats.org/officeDocument/2006/relationships/hyperlink" Target="http://nameserver.domen.ru/cons/cgi/online.cgi?req=doc&amp;base=LAW&amp;n=507033&amp;date=14.07.2025&amp;dst=100162&amp;field=134" TargetMode="External"/><Relationship Id="rId63" Type="http://schemas.openxmlformats.org/officeDocument/2006/relationships/header" Target="header8.xml"/><Relationship Id="rId68" Type="http://schemas.openxmlformats.org/officeDocument/2006/relationships/hyperlink" Target="http://nameserver.domen.ru/cons/cgi/online.cgi?req=doc&amp;base=LAW&amp;n=506872&amp;date=14.07.2025" TargetMode="External"/><Relationship Id="rId84" Type="http://schemas.openxmlformats.org/officeDocument/2006/relationships/hyperlink" Target="http://nameserver.domen.ru/cons/cgi/online.cgi?req=doc&amp;base=LAW&amp;n=466690&amp;date=14.07.2025&amp;dst=101973&amp;field=134" TargetMode="External"/><Relationship Id="rId89" Type="http://schemas.openxmlformats.org/officeDocument/2006/relationships/hyperlink" Target="http://nameserver.domen.ru/cons/cgi/online.cgi?req=doc&amp;base=LAW&amp;n=495711&amp;date=14.07.2025&amp;dst=853&amp;field=134" TargetMode="External"/><Relationship Id="rId112" Type="http://schemas.openxmlformats.org/officeDocument/2006/relationships/footer" Target="footer13.xml"/><Relationship Id="rId133" Type="http://schemas.openxmlformats.org/officeDocument/2006/relationships/hyperlink" Target="http://nameserver.domen.ru/cons/cgi/online.cgi?req=doc&amp;base=LAW&amp;n=506872&amp;date=14.07.2025" TargetMode="External"/><Relationship Id="rId138" Type="http://schemas.openxmlformats.org/officeDocument/2006/relationships/header" Target="header17.xml"/><Relationship Id="rId16" Type="http://schemas.openxmlformats.org/officeDocument/2006/relationships/hyperlink" Target="http://nameserver.domen.ru/cons/cgi/online.cgi?req=doc&amp;base=LAW&amp;n=482847&amp;date=14.07.2025&amp;dst=100251&amp;field=134" TargetMode="External"/><Relationship Id="rId107" Type="http://schemas.openxmlformats.org/officeDocument/2006/relationships/header" Target="header11.xml"/><Relationship Id="rId11" Type="http://schemas.openxmlformats.org/officeDocument/2006/relationships/hyperlink" Target="http://nameserver.domen.ru/cons/cgi/online.cgi?req=doc&amp;base=LAW&amp;n=482847&amp;date=14.07.2025&amp;dst=1&amp;field=134" TargetMode="External"/><Relationship Id="rId32" Type="http://schemas.openxmlformats.org/officeDocument/2006/relationships/hyperlink" Target="http://nameserver.domen.ru/cons/cgi/online.cgi?req=doc&amp;base=LAW&amp;n=495349&amp;date=14.07.2025&amp;dst=100026&amp;field=134" TargetMode="External"/><Relationship Id="rId37" Type="http://schemas.openxmlformats.org/officeDocument/2006/relationships/footer" Target="footer1.xml"/><Relationship Id="rId53" Type="http://schemas.openxmlformats.org/officeDocument/2006/relationships/header" Target="header5.xml"/><Relationship Id="rId58" Type="http://schemas.openxmlformats.org/officeDocument/2006/relationships/hyperlink" Target="http://nameserver.domen.ru/cons/cgi/online.cgi?req=doc&amp;base=LAW&amp;n=485367&amp;date=14.07.2025&amp;dst=100487&amp;field=134" TargetMode="External"/><Relationship Id="rId74" Type="http://schemas.openxmlformats.org/officeDocument/2006/relationships/hyperlink" Target="http://nameserver.domen.ru/cons/cgi/online.cgi?req=doc&amp;base=LAW&amp;n=495711&amp;date=14.07.2025&amp;dst=862&amp;field=134" TargetMode="External"/><Relationship Id="rId79" Type="http://schemas.openxmlformats.org/officeDocument/2006/relationships/hyperlink" Target="http://nameserver.domen.ru/cons/cgi/online.cgi?req=doc&amp;base=LAW&amp;n=495711&amp;date=14.07.2025&amp;dst=100250&amp;field=134" TargetMode="External"/><Relationship Id="rId102" Type="http://schemas.openxmlformats.org/officeDocument/2006/relationships/footer" Target="footer9.xml"/><Relationship Id="rId123" Type="http://schemas.openxmlformats.org/officeDocument/2006/relationships/hyperlink" Target="http://nameserver.domen.ru/cons/cgi/online.cgi?req=doc&amp;base=LAW&amp;n=466690&amp;date=14.07.2025&amp;dst=100027&amp;field=134" TargetMode="External"/><Relationship Id="rId128" Type="http://schemas.openxmlformats.org/officeDocument/2006/relationships/hyperlink" Target="http://nameserver.domen.ru/cons/cgi/online.cgi?req=doc&amp;base=LAW&amp;n=482847&amp;date=14.07.2025&amp;dst=100241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nameserver.domen.ru/cons/cgi/online.cgi?req=doc&amp;base=LAW&amp;n=466690&amp;date=14.07.2025&amp;dst=102570&amp;field=134" TargetMode="External"/><Relationship Id="rId95" Type="http://schemas.openxmlformats.org/officeDocument/2006/relationships/hyperlink" Target="http://nameserver.domen.ru/cons/cgi/online.cgi?req=doc&amp;base=LAW&amp;n=495711&amp;date=14.07.2025&amp;dst=991&amp;field=134" TargetMode="External"/><Relationship Id="rId22" Type="http://schemas.openxmlformats.org/officeDocument/2006/relationships/hyperlink" Target="http://nameserver.domen.ru/cons/cgi/online.cgi?req=doc&amp;base=LAW&amp;n=495711&amp;date=14.07.2025&amp;dst=862&amp;field=134" TargetMode="External"/><Relationship Id="rId27" Type="http://schemas.openxmlformats.org/officeDocument/2006/relationships/hyperlink" Target="http://nameserver.domen.ru/cons/cgi/online.cgi?req=doc&amp;base=LAW&amp;n=495711&amp;date=14.07.2025&amp;dst=862&amp;field=134" TargetMode="External"/><Relationship Id="rId43" Type="http://schemas.openxmlformats.org/officeDocument/2006/relationships/hyperlink" Target="http://nameserver.domen.ru/cons/cgi/online.cgi?req=doc&amp;base=LAW&amp;n=506872&amp;date=14.07.2025" TargetMode="External"/><Relationship Id="rId48" Type="http://schemas.openxmlformats.org/officeDocument/2006/relationships/hyperlink" Target="http://nameserver.domen.ru/cons/cgi/online.cgi?req=doc&amp;base=LAW&amp;n=507033&amp;date=14.07.2025&amp;dst=100162&amp;field=134" TargetMode="External"/><Relationship Id="rId64" Type="http://schemas.openxmlformats.org/officeDocument/2006/relationships/footer" Target="footer8.xml"/><Relationship Id="rId69" Type="http://schemas.openxmlformats.org/officeDocument/2006/relationships/hyperlink" Target="http://nameserver.domen.ru/cons/cgi/online.cgi?req=doc&amp;base=LAW&amp;n=507033&amp;date=14.07.2025&amp;dst=100162&amp;field=134" TargetMode="External"/><Relationship Id="rId113" Type="http://schemas.openxmlformats.org/officeDocument/2006/relationships/header" Target="header14.xml"/><Relationship Id="rId118" Type="http://schemas.openxmlformats.org/officeDocument/2006/relationships/hyperlink" Target="http://nameserver.domen.ru/cons/cgi/online.cgi?req=doc&amp;base=LAW&amp;n=507033&amp;date=14.07.2025&amp;dst=100162&amp;field=134" TargetMode="External"/><Relationship Id="rId134" Type="http://schemas.openxmlformats.org/officeDocument/2006/relationships/hyperlink" Target="http://nameserver.domen.ru/cons/cgi/online.cgi?req=doc&amp;base=LAW&amp;n=507033&amp;date=14.07.2025&amp;dst=100162&amp;field=134" TargetMode="External"/><Relationship Id="rId139" Type="http://schemas.openxmlformats.org/officeDocument/2006/relationships/footer" Target="footer17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4.xml"/><Relationship Id="rId72" Type="http://schemas.openxmlformats.org/officeDocument/2006/relationships/hyperlink" Target="http://nameserver.domen.ru/cons/cgi/online.cgi?req=doc&amp;base=LAW&amp;n=495711&amp;date=14.07.2025&amp;dst=894&amp;field=134" TargetMode="External"/><Relationship Id="rId80" Type="http://schemas.openxmlformats.org/officeDocument/2006/relationships/hyperlink" Target="http://nameserver.domen.ru/cons/cgi/online.cgi?req=doc&amp;base=LAW&amp;n=495711&amp;date=14.07.2025&amp;dst=100250&amp;field=134" TargetMode="External"/><Relationship Id="rId85" Type="http://schemas.openxmlformats.org/officeDocument/2006/relationships/hyperlink" Target="http://nameserver.domen.ru/cons/cgi/online.cgi?req=doc&amp;base=LAW&amp;n=506872&amp;date=14.07.2025" TargetMode="External"/><Relationship Id="rId93" Type="http://schemas.openxmlformats.org/officeDocument/2006/relationships/hyperlink" Target="http://nameserver.domen.ru/cons/cgi/online.cgi?req=doc&amp;base=LAW&amp;n=507033&amp;date=14.07.2025&amp;dst=100162&amp;field=134" TargetMode="External"/><Relationship Id="rId98" Type="http://schemas.openxmlformats.org/officeDocument/2006/relationships/hyperlink" Target="http://nameserver.domen.ru/cons/cgi/online.cgi?req=doc&amp;base=LAW&amp;n=506195&amp;date=14.07.2025" TargetMode="External"/><Relationship Id="rId121" Type="http://schemas.openxmlformats.org/officeDocument/2006/relationships/header" Target="header16.xm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nameserver.domen.ru/cons/cgi/online.cgi?req=doc&amp;base=LAW&amp;n=495711&amp;date=14.07.2025&amp;dst=896&amp;field=134" TargetMode="External"/><Relationship Id="rId17" Type="http://schemas.openxmlformats.org/officeDocument/2006/relationships/hyperlink" Target="http://nameserver.domen.ru/cons/cgi/online.cgi?req=doc&amp;base=LAW&amp;n=428403&amp;date=14.07.2025&amp;dst=547&amp;field=134" TargetMode="External"/><Relationship Id="rId25" Type="http://schemas.openxmlformats.org/officeDocument/2006/relationships/hyperlink" Target="http://nameserver.domen.ru/cons/cgi/online.cgi?req=doc&amp;base=LAW&amp;n=495711&amp;date=14.07.2025&amp;dst=100250&amp;field=134" TargetMode="External"/><Relationship Id="rId33" Type="http://schemas.openxmlformats.org/officeDocument/2006/relationships/hyperlink" Target="http://nameserver.domen.ru/cons/cgi/online.cgi?req=doc&amp;base=LAW&amp;n=506195&amp;date=14.07.2025" TargetMode="External"/><Relationship Id="rId38" Type="http://schemas.openxmlformats.org/officeDocument/2006/relationships/header" Target="header2.xml"/><Relationship Id="rId46" Type="http://schemas.openxmlformats.org/officeDocument/2006/relationships/hyperlink" Target="http://nameserver.domen.ru/cons/cgi/online.cgi?req=doc&amp;base=LAW&amp;n=506872&amp;date=14.07.2025" TargetMode="External"/><Relationship Id="rId59" Type="http://schemas.openxmlformats.org/officeDocument/2006/relationships/hyperlink" Target="http://nameserver.domen.ru/cons/cgi/online.cgi?req=doc&amp;base=LAW&amp;n=506872&amp;date=14.07.2025" TargetMode="External"/><Relationship Id="rId67" Type="http://schemas.openxmlformats.org/officeDocument/2006/relationships/hyperlink" Target="http://nameserver.domen.ru/cons/cgi/online.cgi?req=doc&amp;base=LAW&amp;n=495711&amp;date=14.07.2025&amp;dst=1017&amp;field=134" TargetMode="External"/><Relationship Id="rId103" Type="http://schemas.openxmlformats.org/officeDocument/2006/relationships/header" Target="header10.xml"/><Relationship Id="rId108" Type="http://schemas.openxmlformats.org/officeDocument/2006/relationships/footer" Target="footer11.xml"/><Relationship Id="rId116" Type="http://schemas.openxmlformats.org/officeDocument/2006/relationships/hyperlink" Target="http://nameserver.domen.ru/cons/cgi/online.cgi?req=doc&amp;base=LAW&amp;n=485367&amp;date=14.07.2025&amp;dst=100487&amp;field=134" TargetMode="External"/><Relationship Id="rId124" Type="http://schemas.openxmlformats.org/officeDocument/2006/relationships/hyperlink" Target="http://nameserver.domen.ru/cons/cgi/online.cgi?req=doc&amp;base=LAW&amp;n=466690&amp;date=14.07.2025&amp;dst=101973&amp;field=134" TargetMode="External"/><Relationship Id="rId129" Type="http://schemas.openxmlformats.org/officeDocument/2006/relationships/hyperlink" Target="http://nameserver.domen.ru/cons/cgi/online.cgi?req=doc&amp;base=LAW&amp;n=495711&amp;date=14.07.2025&amp;dst=853&amp;field=134" TargetMode="External"/><Relationship Id="rId137" Type="http://schemas.openxmlformats.org/officeDocument/2006/relationships/hyperlink" Target="http://nameserver.domen.ru/cons/cgi/online.cgi?req=doc&amp;base=LAW&amp;n=495711&amp;date=14.07.2025&amp;dst=909&amp;field=134" TargetMode="External"/><Relationship Id="rId20" Type="http://schemas.openxmlformats.org/officeDocument/2006/relationships/hyperlink" Target="http://nameserver.domen.ru/cons/cgi/online.cgi?req=doc&amp;base=LAW&amp;n=495349&amp;date=14.07.2025&amp;dst=100026&amp;field=134" TargetMode="External"/><Relationship Id="rId41" Type="http://schemas.openxmlformats.org/officeDocument/2006/relationships/hyperlink" Target="http://nameserver.domen.ru/cons/cgi/online.cgi?req=doc&amp;base=LAW&amp;n=507033&amp;date=14.07.2025&amp;dst=100162&amp;field=134" TargetMode="External"/><Relationship Id="rId54" Type="http://schemas.openxmlformats.org/officeDocument/2006/relationships/footer" Target="footer5.xml"/><Relationship Id="rId62" Type="http://schemas.openxmlformats.org/officeDocument/2006/relationships/footer" Target="footer7.xml"/><Relationship Id="rId70" Type="http://schemas.openxmlformats.org/officeDocument/2006/relationships/hyperlink" Target="http://nameserver.domen.ru/cons/cgi/online.cgi?req=doc&amp;base=LAW&amp;n=495711&amp;date=14.07.2025&amp;dst=862&amp;field=134" TargetMode="External"/><Relationship Id="rId75" Type="http://schemas.openxmlformats.org/officeDocument/2006/relationships/hyperlink" Target="http://nameserver.domen.ru/cons/cgi/online.cgi?req=doc&amp;base=LAW&amp;n=495711&amp;date=14.07.2025&amp;dst=867&amp;field=134" TargetMode="External"/><Relationship Id="rId83" Type="http://schemas.openxmlformats.org/officeDocument/2006/relationships/hyperlink" Target="http://nameserver.domen.ru/cons/cgi/online.cgi?req=doc&amp;base=LAW&amp;n=466690&amp;date=14.07.2025&amp;dst=100027&amp;field=134" TargetMode="External"/><Relationship Id="rId88" Type="http://schemas.openxmlformats.org/officeDocument/2006/relationships/hyperlink" Target="http://nameserver.domen.ru/cons/cgi/online.cgi?req=doc&amp;base=LAW&amp;n=482847&amp;date=14.07.2025&amp;dst=100241&amp;field=134" TargetMode="External"/><Relationship Id="rId91" Type="http://schemas.openxmlformats.org/officeDocument/2006/relationships/hyperlink" Target="http://nameserver.domen.ru/cons/cgi/online.cgi?req=doc&amp;base=LAW&amp;n=485367&amp;date=14.07.2025&amp;dst=100487&amp;field=134" TargetMode="External"/><Relationship Id="rId96" Type="http://schemas.openxmlformats.org/officeDocument/2006/relationships/hyperlink" Target="http://nameserver.domen.ru/cons/cgi/online.cgi?req=doc&amp;base=LAW&amp;n=495711&amp;date=14.07.2025&amp;dst=991&amp;field=134" TargetMode="External"/><Relationship Id="rId111" Type="http://schemas.openxmlformats.org/officeDocument/2006/relationships/header" Target="header13.xml"/><Relationship Id="rId132" Type="http://schemas.openxmlformats.org/officeDocument/2006/relationships/hyperlink" Target="http://nameserver.domen.ru/cons/cgi/online.cgi?req=doc&amp;base=LAW&amp;n=485367&amp;date=14.07.2025&amp;dst=100487&amp;field=134" TargetMode="External"/><Relationship Id="rId140" Type="http://schemas.openxmlformats.org/officeDocument/2006/relationships/header" Target="header1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nameserver.domen.ru/cons/cgi/online.cgi?req=doc&amp;base=LAW&amp;n=482847&amp;date=14.07.2025&amp;dst=100251&amp;field=134" TargetMode="External"/><Relationship Id="rId23" Type="http://schemas.openxmlformats.org/officeDocument/2006/relationships/hyperlink" Target="http://nameserver.domen.ru/cons/cgi/online.cgi?req=doc&amp;base=LAW&amp;n=495711&amp;date=14.07.2025&amp;dst=867&amp;field=134" TargetMode="External"/><Relationship Id="rId28" Type="http://schemas.openxmlformats.org/officeDocument/2006/relationships/hyperlink" Target="http://nameserver.domen.ru/cons/cgi/online.cgi?req=doc&amp;base=LAW&amp;n=495711&amp;date=14.07.2025&amp;dst=867&amp;field=134" TargetMode="External"/><Relationship Id="rId36" Type="http://schemas.openxmlformats.org/officeDocument/2006/relationships/header" Target="header1.xml"/><Relationship Id="rId49" Type="http://schemas.openxmlformats.org/officeDocument/2006/relationships/header" Target="header3.xml"/><Relationship Id="rId57" Type="http://schemas.openxmlformats.org/officeDocument/2006/relationships/hyperlink" Target="http://nameserver.domen.ru/cons/cgi/online.cgi?req=doc&amp;base=LAW&amp;n=485367&amp;date=14.07.2025&amp;dst=100487&amp;field=134" TargetMode="External"/><Relationship Id="rId106" Type="http://schemas.openxmlformats.org/officeDocument/2006/relationships/hyperlink" Target="http://nameserver.domen.ru/cons/cgi/online.cgi?req=doc&amp;base=LAW&amp;n=507033&amp;date=14.07.2025&amp;dst=100162&amp;field=134" TargetMode="External"/><Relationship Id="rId114" Type="http://schemas.openxmlformats.org/officeDocument/2006/relationships/footer" Target="footer14.xml"/><Relationship Id="rId119" Type="http://schemas.openxmlformats.org/officeDocument/2006/relationships/header" Target="header15.xml"/><Relationship Id="rId127" Type="http://schemas.openxmlformats.org/officeDocument/2006/relationships/hyperlink" Target="http://nameserver.domen.ru/cons/cgi/online.cgi?req=doc&amp;base=LAW&amp;n=495711&amp;date=14.07.2025&amp;dst=851&amp;field=134" TargetMode="External"/><Relationship Id="rId10" Type="http://schemas.openxmlformats.org/officeDocument/2006/relationships/hyperlink" Target="http://nameserver.domen.ru/cons/cgi/online.cgi?req=doc&amp;base=LAW&amp;n=495711&amp;date=14.07.2025&amp;dst=899&amp;field=134" TargetMode="External"/><Relationship Id="rId31" Type="http://schemas.openxmlformats.org/officeDocument/2006/relationships/hyperlink" Target="http://nameserver.domen.ru/cons/cgi/online.cgi?req=doc&amp;base=LAW&amp;n=495711&amp;date=14.07.2025&amp;dst=954&amp;field=134" TargetMode="External"/><Relationship Id="rId44" Type="http://schemas.openxmlformats.org/officeDocument/2006/relationships/hyperlink" Target="http://nameserver.domen.ru/cons/cgi/online.cgi?req=doc&amp;base=LAW&amp;n=506872&amp;date=14.07.2025" TargetMode="External"/><Relationship Id="rId52" Type="http://schemas.openxmlformats.org/officeDocument/2006/relationships/footer" Target="footer4.xml"/><Relationship Id="rId60" Type="http://schemas.openxmlformats.org/officeDocument/2006/relationships/hyperlink" Target="http://nameserver.domen.ru/cons/cgi/online.cgi?req=doc&amp;base=LAW&amp;n=507033&amp;date=14.07.2025&amp;dst=100162&amp;field=134" TargetMode="External"/><Relationship Id="rId65" Type="http://schemas.openxmlformats.org/officeDocument/2006/relationships/hyperlink" Target="http://nameserver.domen.ru/cons/cgi/online.cgi?req=doc&amp;base=LAW&amp;n=466690&amp;date=14.07.2025&amp;dst=100027&amp;field=134" TargetMode="External"/><Relationship Id="rId73" Type="http://schemas.openxmlformats.org/officeDocument/2006/relationships/hyperlink" Target="http://nameserver.domen.ru/cons/cgi/online.cgi?req=doc&amp;base=LAW&amp;n=495711&amp;date=14.07.2025&amp;dst=894&amp;field=134" TargetMode="External"/><Relationship Id="rId78" Type="http://schemas.openxmlformats.org/officeDocument/2006/relationships/hyperlink" Target="http://nameserver.domen.ru/cons/cgi/online.cgi?req=doc&amp;base=LAW&amp;n=495711&amp;date=14.07.2025&amp;dst=100250&amp;field=134" TargetMode="External"/><Relationship Id="rId81" Type="http://schemas.openxmlformats.org/officeDocument/2006/relationships/hyperlink" Target="http://nameserver.domen.ru/cons/cgi/online.cgi?req=doc&amp;base=LAW&amp;n=495711&amp;date=14.07.2025&amp;dst=100250&amp;field=134" TargetMode="External"/><Relationship Id="rId86" Type="http://schemas.openxmlformats.org/officeDocument/2006/relationships/hyperlink" Target="http://nameserver.domen.ru/cons/cgi/online.cgi?req=doc&amp;base=LAW&amp;n=495711&amp;date=14.07.2025&amp;dst=100250&amp;field=134" TargetMode="External"/><Relationship Id="rId94" Type="http://schemas.openxmlformats.org/officeDocument/2006/relationships/hyperlink" Target="http://nameserver.domen.ru/cons/cgi/online.cgi?req=doc&amp;base=LAW&amp;n=495711&amp;date=14.07.2025&amp;dst=867&amp;field=134" TargetMode="External"/><Relationship Id="rId99" Type="http://schemas.openxmlformats.org/officeDocument/2006/relationships/hyperlink" Target="http://nameserver.domen.ru/cons/cgi/online.cgi?req=doc&amp;base=LAW&amp;n=507776&amp;date=14.07.2025" TargetMode="External"/><Relationship Id="rId101" Type="http://schemas.openxmlformats.org/officeDocument/2006/relationships/header" Target="header9.xml"/><Relationship Id="rId122" Type="http://schemas.openxmlformats.org/officeDocument/2006/relationships/footer" Target="footer16.xml"/><Relationship Id="rId130" Type="http://schemas.openxmlformats.org/officeDocument/2006/relationships/hyperlink" Target="http://nameserver.domen.ru/cons/cgi/online.cgi?req=doc&amp;base=LAW&amp;n=495711&amp;date=14.07.2025&amp;dst=879&amp;field=134" TargetMode="External"/><Relationship Id="rId135" Type="http://schemas.openxmlformats.org/officeDocument/2006/relationships/hyperlink" Target="http://nameserver.domen.ru/cons/cgi/online.cgi?req=doc&amp;base=LAW&amp;n=495711&amp;date=14.07.2025&amp;dst=867&amp;field=134" TargetMode="External"/><Relationship Id="rId14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95349&amp;date=14.07.2025&amp;dst=100026&amp;field=134" TargetMode="External"/><Relationship Id="rId13" Type="http://schemas.openxmlformats.org/officeDocument/2006/relationships/hyperlink" Target="http://nameserver.domen.ru/cons/cgi/online.cgi?req=doc&amp;base=LAW&amp;n=495711&amp;date=14.07.2025&amp;dst=879&amp;field=134" TargetMode="External"/><Relationship Id="rId18" Type="http://schemas.openxmlformats.org/officeDocument/2006/relationships/hyperlink" Target="http://nameserver.domen.ru/cons/cgi/online.cgi?req=doc&amp;base=LAW&amp;n=416164&amp;date=14.07.2025&amp;dst=3&amp;field=134" TargetMode="External"/><Relationship Id="rId39" Type="http://schemas.openxmlformats.org/officeDocument/2006/relationships/footer" Target="footer2.xml"/><Relationship Id="rId109" Type="http://schemas.openxmlformats.org/officeDocument/2006/relationships/header" Target="header12.xml"/><Relationship Id="rId34" Type="http://schemas.openxmlformats.org/officeDocument/2006/relationships/hyperlink" Target="http://nameserver.domen.ru/cons/cgi/online.cgi?req=doc&amp;base=LAW&amp;n=507776&amp;date=14.07.2025" TargetMode="External"/><Relationship Id="rId50" Type="http://schemas.openxmlformats.org/officeDocument/2006/relationships/footer" Target="footer3.xml"/><Relationship Id="rId55" Type="http://schemas.openxmlformats.org/officeDocument/2006/relationships/header" Target="header6.xml"/><Relationship Id="rId76" Type="http://schemas.openxmlformats.org/officeDocument/2006/relationships/hyperlink" Target="http://nameserver.domen.ru/cons/cgi/online.cgi?req=doc&amp;base=LAW&amp;n=495711&amp;date=14.07.2025&amp;dst=991&amp;field=134" TargetMode="External"/><Relationship Id="rId97" Type="http://schemas.openxmlformats.org/officeDocument/2006/relationships/hyperlink" Target="http://nameserver.domen.ru/cons/cgi/online.cgi?req=doc&amp;base=LAW&amp;n=495711&amp;date=14.07.2025&amp;dst=100250&amp;field=134" TargetMode="External"/><Relationship Id="rId104" Type="http://schemas.openxmlformats.org/officeDocument/2006/relationships/footer" Target="footer10.xml"/><Relationship Id="rId120" Type="http://schemas.openxmlformats.org/officeDocument/2006/relationships/footer" Target="footer15.xml"/><Relationship Id="rId125" Type="http://schemas.openxmlformats.org/officeDocument/2006/relationships/hyperlink" Target="http://nameserver.domen.ru/cons/cgi/online.cgi?req=doc&amp;base=LAW&amp;n=507033&amp;date=14.07.2025&amp;dst=100162&amp;field=134" TargetMode="External"/><Relationship Id="rId141" Type="http://schemas.openxmlformats.org/officeDocument/2006/relationships/footer" Target="footer18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://nameserver.domen.ru/cons/cgi/online.cgi?req=doc&amp;base=LAW&amp;n=495711&amp;date=14.07.2025&amp;dst=867&amp;field=134" TargetMode="External"/><Relationship Id="rId92" Type="http://schemas.openxmlformats.org/officeDocument/2006/relationships/hyperlink" Target="http://nameserver.domen.ru/cons/cgi/online.cgi?req=doc&amp;base=LAW&amp;n=506872&amp;date=14.07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ameserver.domen.ru/cons/cgi/online.cgi?req=doc&amp;base=LAW&amp;n=495711&amp;date=14.07.2025&amp;dst=896&amp;field=134" TargetMode="External"/><Relationship Id="rId24" Type="http://schemas.openxmlformats.org/officeDocument/2006/relationships/hyperlink" Target="http://nameserver.domen.ru/cons/cgi/online.cgi?req=doc&amp;base=LAW&amp;n=495711&amp;date=14.07.2025&amp;dst=854&amp;field=134" TargetMode="External"/><Relationship Id="rId40" Type="http://schemas.openxmlformats.org/officeDocument/2006/relationships/hyperlink" Target="http://nameserver.domen.ru/cons/cgi/online.cgi?req=doc&amp;base=LAW&amp;n=506872&amp;date=14.07.2025" TargetMode="External"/><Relationship Id="rId45" Type="http://schemas.openxmlformats.org/officeDocument/2006/relationships/hyperlink" Target="http://nameserver.domen.ru/cons/cgi/online.cgi?req=doc&amp;base=LAW&amp;n=506872&amp;date=14.07.2025" TargetMode="External"/><Relationship Id="rId66" Type="http://schemas.openxmlformats.org/officeDocument/2006/relationships/hyperlink" Target="http://nameserver.domen.ru/cons/cgi/online.cgi?req=doc&amp;base=LAW&amp;n=466690&amp;date=14.07.2025&amp;dst=101973&amp;field=134" TargetMode="External"/><Relationship Id="rId87" Type="http://schemas.openxmlformats.org/officeDocument/2006/relationships/hyperlink" Target="http://nameserver.domen.ru/cons/cgi/online.cgi?req=doc&amp;base=LAW&amp;n=495711&amp;date=14.07.2025&amp;dst=851&amp;field=134" TargetMode="External"/><Relationship Id="rId110" Type="http://schemas.openxmlformats.org/officeDocument/2006/relationships/footer" Target="footer12.xml"/><Relationship Id="rId115" Type="http://schemas.openxmlformats.org/officeDocument/2006/relationships/hyperlink" Target="http://nameserver.domen.ru/cons/cgi/online.cgi?req=doc&amp;base=LAW&amp;n=485367&amp;date=14.07.2025&amp;dst=100487&amp;field=134" TargetMode="External"/><Relationship Id="rId131" Type="http://schemas.openxmlformats.org/officeDocument/2006/relationships/hyperlink" Target="http://nameserver.domen.ru/cons/cgi/online.cgi?req=doc&amp;base=LAW&amp;n=466690&amp;date=14.07.2025&amp;dst=102570&amp;field=134" TargetMode="External"/><Relationship Id="rId136" Type="http://schemas.openxmlformats.org/officeDocument/2006/relationships/hyperlink" Target="http://nameserver.domen.ru/cons/cgi/online.cgi?req=doc&amp;base=LAW&amp;n=495711&amp;date=14.07.2025&amp;dst=879&amp;field=134" TargetMode="External"/><Relationship Id="rId61" Type="http://schemas.openxmlformats.org/officeDocument/2006/relationships/header" Target="header7.xml"/><Relationship Id="rId82" Type="http://schemas.openxmlformats.org/officeDocument/2006/relationships/hyperlink" Target="http://nameserver.domen.ru/cons/cgi/online.cgi?req=doc&amp;base=LAW&amp;n=506872&amp;date=14.07.2025" TargetMode="External"/><Relationship Id="rId19" Type="http://schemas.openxmlformats.org/officeDocument/2006/relationships/hyperlink" Target="http://nameserver.domen.ru/cons/cgi/online.cgi?req=doc&amp;base=LAW&amp;n=482847&amp;date=14.07.2025&amp;dst=2&amp;field=134" TargetMode="External"/><Relationship Id="rId14" Type="http://schemas.openxmlformats.org/officeDocument/2006/relationships/hyperlink" Target="http://nameserver.domen.ru/cons/cgi/online.cgi?req=doc&amp;base=LAW&amp;n=495711&amp;date=14.07.2025&amp;dst=897&amp;field=134" TargetMode="External"/><Relationship Id="rId30" Type="http://schemas.openxmlformats.org/officeDocument/2006/relationships/hyperlink" Target="http://nameserver.domen.ru/cons/cgi/online.cgi?req=doc&amp;base=LAW&amp;n=495711&amp;date=14.07.2025&amp;dst=897&amp;field=134" TargetMode="External"/><Relationship Id="rId35" Type="http://schemas.openxmlformats.org/officeDocument/2006/relationships/hyperlink" Target="http://nameserver.domen.ru/cons/cgi/online.cgi?req=doc&amp;base=LAW&amp;n=149911&amp;date=14.07.2025" TargetMode="External"/><Relationship Id="rId56" Type="http://schemas.openxmlformats.org/officeDocument/2006/relationships/footer" Target="footer6.xml"/><Relationship Id="rId77" Type="http://schemas.openxmlformats.org/officeDocument/2006/relationships/hyperlink" Target="http://nameserver.domen.ru/cons/cgi/online.cgi?req=doc&amp;base=LAW&amp;n=495711&amp;date=14.07.2025&amp;dst=991&amp;field=134" TargetMode="External"/><Relationship Id="rId100" Type="http://schemas.openxmlformats.org/officeDocument/2006/relationships/hyperlink" Target="http://nameserver.domen.ru/cons/cgi/online.cgi?req=doc&amp;base=LAW&amp;n=149911&amp;date=14.07.2025" TargetMode="External"/><Relationship Id="rId105" Type="http://schemas.openxmlformats.org/officeDocument/2006/relationships/hyperlink" Target="http://nameserver.domen.ru/cons/cgi/online.cgi?req=doc&amp;base=LAW&amp;n=507033&amp;date=14.07.2025&amp;dst=100162&amp;field=134" TargetMode="External"/><Relationship Id="rId126" Type="http://schemas.openxmlformats.org/officeDocument/2006/relationships/hyperlink" Target="http://nameserver.domen.ru/cons/cgi/online.cgi?req=doc&amp;base=LAW&amp;n=495711&amp;date=14.07.2025&amp;dst=86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17312</Words>
  <Characters>98681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31.05.2024 N 741
(ред. от 30.12.2024)
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</vt:lpstr>
    </vt:vector>
  </TitlesOfParts>
  <Company>КонсультантПлюс Версия 4024.00.50</Company>
  <LinksUpToDate>false</LinksUpToDate>
  <CharactersWithSpaces>115762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31.05.2024 N 741
(ред. от 30.12.2024)
"Об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</dc:title>
  <dc:creator>Паршакова Снежана Игоревна</dc:creator>
  <cp:lastModifiedBy>Паршакова Снежана Игоревна</cp:lastModifiedBy>
  <cp:revision>2</cp:revision>
  <dcterms:created xsi:type="dcterms:W3CDTF">2025-07-14T04:38:00Z</dcterms:created>
  <dcterms:modified xsi:type="dcterms:W3CDTF">2025-07-14T04:38:00Z</dcterms:modified>
</cp:coreProperties>
</file>