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5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5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5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бухгалтерского и финансового обеспечения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специалист-эксперт, ведущий специалист-эксперт отдела бухгалтерского и финансового обеспечения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3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3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3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тей и направлений подгот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): </w:t>
      </w:r>
      <w:r>
        <w:rPr>
          <w:rStyle w:val="1258"/>
          <w:color w:val="000000" w:themeColor="text1"/>
          <w:sz w:val="24"/>
          <w:szCs w:val="24"/>
        </w:rPr>
        <w:t xml:space="preserve">«Экономика</w:t>
      </w:r>
      <w:r>
        <w:rPr>
          <w:rStyle w:val="1258"/>
          <w:color w:val="000000" w:themeColor="text1"/>
          <w:sz w:val="24"/>
          <w:szCs w:val="24"/>
        </w:rPr>
        <w:t xml:space="preserve">», «Экономика </w:t>
      </w:r>
      <w:r>
        <w:rPr>
          <w:rStyle w:val="1258"/>
          <w:color w:val="000000" w:themeColor="text1"/>
          <w:sz w:val="24"/>
          <w:szCs w:val="24"/>
        </w:rPr>
        <w:t xml:space="preserve">и управление»,</w:t>
      </w:r>
      <w:r>
        <w:rPr>
          <w:rStyle w:val="1258"/>
          <w:color w:val="000000" w:themeColor="text1"/>
          <w:sz w:val="24"/>
          <w:szCs w:val="24"/>
        </w:rPr>
        <w:t xml:space="preserve"> «Финансы и контроль»,</w:t>
      </w:r>
      <w:r>
        <w:rPr>
          <w:rStyle w:val="1258"/>
          <w:color w:val="000000" w:themeColor="text1"/>
          <w:sz w:val="24"/>
          <w:szCs w:val="24"/>
        </w:rPr>
        <w:t xml:space="preserve"> «Финансы и кредит», «Бухгалтерский учет, анализ и аудит»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3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1) </w:t>
      </w:r>
      <w:r>
        <w:rPr>
          <w:color w:val="000000" w:themeColor="text1"/>
          <w:sz w:val="24"/>
          <w:szCs w:val="24"/>
        </w:rPr>
        <w:t xml:space="preserve">Бюджетного кодекса Российской Федерации от 31.07.1998 № 145-ФЗ;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Налогового кодекса Российской Федерации</w:t>
      </w:r>
      <w:r>
        <w:rPr>
          <w:color w:val="000000" w:themeColor="text1"/>
          <w:sz w:val="24"/>
          <w:szCs w:val="24"/>
        </w:rPr>
        <w:t xml:space="preserve"> (часть первая) от 31.07.1998 № 146-ФЗ, (часть вторая) от 05.08.2000 № 117-ФЗ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rStyle w:val="1258"/>
          <w:color w:val="000000" w:themeColor="text1"/>
          <w:sz w:val="24"/>
          <w:szCs w:val="24"/>
        </w:rPr>
      </w:r>
      <w:r>
        <w:rPr>
          <w:rStyle w:val="1258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pStyle w:val="1314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7</w:t>
      </w:r>
      <w:r>
        <w:rPr>
          <w:rStyle w:val="1258"/>
          <w:color w:val="000000" w:themeColor="text1"/>
          <w:sz w:val="24"/>
          <w:szCs w:val="24"/>
        </w:rPr>
        <w:t xml:space="preserve">) Федерального закона от 06.12.2011 № 402-ФЗ «О бухгалтерском учете»;</w:t>
      </w:r>
      <w:r>
        <w:rPr>
          <w:rStyle w:val="1258"/>
          <w:color w:val="000000" w:themeColor="text1"/>
          <w:sz w:val="24"/>
          <w:szCs w:val="24"/>
        </w:rPr>
      </w:r>
      <w:r>
        <w:rPr>
          <w:rStyle w:val="1258"/>
          <w:color w:val="000000" w:themeColor="text1"/>
          <w:sz w:val="24"/>
          <w:szCs w:val="24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</w:t>
      </w:r>
      <w:hyperlink r:id="rId15" w:tooltip="consultantplus://offline/ref=22E665F7FBFC55B3F22085863A94A9B44FC2FED27F957CE3001E991D9BR0A6B" w:history="1">
        <w:r>
          <w:rPr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</w:rPr>
        <w:t xml:space="preserve"> Правительства Российской Федерации от 16.07.2007 № 447 «О совершенствовании учета федерального имущества»;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9</w:t>
      </w:r>
      <w:r>
        <w:rPr>
          <w:rStyle w:val="1258"/>
          <w:color w:val="000000" w:themeColor="text1"/>
          <w:sz w:val="24"/>
          <w:szCs w:val="24"/>
        </w:rPr>
        <w:t xml:space="preserve">) Приказа Мин</w:t>
      </w:r>
      <w:r>
        <w:rPr>
          <w:rStyle w:val="1258"/>
          <w:color w:val="000000" w:themeColor="text1"/>
          <w:sz w:val="24"/>
          <w:szCs w:val="24"/>
        </w:rPr>
        <w:t xml:space="preserve">истерства финансов </w:t>
      </w:r>
      <w:r>
        <w:rPr>
          <w:rStyle w:val="1258"/>
          <w:color w:val="000000" w:themeColor="text1"/>
          <w:sz w:val="24"/>
          <w:szCs w:val="24"/>
        </w:rPr>
        <w:t xml:space="preserve">Росси</w:t>
      </w:r>
      <w:r>
        <w:rPr>
          <w:rStyle w:val="1258"/>
          <w:color w:val="000000" w:themeColor="text1"/>
          <w:sz w:val="24"/>
          <w:szCs w:val="24"/>
        </w:rPr>
        <w:t xml:space="preserve">йской Федерации</w:t>
      </w:r>
      <w:r>
        <w:rPr>
          <w:rStyle w:val="1258"/>
          <w:color w:val="000000" w:themeColor="text1"/>
          <w:sz w:val="24"/>
          <w:szCs w:val="24"/>
        </w:rPr>
        <w:t xml:space="preserve"> от </w:t>
      </w:r>
      <w:r>
        <w:rPr>
          <w:rStyle w:val="1258"/>
          <w:color w:val="000000" w:themeColor="text1"/>
          <w:sz w:val="24"/>
          <w:szCs w:val="24"/>
        </w:rPr>
        <w:t xml:space="preserve">24.05.2022</w:t>
      </w:r>
      <w:r>
        <w:rPr>
          <w:rStyle w:val="1258"/>
          <w:color w:val="000000" w:themeColor="text1"/>
          <w:sz w:val="24"/>
          <w:szCs w:val="24"/>
        </w:rPr>
        <w:t xml:space="preserve"> № 8</w:t>
      </w:r>
      <w:r>
        <w:rPr>
          <w:rStyle w:val="1258"/>
          <w:color w:val="000000" w:themeColor="text1"/>
          <w:sz w:val="24"/>
          <w:szCs w:val="24"/>
        </w:rPr>
        <w:t xml:space="preserve">2</w:t>
      </w:r>
      <w:r>
        <w:rPr>
          <w:rStyle w:val="1258"/>
          <w:color w:val="000000" w:themeColor="text1"/>
          <w:sz w:val="24"/>
          <w:szCs w:val="24"/>
        </w:rPr>
        <w:t xml:space="preserve">н «О Порядке формирования и применения кодов бюджетной классификации </w:t>
      </w:r>
      <w:r>
        <w:rPr>
          <w:rStyle w:val="1258"/>
          <w:color w:val="000000" w:themeColor="text1"/>
          <w:sz w:val="24"/>
          <w:szCs w:val="24"/>
        </w:rPr>
        <w:t xml:space="preserve">Российской Федерации, их структуре и принципах назначения»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30.06.2022</w:t>
      </w:r>
      <w:r>
        <w:rPr>
          <w:color w:val="000000" w:themeColor="text1"/>
          <w:sz w:val="24"/>
          <w:szCs w:val="24"/>
        </w:rPr>
        <w:t xml:space="preserve">, регистрационный № </w:t>
      </w:r>
      <w:r>
        <w:rPr>
          <w:color w:val="000000" w:themeColor="text1"/>
          <w:sz w:val="24"/>
          <w:szCs w:val="24"/>
        </w:rPr>
        <w:t xml:space="preserve">69085</w:t>
      </w:r>
      <w:r>
        <w:rPr>
          <w:color w:val="000000" w:themeColor="text1"/>
          <w:sz w:val="24"/>
          <w:szCs w:val="24"/>
        </w:rPr>
        <w:t xml:space="preserve">)</w:t>
      </w:r>
      <w:r>
        <w:rPr>
          <w:rStyle w:val="1258"/>
          <w:color w:val="000000" w:themeColor="text1"/>
          <w:sz w:val="24"/>
          <w:szCs w:val="24"/>
        </w:rPr>
        <w:t xml:space="preserve">;</w:t>
      </w:r>
      <w:r>
        <w:rPr>
          <w:rStyle w:val="1258"/>
          <w:color w:val="000000" w:themeColor="text1"/>
          <w:sz w:val="24"/>
          <w:szCs w:val="24"/>
        </w:rPr>
      </w:r>
      <w:r>
        <w:rPr>
          <w:rStyle w:val="1258"/>
          <w:color w:val="000000" w:themeColor="text1"/>
          <w:sz w:val="24"/>
          <w:szCs w:val="24"/>
        </w:rPr>
      </w:r>
    </w:p>
    <w:p>
      <w:pPr>
        <w:pStyle w:val="131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1</w:t>
      </w:r>
      <w:r>
        <w:rPr>
          <w:rStyle w:val="1258"/>
          <w:color w:val="000000" w:themeColor="text1"/>
          <w:sz w:val="24"/>
          <w:szCs w:val="24"/>
        </w:rPr>
        <w:t xml:space="preserve">0</w:t>
      </w:r>
      <w:r>
        <w:rPr>
          <w:rStyle w:val="1258"/>
          <w:color w:val="000000" w:themeColor="text1"/>
          <w:sz w:val="24"/>
          <w:szCs w:val="24"/>
        </w:rPr>
        <w:t xml:space="preserve">) Приказа Мин</w:t>
      </w:r>
      <w:r>
        <w:rPr>
          <w:rStyle w:val="1258"/>
          <w:color w:val="000000" w:themeColor="text1"/>
          <w:sz w:val="24"/>
          <w:szCs w:val="24"/>
        </w:rPr>
        <w:t xml:space="preserve">истерства финансов </w:t>
      </w:r>
      <w:r>
        <w:rPr>
          <w:rStyle w:val="1258"/>
          <w:color w:val="000000" w:themeColor="text1"/>
          <w:sz w:val="24"/>
          <w:szCs w:val="24"/>
        </w:rPr>
        <w:t xml:space="preserve">Росси</w:t>
      </w:r>
      <w:r>
        <w:rPr>
          <w:rStyle w:val="1258"/>
          <w:color w:val="000000" w:themeColor="text1"/>
          <w:sz w:val="24"/>
          <w:szCs w:val="24"/>
        </w:rPr>
        <w:t xml:space="preserve">йской Федерации</w:t>
      </w:r>
      <w:r>
        <w:rPr>
          <w:rStyle w:val="1258"/>
          <w:color w:val="000000" w:themeColor="text1"/>
          <w:sz w:val="24"/>
          <w:szCs w:val="24"/>
        </w:rPr>
        <w:t xml:space="preserve"> от 01.12.2010 № 157н «Об утверждении Единого плана </w:t>
      </w:r>
      <w:r>
        <w:rPr>
          <w:rStyle w:val="1258"/>
          <w:color w:val="000000" w:themeColor="text1"/>
          <w:sz w:val="24"/>
          <w:szCs w:val="24"/>
        </w:rPr>
        <w:t xml:space="preserve"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</w:t>
      </w:r>
      <w:r>
        <w:rPr>
          <w:rStyle w:val="1258"/>
          <w:color w:val="000000" w:themeColor="text1"/>
          <w:sz w:val="24"/>
          <w:szCs w:val="24"/>
        </w:rPr>
        <w:t xml:space="preserve">и Инструкции по его применению»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30.12.2010</w:t>
      </w:r>
      <w:r>
        <w:rPr>
          <w:color w:val="000000" w:themeColor="text1"/>
          <w:sz w:val="24"/>
          <w:szCs w:val="24"/>
        </w:rPr>
        <w:t xml:space="preserve">, регистрационный № </w:t>
      </w:r>
      <w:r>
        <w:rPr>
          <w:color w:val="000000" w:themeColor="text1"/>
          <w:sz w:val="24"/>
          <w:szCs w:val="24"/>
        </w:rPr>
        <w:t xml:space="preserve">19452</w:t>
      </w:r>
      <w:r>
        <w:rPr>
          <w:color w:val="000000" w:themeColor="text1"/>
          <w:sz w:val="24"/>
          <w:szCs w:val="24"/>
        </w:rPr>
        <w:t xml:space="preserve">)</w:t>
      </w:r>
      <w:r>
        <w:rPr>
          <w:rStyle w:val="1258"/>
          <w:color w:val="000000" w:themeColor="text1"/>
          <w:sz w:val="24"/>
          <w:szCs w:val="24"/>
        </w:rPr>
        <w:t xml:space="preserve">;</w:t>
      </w:r>
      <w:r>
        <w:rPr>
          <w:rStyle w:val="1258"/>
          <w:color w:val="000000" w:themeColor="text1"/>
          <w:sz w:val="24"/>
          <w:szCs w:val="24"/>
        </w:rPr>
      </w:r>
      <w:r>
        <w:rPr>
          <w:rStyle w:val="1258"/>
          <w:color w:val="000000" w:themeColor="text1"/>
          <w:sz w:val="24"/>
          <w:szCs w:val="24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1</w:t>
      </w:r>
      <w:r>
        <w:rPr>
          <w:rStyle w:val="1258"/>
          <w:color w:val="000000" w:themeColor="text1"/>
          <w:sz w:val="24"/>
          <w:szCs w:val="24"/>
        </w:rPr>
        <w:t xml:space="preserve">1</w:t>
      </w:r>
      <w:r>
        <w:rPr>
          <w:rStyle w:val="1258"/>
          <w:color w:val="000000" w:themeColor="text1"/>
          <w:sz w:val="24"/>
          <w:szCs w:val="24"/>
        </w:rPr>
        <w:t xml:space="preserve">) Приказа Мин</w:t>
      </w:r>
      <w:r>
        <w:rPr>
          <w:rStyle w:val="1258"/>
          <w:color w:val="000000" w:themeColor="text1"/>
          <w:sz w:val="24"/>
          <w:szCs w:val="24"/>
        </w:rPr>
        <w:t xml:space="preserve">истерства финансов </w:t>
      </w:r>
      <w:r>
        <w:rPr>
          <w:rStyle w:val="1258"/>
          <w:color w:val="000000" w:themeColor="text1"/>
          <w:sz w:val="24"/>
          <w:szCs w:val="24"/>
        </w:rPr>
        <w:t xml:space="preserve">Росси</w:t>
      </w:r>
      <w:r>
        <w:rPr>
          <w:rStyle w:val="1258"/>
          <w:color w:val="000000" w:themeColor="text1"/>
          <w:sz w:val="24"/>
          <w:szCs w:val="24"/>
        </w:rPr>
        <w:t xml:space="preserve">йской Федерации</w:t>
      </w:r>
      <w:r>
        <w:rPr>
          <w:rStyle w:val="1258"/>
          <w:color w:val="000000" w:themeColor="text1"/>
          <w:sz w:val="24"/>
          <w:szCs w:val="24"/>
        </w:rPr>
        <w:t xml:space="preserve"> от 06.12.2010 № 162н «Об утверждении Плана счетов бюджетного учета и Инструкции по его применению»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27.01.2011</w:t>
      </w:r>
      <w:r>
        <w:rPr>
          <w:color w:val="000000" w:themeColor="text1"/>
          <w:sz w:val="24"/>
          <w:szCs w:val="24"/>
        </w:rPr>
        <w:t xml:space="preserve">, регистрационный № </w:t>
      </w:r>
      <w:r>
        <w:rPr>
          <w:color w:val="000000" w:themeColor="text1"/>
          <w:sz w:val="24"/>
          <w:szCs w:val="24"/>
        </w:rPr>
        <w:t xml:space="preserve">19593</w:t>
      </w:r>
      <w:r>
        <w:rPr>
          <w:color w:val="000000" w:themeColor="text1"/>
          <w:sz w:val="24"/>
          <w:szCs w:val="24"/>
        </w:rPr>
        <w:t xml:space="preserve">)</w:t>
      </w:r>
      <w:r>
        <w:rPr>
          <w:rStyle w:val="1258"/>
          <w:color w:val="000000" w:themeColor="text1"/>
          <w:sz w:val="24"/>
          <w:szCs w:val="24"/>
        </w:rPr>
        <w:t xml:space="preserve">;</w:t>
      </w:r>
      <w:r>
        <w:rPr>
          <w:rStyle w:val="1258"/>
          <w:color w:val="000000" w:themeColor="text1"/>
          <w:sz w:val="24"/>
          <w:szCs w:val="24"/>
        </w:rPr>
      </w:r>
      <w:r>
        <w:rPr>
          <w:rStyle w:val="1258"/>
          <w:color w:val="000000" w:themeColor="text1"/>
          <w:sz w:val="24"/>
          <w:szCs w:val="24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1</w:t>
      </w:r>
      <w:r>
        <w:rPr>
          <w:rStyle w:val="1258"/>
          <w:color w:val="000000" w:themeColor="text1"/>
          <w:sz w:val="24"/>
          <w:szCs w:val="24"/>
        </w:rPr>
        <w:t xml:space="preserve">2</w:t>
      </w:r>
      <w:r>
        <w:rPr>
          <w:rStyle w:val="1258"/>
          <w:color w:val="000000" w:themeColor="text1"/>
          <w:sz w:val="24"/>
          <w:szCs w:val="24"/>
        </w:rPr>
        <w:t xml:space="preserve">) Приказа Мин</w:t>
      </w:r>
      <w:r>
        <w:rPr>
          <w:rStyle w:val="1258"/>
          <w:color w:val="000000" w:themeColor="text1"/>
          <w:sz w:val="24"/>
          <w:szCs w:val="24"/>
        </w:rPr>
        <w:t xml:space="preserve">истерства финансов </w:t>
      </w:r>
      <w:r>
        <w:rPr>
          <w:rStyle w:val="1258"/>
          <w:color w:val="000000" w:themeColor="text1"/>
          <w:sz w:val="24"/>
          <w:szCs w:val="24"/>
        </w:rPr>
        <w:t xml:space="preserve">Росси</w:t>
      </w:r>
      <w:r>
        <w:rPr>
          <w:rStyle w:val="1258"/>
          <w:color w:val="000000" w:themeColor="text1"/>
          <w:sz w:val="24"/>
          <w:szCs w:val="24"/>
        </w:rPr>
        <w:t xml:space="preserve">йской Федерации</w:t>
      </w:r>
      <w:r>
        <w:rPr>
          <w:rStyle w:val="1258"/>
          <w:color w:val="000000" w:themeColor="text1"/>
          <w:sz w:val="24"/>
          <w:szCs w:val="24"/>
        </w:rPr>
        <w:t xml:space="preserve">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03.02.2011</w:t>
      </w:r>
      <w:r>
        <w:rPr>
          <w:color w:val="000000" w:themeColor="text1"/>
          <w:sz w:val="24"/>
          <w:szCs w:val="24"/>
        </w:rPr>
        <w:t xml:space="preserve">, регистрационный № </w:t>
      </w:r>
      <w:r>
        <w:rPr>
          <w:color w:val="000000" w:themeColor="text1"/>
          <w:sz w:val="24"/>
          <w:szCs w:val="24"/>
        </w:rPr>
        <w:t xml:space="preserve">19693</w:t>
      </w:r>
      <w:r>
        <w:rPr>
          <w:color w:val="000000" w:themeColor="text1"/>
          <w:sz w:val="24"/>
          <w:szCs w:val="24"/>
        </w:rPr>
        <w:t xml:space="preserve">)</w:t>
      </w:r>
      <w:r>
        <w:rPr>
          <w:rStyle w:val="1258"/>
          <w:color w:val="000000" w:themeColor="text1"/>
          <w:sz w:val="24"/>
          <w:szCs w:val="24"/>
        </w:rPr>
        <w:t xml:space="preserve">;</w:t>
      </w:r>
      <w:r>
        <w:rPr>
          <w:rStyle w:val="1258"/>
          <w:color w:val="000000" w:themeColor="text1"/>
          <w:sz w:val="24"/>
          <w:szCs w:val="24"/>
        </w:rPr>
      </w:r>
      <w:r>
        <w:rPr>
          <w:rStyle w:val="1258"/>
          <w:color w:val="000000" w:themeColor="text1"/>
          <w:sz w:val="24"/>
          <w:szCs w:val="24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1</w:t>
      </w:r>
      <w:r>
        <w:rPr>
          <w:rStyle w:val="1258"/>
          <w:color w:val="000000" w:themeColor="text1"/>
          <w:sz w:val="24"/>
          <w:szCs w:val="24"/>
        </w:rPr>
        <w:t xml:space="preserve">3</w:t>
      </w:r>
      <w:r>
        <w:rPr>
          <w:rStyle w:val="1258"/>
          <w:color w:val="000000" w:themeColor="text1"/>
          <w:sz w:val="24"/>
          <w:szCs w:val="24"/>
        </w:rPr>
        <w:t xml:space="preserve">) Приказа Мин</w:t>
      </w:r>
      <w:r>
        <w:rPr>
          <w:rStyle w:val="1258"/>
          <w:color w:val="000000" w:themeColor="text1"/>
          <w:sz w:val="24"/>
          <w:szCs w:val="24"/>
        </w:rPr>
        <w:t xml:space="preserve">истерства финансов </w:t>
      </w:r>
      <w:r>
        <w:rPr>
          <w:rStyle w:val="1258"/>
          <w:color w:val="000000" w:themeColor="text1"/>
          <w:sz w:val="24"/>
          <w:szCs w:val="24"/>
        </w:rPr>
        <w:t xml:space="preserve">Росси</w:t>
      </w:r>
      <w:r>
        <w:rPr>
          <w:rStyle w:val="1258"/>
          <w:color w:val="000000" w:themeColor="text1"/>
          <w:sz w:val="24"/>
          <w:szCs w:val="24"/>
        </w:rPr>
        <w:t xml:space="preserve">йской Федерации</w:t>
      </w:r>
      <w:r>
        <w:rPr>
          <w:rStyle w:val="1258"/>
          <w:color w:val="000000" w:themeColor="text1"/>
          <w:sz w:val="24"/>
          <w:szCs w:val="24"/>
        </w:rPr>
        <w:t xml:space="preserve"> от 29.11.2017 № 209н «Об утверждении Порядка применения классификации операций сектора государственного управления»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12.02.2018</w:t>
      </w:r>
      <w:r>
        <w:rPr>
          <w:color w:val="000000" w:themeColor="text1"/>
          <w:sz w:val="24"/>
          <w:szCs w:val="24"/>
        </w:rPr>
        <w:t xml:space="preserve">, регистрационный № </w:t>
      </w:r>
      <w:r>
        <w:rPr>
          <w:color w:val="000000" w:themeColor="text1"/>
          <w:sz w:val="24"/>
          <w:szCs w:val="24"/>
        </w:rPr>
        <w:t xml:space="preserve">50003</w:t>
      </w:r>
      <w:r>
        <w:rPr>
          <w:color w:val="000000" w:themeColor="text1"/>
          <w:sz w:val="24"/>
          <w:szCs w:val="24"/>
        </w:rPr>
        <w:t xml:space="preserve">)</w:t>
      </w:r>
      <w:r>
        <w:rPr>
          <w:rStyle w:val="1258"/>
          <w:color w:val="000000" w:themeColor="text1"/>
          <w:sz w:val="24"/>
          <w:szCs w:val="24"/>
        </w:rPr>
        <w:t xml:space="preserve">;</w:t>
      </w:r>
      <w:r>
        <w:rPr>
          <w:rStyle w:val="1258"/>
          <w:color w:val="000000" w:themeColor="text1"/>
          <w:sz w:val="24"/>
          <w:szCs w:val="24"/>
        </w:rPr>
      </w:r>
      <w:r>
        <w:rPr>
          <w:rStyle w:val="1258"/>
          <w:color w:val="000000" w:themeColor="text1"/>
          <w:sz w:val="24"/>
          <w:szCs w:val="24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14)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6" w:tooltip="&lt;div class=&quot;doc www&quot;&gt;&lt;span class=&quot;aligner&quot;&gt;&lt;div class=&quot;icon listDocWWW-16&quot;&gt;&lt;/div&gt;&lt;/span&gt;pravo.gov.ru&lt;/div&gt;" w:history="1">
        <w:r>
          <w:rPr>
            <w:rStyle w:val="997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работа в бухгалтерской программе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оценка эффективности государственных программ Российской Федерации, федеральных целевых программ и ведомственных целевых программ;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обобщение практики применения программно-целевых методов бюджетного планирования в Российской Федерации;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4) </w:t>
      </w:r>
      <w:r>
        <w:rPr>
          <w:sz w:val="24"/>
          <w:szCs w:val="24"/>
        </w:rPr>
        <w:t xml:space="preserve">формирование, ведение и актуализация реестра расходных обязательств Российской Федерации;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5) </w:t>
      </w:r>
      <w:r>
        <w:rPr>
          <w:sz w:val="24"/>
          <w:szCs w:val="24"/>
        </w:rPr>
        <w:t xml:space="preserve">формирование, ведение перечня публичных нормативных обязательств Российской Федерации;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6) </w:t>
      </w:r>
      <w:r>
        <w:rPr>
          <w:sz w:val="24"/>
          <w:szCs w:val="24"/>
        </w:rPr>
        <w:t xml:space="preserve">обобщение практики применения методологии учета государственных финансов, федеральных стандартов бухгалтерского учета для организаций государственного сектора;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7) </w:t>
      </w:r>
      <w:r>
        <w:rPr>
          <w:sz w:val="24"/>
          <w:szCs w:val="24"/>
        </w:rPr>
        <w:t xml:space="preserve">разработка форм и реквизитного состава документации, используемой в системе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Электронный бюджет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 xml:space="preserve">экспертиза унифицированных межведомственных и ведомственных форм финансовой, учетной и отчетной документации, входящей в состав нормативно-правовых актов;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9) </w:t>
      </w:r>
      <w:r>
        <w:rPr>
          <w:sz w:val="24"/>
          <w:szCs w:val="24"/>
        </w:rPr>
        <w:t xml:space="preserve">обобщение практики применения федеральных стандартов внутреннего финансового аудита.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выполнять расчеты по материалам, трудовым и финансовым затратам, необходимые для проводимых работ (услуг);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</w:t>
      </w:r>
      <w:r>
        <w:rPr>
          <w:color w:val="000000" w:themeColor="text1"/>
          <w:sz w:val="24"/>
          <w:szCs w:val="24"/>
        </w:rPr>
        <w:t xml:space="preserve">в</w:t>
      </w:r>
      <w:r>
        <w:rPr>
          <w:color w:val="000000" w:themeColor="text1"/>
          <w:sz w:val="24"/>
          <w:szCs w:val="24"/>
        </w:rPr>
        <w:t xml:space="preserve">ести учет и контролировать своевременность и качественность предоставления материально-ответственными лицами первичной документации для отражения движения нефинансовы</w:t>
      </w:r>
      <w:r>
        <w:rPr>
          <w:color w:val="000000" w:themeColor="text1"/>
          <w:sz w:val="24"/>
          <w:szCs w:val="24"/>
        </w:rPr>
        <w:t xml:space="preserve">х активов в бухгалтерском учете;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существлять контроль за своевременным и правильным оформлением первичных</w:t>
      </w:r>
      <w:r>
        <w:rPr>
          <w:color w:val="000000" w:themeColor="text1"/>
          <w:sz w:val="24"/>
          <w:szCs w:val="24"/>
        </w:rPr>
        <w:t xml:space="preserve"> учетных документов, применяемых для оформления хозяйственной деятельности Управления, и законностью совершаемых операций, контроль за целевым и экономным расходованием средств, в соответствии с утвержденными </w:t>
      </w:r>
      <w:r>
        <w:rPr>
          <w:color w:val="000000" w:themeColor="text1"/>
          <w:sz w:val="24"/>
          <w:szCs w:val="24"/>
        </w:rPr>
        <w:t xml:space="preserve">Росприроднадзором сметами расходов средств федерального бюджета (в части полномочий, установленных должностным регламентом);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о</w:t>
      </w:r>
      <w:r>
        <w:rPr>
          <w:color w:val="000000" w:themeColor="text1"/>
          <w:sz w:val="24"/>
          <w:szCs w:val="24"/>
        </w:rPr>
        <w:t xml:space="preserve">существлять операции по приему, учету, выдаче и хранению денежных средств с обязательным соблюдением правил</w:t>
      </w:r>
      <w:r>
        <w:rPr>
          <w:color w:val="000000" w:themeColor="text1"/>
          <w:sz w:val="24"/>
          <w:szCs w:val="24"/>
        </w:rPr>
        <w:t xml:space="preserve">, обеспечивающих их сохранность;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о</w:t>
      </w:r>
      <w:r>
        <w:rPr>
          <w:color w:val="000000" w:themeColor="text1"/>
          <w:sz w:val="24"/>
          <w:szCs w:val="24"/>
        </w:rPr>
        <w:t xml:space="preserve">формлять документы и получать в соответствии с установленным порядком денежные средства в учреждениях банка для выплаты заработной платы, премий, оплаты ко</w:t>
      </w:r>
      <w:r>
        <w:rPr>
          <w:color w:val="000000" w:themeColor="text1"/>
          <w:sz w:val="24"/>
          <w:szCs w:val="24"/>
        </w:rPr>
        <w:t xml:space="preserve">мандировочных и других расходов;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в</w:t>
      </w:r>
      <w:r>
        <w:rPr>
          <w:color w:val="000000" w:themeColor="text1"/>
          <w:sz w:val="24"/>
          <w:szCs w:val="24"/>
        </w:rPr>
        <w:t xml:space="preserve">ести на основе приходных и расходных документов кассовую книгу, сверять фактическое наличие де</w:t>
      </w:r>
      <w:r>
        <w:rPr>
          <w:color w:val="000000" w:themeColor="text1"/>
          <w:sz w:val="24"/>
          <w:szCs w:val="24"/>
        </w:rPr>
        <w:t xml:space="preserve">нежных сумм с книжным остатком;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с</w:t>
      </w:r>
      <w:r>
        <w:rPr>
          <w:color w:val="000000" w:themeColor="text1"/>
          <w:sz w:val="24"/>
          <w:szCs w:val="24"/>
        </w:rPr>
        <w:t xml:space="preserve">оставлять кассовую отчетность;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н</w:t>
      </w:r>
      <w:r>
        <w:rPr>
          <w:color w:val="000000" w:themeColor="text1"/>
          <w:sz w:val="24"/>
          <w:szCs w:val="24"/>
        </w:rPr>
        <w:t xml:space="preserve">ести полную материальную ответственность за денежные средства и денежные документы, согласно заключенному договору о полн</w:t>
      </w:r>
      <w:r>
        <w:rPr>
          <w:color w:val="000000" w:themeColor="text1"/>
          <w:sz w:val="24"/>
          <w:szCs w:val="24"/>
        </w:rPr>
        <w:t xml:space="preserve">ой материальной ответственности;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о</w:t>
      </w:r>
      <w:r>
        <w:rPr>
          <w:color w:val="000000" w:themeColor="text1"/>
          <w:sz w:val="24"/>
          <w:szCs w:val="24"/>
        </w:rPr>
        <w:t xml:space="preserve">беспечивать своевременное и полное документальное оформление операций по поступлению, движению и выбытию основных средств, нематериальных активов, материальных запасов в разрезе материально ответс</w:t>
      </w:r>
      <w:r>
        <w:rPr>
          <w:color w:val="000000" w:themeColor="text1"/>
          <w:sz w:val="24"/>
          <w:szCs w:val="24"/>
        </w:rPr>
        <w:t xml:space="preserve">твенных лиц и мест эксплуатации;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о</w:t>
      </w:r>
      <w:r>
        <w:rPr>
          <w:color w:val="000000" w:themeColor="text1"/>
          <w:sz w:val="24"/>
          <w:szCs w:val="24"/>
        </w:rPr>
        <w:t xml:space="preserve">тражать в бухгалтерском учете операции, связанные с движением денежных средств и списанием</w:t>
      </w:r>
      <w:r>
        <w:rPr>
          <w:color w:val="000000" w:themeColor="text1"/>
          <w:sz w:val="24"/>
          <w:szCs w:val="24"/>
        </w:rPr>
        <w:t xml:space="preserve"> товарно-материальных ценностей;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о</w:t>
      </w:r>
      <w:r>
        <w:rPr>
          <w:color w:val="000000" w:themeColor="text1"/>
          <w:sz w:val="24"/>
          <w:szCs w:val="24"/>
        </w:rPr>
        <w:t xml:space="preserve">существлять подготовку расчетно-платежных документов</w:t>
      </w:r>
      <w:r>
        <w:rPr>
          <w:color w:val="000000" w:themeColor="text1"/>
          <w:sz w:val="24"/>
          <w:szCs w:val="24"/>
        </w:rPr>
        <w:t xml:space="preserve"> (при необходимости);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о</w:t>
      </w:r>
      <w:r>
        <w:rPr>
          <w:color w:val="000000" w:themeColor="text1"/>
          <w:sz w:val="24"/>
          <w:szCs w:val="24"/>
        </w:rPr>
        <w:t xml:space="preserve">существлять обмен данными с Управлением Федерального казначейства по Магаданской области посредством системы электронного </w:t>
      </w:r>
      <w:r>
        <w:rPr>
          <w:color w:val="000000" w:themeColor="text1"/>
          <w:sz w:val="24"/>
          <w:szCs w:val="24"/>
        </w:rPr>
        <w:t xml:space="preserve">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о</w:t>
      </w:r>
      <w:r>
        <w:rPr>
          <w:color w:val="000000" w:themeColor="text1"/>
          <w:sz w:val="24"/>
          <w:szCs w:val="24"/>
        </w:rPr>
        <w:t xml:space="preserve">существлять контроль за своевременным и качественным отражением в ЭДО Облачный портал 1С БГУ всех документов необходимых для отражения финансово-хозяйс</w:t>
      </w:r>
      <w:r>
        <w:rPr>
          <w:color w:val="000000" w:themeColor="text1"/>
          <w:sz w:val="24"/>
          <w:szCs w:val="24"/>
        </w:rPr>
        <w:t xml:space="preserve">твенной деятельности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</w:t>
      </w:r>
      <w:r>
        <w:rPr>
          <w:color w:val="000000" w:themeColor="text1"/>
          <w:sz w:val="24"/>
          <w:szCs w:val="24"/>
        </w:rPr>
        <w:t xml:space="preserve">существлять прием и передачу в соответствующие отделы информац</w:t>
      </w:r>
      <w:r>
        <w:rPr>
          <w:color w:val="000000" w:themeColor="text1"/>
          <w:sz w:val="24"/>
          <w:szCs w:val="24"/>
        </w:rPr>
        <w:t xml:space="preserve">ии по администрируемым платежам;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</w:t>
      </w:r>
      <w:r>
        <w:rPr>
          <w:color w:val="000000" w:themeColor="text1"/>
          <w:sz w:val="24"/>
          <w:szCs w:val="24"/>
        </w:rPr>
        <w:t xml:space="preserve">одготавливать данные по соответствующим участкам бухгалтерского у</w:t>
      </w:r>
      <w:r>
        <w:rPr>
          <w:color w:val="000000" w:themeColor="text1"/>
          <w:sz w:val="24"/>
          <w:szCs w:val="24"/>
        </w:rPr>
        <w:t xml:space="preserve">чета для составления отчетности;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о</w:t>
      </w:r>
      <w:r>
        <w:rPr>
          <w:color w:val="000000" w:themeColor="text1"/>
          <w:sz w:val="24"/>
          <w:szCs w:val="24"/>
        </w:rPr>
        <w:t xml:space="preserve">существлять работу в ГИС «Электронный бюджет» в части учета бю</w:t>
      </w:r>
      <w:r>
        <w:rPr>
          <w:color w:val="000000" w:themeColor="text1"/>
          <w:sz w:val="24"/>
          <w:szCs w:val="24"/>
        </w:rPr>
        <w:t xml:space="preserve">джетных и денежных обязательств;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в</w:t>
      </w:r>
      <w:r>
        <w:rPr>
          <w:color w:val="000000" w:themeColor="text1"/>
          <w:sz w:val="24"/>
          <w:szCs w:val="24"/>
        </w:rPr>
        <w:t xml:space="preserve">ести учет федерального имущества на Межведомственном портале управл</w:t>
      </w:r>
      <w:r>
        <w:rPr>
          <w:color w:val="000000" w:themeColor="text1"/>
          <w:sz w:val="24"/>
          <w:szCs w:val="24"/>
        </w:rPr>
        <w:t xml:space="preserve">ения федеральной собственностью;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г</w:t>
      </w:r>
      <w:r>
        <w:rPr>
          <w:color w:val="000000" w:themeColor="text1"/>
          <w:sz w:val="24"/>
          <w:szCs w:val="24"/>
        </w:rPr>
        <w:t xml:space="preserve">отовить пакет документов на</w:t>
      </w:r>
      <w:r>
        <w:rPr>
          <w:color w:val="000000" w:themeColor="text1"/>
          <w:sz w:val="24"/>
          <w:szCs w:val="24"/>
        </w:rPr>
        <w:t xml:space="preserve"> списание недвижимого имущества;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о</w:t>
      </w:r>
      <w:r>
        <w:rPr>
          <w:color w:val="000000" w:themeColor="text1"/>
          <w:sz w:val="24"/>
          <w:szCs w:val="24"/>
        </w:rPr>
        <w:t xml:space="preserve">существлять</w:t>
      </w:r>
      <w:r>
        <w:rPr>
          <w:color w:val="000000" w:themeColor="text1"/>
          <w:sz w:val="24"/>
          <w:szCs w:val="24"/>
        </w:rPr>
        <w:t xml:space="preserve"> обмен данными с банками посредством систем</w:t>
      </w:r>
      <w:r>
        <w:rPr>
          <w:color w:val="000000" w:themeColor="text1"/>
          <w:sz w:val="24"/>
          <w:szCs w:val="24"/>
        </w:rPr>
        <w:t xml:space="preserve">ы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у</w:t>
      </w:r>
      <w:r>
        <w:rPr>
          <w:color w:val="000000" w:themeColor="text1"/>
          <w:sz w:val="24"/>
          <w:szCs w:val="24"/>
        </w:rPr>
        <w:t xml:space="preserve">частвовать в подготовке планов информатизации и осуществлять работу по отражению в ФГИС КИ исполнени</w:t>
      </w:r>
      <w:r>
        <w:rPr>
          <w:color w:val="000000" w:themeColor="text1"/>
          <w:sz w:val="24"/>
          <w:szCs w:val="24"/>
        </w:rPr>
        <w:t xml:space="preserve">е мероприятий по информатизации;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о</w:t>
      </w:r>
      <w:r>
        <w:rPr>
          <w:color w:val="000000" w:themeColor="text1"/>
          <w:sz w:val="24"/>
          <w:szCs w:val="24"/>
        </w:rPr>
        <w:t xml:space="preserve">существлять учет операций с пос</w:t>
      </w:r>
      <w:r>
        <w:rPr>
          <w:color w:val="000000" w:themeColor="text1"/>
          <w:sz w:val="24"/>
          <w:szCs w:val="24"/>
        </w:rPr>
        <w:t xml:space="preserve">тавщиками товаров, работ, услуг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у</w:t>
      </w:r>
      <w:r>
        <w:rPr>
          <w:color w:val="000000" w:themeColor="text1"/>
          <w:sz w:val="24"/>
          <w:szCs w:val="24"/>
        </w:rPr>
        <w:t xml:space="preserve">частвовать в проведении инвентаризаций расчетов и платежных </w:t>
      </w:r>
      <w:r>
        <w:rPr>
          <w:color w:val="000000" w:themeColor="text1"/>
          <w:sz w:val="24"/>
          <w:szCs w:val="24"/>
        </w:rPr>
        <w:t xml:space="preserve">обязательств;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у</w:t>
      </w:r>
      <w:r>
        <w:rPr>
          <w:color w:val="000000" w:themeColor="text1"/>
          <w:sz w:val="24"/>
          <w:szCs w:val="24"/>
        </w:rPr>
        <w:t xml:space="preserve">частвовать в подготовке проектов перспективных и текущих планов деятельности, а так</w:t>
      </w:r>
      <w:r>
        <w:rPr>
          <w:color w:val="000000" w:themeColor="text1"/>
          <w:sz w:val="24"/>
          <w:szCs w:val="24"/>
        </w:rPr>
        <w:t xml:space="preserve">же обоснований и расчетов к ним;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tabs>
          <w:tab w:val="left" w:pos="156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</w:t>
      </w:r>
      <w:r>
        <w:rPr>
          <w:color w:val="000000" w:themeColor="text1"/>
          <w:sz w:val="24"/>
          <w:szCs w:val="24"/>
        </w:rPr>
        <w:t xml:space="preserve">существлять обработку персональных данных, доступ к персональным данным в связи с исполнением установленных </w:t>
      </w:r>
      <w:r>
        <w:rPr>
          <w:color w:val="000000" w:themeColor="text1"/>
          <w:sz w:val="24"/>
          <w:szCs w:val="24"/>
        </w:rPr>
        <w:t xml:space="preserve">положением об отделе полномочий.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5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5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800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112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200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нет.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7" w:tooltip="https://rpn.gov.ru/regions/49/hr/order-requirement/" w:history="1">
        <w:r>
          <w:rPr>
            <w:rStyle w:val="997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14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4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18" w:tooltip="https://rpn.gov.ru/regions/49/hr/order-requirement/" w:history="1">
        <w:r>
          <w:rPr>
            <w:rStyle w:val="997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5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19" w:tooltip="https://mintrud.gov.ru/testing/default/view/4" w:history="1">
        <w:r>
          <w:rPr>
            <w:rStyle w:val="1315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1"/>
                          </w:pPr>
                          <w:r/>
                          <w:r/>
                        </w:p>
                        <w:p>
                          <w:pPr>
                            <w:pStyle w:val="101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1"/>
                    </w:pPr>
                    <w:r/>
                    <w:r/>
                  </w:p>
                  <w:p>
                    <w:pPr>
                      <w:pStyle w:val="101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8">
    <w:name w:val="Heading 1"/>
    <w:basedOn w:val="1015"/>
    <w:next w:val="1015"/>
    <w:link w:val="8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9">
    <w:name w:val="Heading 1 Char"/>
    <w:link w:val="838"/>
    <w:uiPriority w:val="9"/>
    <w:rPr>
      <w:rFonts w:ascii="Arial" w:hAnsi="Arial" w:eastAsia="Arial" w:cs="Arial"/>
      <w:sz w:val="40"/>
      <w:szCs w:val="40"/>
    </w:rPr>
  </w:style>
  <w:style w:type="paragraph" w:styleId="840">
    <w:name w:val="Heading 2"/>
    <w:basedOn w:val="1015"/>
    <w:next w:val="1015"/>
    <w:link w:val="8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1">
    <w:name w:val="Heading 2 Char"/>
    <w:link w:val="840"/>
    <w:uiPriority w:val="9"/>
    <w:rPr>
      <w:rFonts w:ascii="Arial" w:hAnsi="Arial" w:eastAsia="Arial" w:cs="Arial"/>
      <w:sz w:val="34"/>
    </w:rPr>
  </w:style>
  <w:style w:type="paragraph" w:styleId="842">
    <w:name w:val="Heading 3"/>
    <w:basedOn w:val="1015"/>
    <w:next w:val="1015"/>
    <w:link w:val="8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3">
    <w:name w:val="Heading 3 Char"/>
    <w:link w:val="842"/>
    <w:uiPriority w:val="9"/>
    <w:rPr>
      <w:rFonts w:ascii="Arial" w:hAnsi="Arial" w:eastAsia="Arial" w:cs="Arial"/>
      <w:sz w:val="30"/>
      <w:szCs w:val="30"/>
    </w:rPr>
  </w:style>
  <w:style w:type="paragraph" w:styleId="844">
    <w:name w:val="Heading 4"/>
    <w:basedOn w:val="1015"/>
    <w:next w:val="1015"/>
    <w:link w:val="8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5">
    <w:name w:val="Heading 4 Char"/>
    <w:link w:val="844"/>
    <w:uiPriority w:val="9"/>
    <w:rPr>
      <w:rFonts w:ascii="Arial" w:hAnsi="Arial" w:eastAsia="Arial" w:cs="Arial"/>
      <w:b/>
      <w:bCs/>
      <w:sz w:val="26"/>
      <w:szCs w:val="26"/>
    </w:rPr>
  </w:style>
  <w:style w:type="paragraph" w:styleId="846">
    <w:name w:val="Heading 5"/>
    <w:basedOn w:val="1015"/>
    <w:next w:val="1015"/>
    <w:link w:val="8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7">
    <w:name w:val="Heading 5 Char"/>
    <w:link w:val="846"/>
    <w:uiPriority w:val="9"/>
    <w:rPr>
      <w:rFonts w:ascii="Arial" w:hAnsi="Arial" w:eastAsia="Arial" w:cs="Arial"/>
      <w:b/>
      <w:bCs/>
      <w:sz w:val="24"/>
      <w:szCs w:val="24"/>
    </w:rPr>
  </w:style>
  <w:style w:type="paragraph" w:styleId="848">
    <w:name w:val="Heading 6"/>
    <w:basedOn w:val="1015"/>
    <w:next w:val="1015"/>
    <w:link w:val="8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9">
    <w:name w:val="Heading 6 Char"/>
    <w:link w:val="848"/>
    <w:uiPriority w:val="9"/>
    <w:rPr>
      <w:rFonts w:ascii="Arial" w:hAnsi="Arial" w:eastAsia="Arial" w:cs="Arial"/>
      <w:b/>
      <w:bCs/>
      <w:sz w:val="22"/>
      <w:szCs w:val="22"/>
    </w:rPr>
  </w:style>
  <w:style w:type="paragraph" w:styleId="850">
    <w:name w:val="Heading 7"/>
    <w:basedOn w:val="1015"/>
    <w:next w:val="1015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1">
    <w:name w:val="Heading 7 Char"/>
    <w:link w:val="8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2">
    <w:name w:val="Heading 8"/>
    <w:basedOn w:val="1015"/>
    <w:next w:val="1015"/>
    <w:link w:val="8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3">
    <w:name w:val="Heading 8 Char"/>
    <w:link w:val="852"/>
    <w:uiPriority w:val="9"/>
    <w:rPr>
      <w:rFonts w:ascii="Arial" w:hAnsi="Arial" w:eastAsia="Arial" w:cs="Arial"/>
      <w:i/>
      <w:iCs/>
      <w:sz w:val="22"/>
      <w:szCs w:val="22"/>
    </w:rPr>
  </w:style>
  <w:style w:type="paragraph" w:styleId="854">
    <w:name w:val="Heading 9"/>
    <w:basedOn w:val="1015"/>
    <w:next w:val="1015"/>
    <w:link w:val="8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5">
    <w:name w:val="Heading 9 Char"/>
    <w:link w:val="854"/>
    <w:uiPriority w:val="9"/>
    <w:rPr>
      <w:rFonts w:ascii="Arial" w:hAnsi="Arial" w:eastAsia="Arial" w:cs="Arial"/>
      <w:i/>
      <w:iCs/>
      <w:sz w:val="21"/>
      <w:szCs w:val="21"/>
    </w:rPr>
  </w:style>
  <w:style w:type="paragraph" w:styleId="856">
    <w:name w:val="No Spacing"/>
    <w:uiPriority w:val="1"/>
    <w:qFormat/>
    <w:pPr>
      <w:spacing w:before="0" w:after="0" w:line="240" w:lineRule="auto"/>
    </w:pPr>
  </w:style>
  <w:style w:type="paragraph" w:styleId="857">
    <w:name w:val="Title"/>
    <w:basedOn w:val="1015"/>
    <w:next w:val="1015"/>
    <w:link w:val="8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8">
    <w:name w:val="Title Char"/>
    <w:link w:val="857"/>
    <w:uiPriority w:val="10"/>
    <w:rPr>
      <w:sz w:val="48"/>
      <w:szCs w:val="48"/>
    </w:rPr>
  </w:style>
  <w:style w:type="paragraph" w:styleId="859">
    <w:name w:val="Subtitle"/>
    <w:basedOn w:val="1015"/>
    <w:next w:val="1015"/>
    <w:link w:val="860"/>
    <w:uiPriority w:val="11"/>
    <w:qFormat/>
    <w:pPr>
      <w:spacing w:before="200" w:after="200"/>
    </w:pPr>
    <w:rPr>
      <w:sz w:val="24"/>
      <w:szCs w:val="24"/>
    </w:rPr>
  </w:style>
  <w:style w:type="character" w:styleId="860">
    <w:name w:val="Subtitle Char"/>
    <w:link w:val="859"/>
    <w:uiPriority w:val="11"/>
    <w:rPr>
      <w:sz w:val="24"/>
      <w:szCs w:val="24"/>
    </w:rPr>
  </w:style>
  <w:style w:type="paragraph" w:styleId="861">
    <w:name w:val="Quote"/>
    <w:basedOn w:val="1015"/>
    <w:next w:val="1015"/>
    <w:link w:val="862"/>
    <w:uiPriority w:val="29"/>
    <w:qFormat/>
    <w:pPr>
      <w:ind w:left="720" w:right="720"/>
    </w:pPr>
    <w:rPr>
      <w:i/>
    </w:rPr>
  </w:style>
  <w:style w:type="character" w:styleId="862">
    <w:name w:val="Quote Char"/>
    <w:link w:val="861"/>
    <w:uiPriority w:val="29"/>
    <w:rPr>
      <w:i/>
    </w:rPr>
  </w:style>
  <w:style w:type="paragraph" w:styleId="863">
    <w:name w:val="Intense Quote"/>
    <w:basedOn w:val="1015"/>
    <w:next w:val="1015"/>
    <w:link w:val="8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4">
    <w:name w:val="Intense Quote Char"/>
    <w:link w:val="863"/>
    <w:uiPriority w:val="30"/>
    <w:rPr>
      <w:i/>
    </w:rPr>
  </w:style>
  <w:style w:type="paragraph" w:styleId="865">
    <w:name w:val="Header"/>
    <w:basedOn w:val="1015"/>
    <w:link w:val="8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6">
    <w:name w:val="Header Char"/>
    <w:link w:val="865"/>
    <w:uiPriority w:val="99"/>
  </w:style>
  <w:style w:type="paragraph" w:styleId="867">
    <w:name w:val="Footer"/>
    <w:basedOn w:val="1015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Footer Char"/>
    <w:link w:val="867"/>
    <w:uiPriority w:val="99"/>
  </w:style>
  <w:style w:type="paragraph" w:styleId="869">
    <w:name w:val="Caption"/>
    <w:basedOn w:val="1015"/>
    <w:next w:val="1015"/>
    <w:link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0">
    <w:name w:val="Caption Char"/>
    <w:link w:val="869"/>
    <w:uiPriority w:val="35"/>
    <w:rPr>
      <w:b/>
      <w:bCs/>
      <w:color w:val="4f81bd" w:themeColor="accent1"/>
      <w:sz w:val="18"/>
      <w:szCs w:val="18"/>
    </w:rPr>
  </w:style>
  <w:style w:type="table" w:styleId="8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7">
    <w:name w:val="Hyperlink"/>
    <w:uiPriority w:val="99"/>
    <w:unhideWhenUsed/>
    <w:rPr>
      <w:color w:val="0000ff" w:themeColor="hyperlink"/>
      <w:u w:val="single"/>
    </w:rPr>
  </w:style>
  <w:style w:type="paragraph" w:styleId="998">
    <w:name w:val="footnote text"/>
    <w:basedOn w:val="1015"/>
    <w:link w:val="999"/>
    <w:uiPriority w:val="99"/>
    <w:semiHidden/>
    <w:unhideWhenUsed/>
    <w:pPr>
      <w:spacing w:after="40" w:line="240" w:lineRule="auto"/>
    </w:pPr>
    <w:rPr>
      <w:sz w:val="18"/>
    </w:rPr>
  </w:style>
  <w:style w:type="character" w:styleId="999">
    <w:name w:val="Footnote Text Char"/>
    <w:link w:val="998"/>
    <w:uiPriority w:val="99"/>
    <w:rPr>
      <w:sz w:val="18"/>
    </w:rPr>
  </w:style>
  <w:style w:type="character" w:styleId="1000">
    <w:name w:val="footnote reference"/>
    <w:uiPriority w:val="99"/>
    <w:unhideWhenUsed/>
    <w:rPr>
      <w:vertAlign w:val="superscript"/>
    </w:rPr>
  </w:style>
  <w:style w:type="paragraph" w:styleId="1001">
    <w:name w:val="endnote text"/>
    <w:basedOn w:val="1015"/>
    <w:link w:val="1002"/>
    <w:uiPriority w:val="99"/>
    <w:semiHidden/>
    <w:unhideWhenUsed/>
    <w:pPr>
      <w:spacing w:after="0" w:line="240" w:lineRule="auto"/>
    </w:pPr>
    <w:rPr>
      <w:sz w:val="20"/>
    </w:rPr>
  </w:style>
  <w:style w:type="character" w:styleId="1002">
    <w:name w:val="Endnote Text Char"/>
    <w:link w:val="1001"/>
    <w:uiPriority w:val="99"/>
    <w:rPr>
      <w:sz w:val="20"/>
    </w:rPr>
  </w:style>
  <w:style w:type="character" w:styleId="1003">
    <w:name w:val="endnote reference"/>
    <w:uiPriority w:val="99"/>
    <w:semiHidden/>
    <w:unhideWhenUsed/>
    <w:rPr>
      <w:vertAlign w:val="superscript"/>
    </w:rPr>
  </w:style>
  <w:style w:type="paragraph" w:styleId="1004">
    <w:name w:val="toc 1"/>
    <w:basedOn w:val="1015"/>
    <w:next w:val="1015"/>
    <w:uiPriority w:val="39"/>
    <w:unhideWhenUsed/>
    <w:pPr>
      <w:ind w:left="0" w:right="0" w:firstLine="0"/>
      <w:spacing w:after="57"/>
    </w:pPr>
  </w:style>
  <w:style w:type="paragraph" w:styleId="1005">
    <w:name w:val="toc 2"/>
    <w:basedOn w:val="1015"/>
    <w:next w:val="1015"/>
    <w:uiPriority w:val="39"/>
    <w:unhideWhenUsed/>
    <w:pPr>
      <w:ind w:left="283" w:right="0" w:firstLine="0"/>
      <w:spacing w:after="57"/>
    </w:pPr>
  </w:style>
  <w:style w:type="paragraph" w:styleId="1006">
    <w:name w:val="toc 3"/>
    <w:basedOn w:val="1015"/>
    <w:next w:val="1015"/>
    <w:uiPriority w:val="39"/>
    <w:unhideWhenUsed/>
    <w:pPr>
      <w:ind w:left="567" w:right="0" w:firstLine="0"/>
      <w:spacing w:after="57"/>
    </w:pPr>
  </w:style>
  <w:style w:type="paragraph" w:styleId="1007">
    <w:name w:val="toc 4"/>
    <w:basedOn w:val="1015"/>
    <w:next w:val="1015"/>
    <w:uiPriority w:val="39"/>
    <w:unhideWhenUsed/>
    <w:pPr>
      <w:ind w:left="850" w:right="0" w:firstLine="0"/>
      <w:spacing w:after="57"/>
    </w:pPr>
  </w:style>
  <w:style w:type="paragraph" w:styleId="1008">
    <w:name w:val="toc 5"/>
    <w:basedOn w:val="1015"/>
    <w:next w:val="1015"/>
    <w:uiPriority w:val="39"/>
    <w:unhideWhenUsed/>
    <w:pPr>
      <w:ind w:left="1134" w:right="0" w:firstLine="0"/>
      <w:spacing w:after="57"/>
    </w:pPr>
  </w:style>
  <w:style w:type="paragraph" w:styleId="1009">
    <w:name w:val="toc 6"/>
    <w:basedOn w:val="1015"/>
    <w:next w:val="1015"/>
    <w:uiPriority w:val="39"/>
    <w:unhideWhenUsed/>
    <w:pPr>
      <w:ind w:left="1417" w:right="0" w:firstLine="0"/>
      <w:spacing w:after="57"/>
    </w:pPr>
  </w:style>
  <w:style w:type="paragraph" w:styleId="1010">
    <w:name w:val="toc 7"/>
    <w:basedOn w:val="1015"/>
    <w:next w:val="1015"/>
    <w:uiPriority w:val="39"/>
    <w:unhideWhenUsed/>
    <w:pPr>
      <w:ind w:left="1701" w:right="0" w:firstLine="0"/>
      <w:spacing w:after="57"/>
    </w:pPr>
  </w:style>
  <w:style w:type="paragraph" w:styleId="1011">
    <w:name w:val="toc 8"/>
    <w:basedOn w:val="1015"/>
    <w:next w:val="1015"/>
    <w:uiPriority w:val="39"/>
    <w:unhideWhenUsed/>
    <w:pPr>
      <w:ind w:left="1984" w:right="0" w:firstLine="0"/>
      <w:spacing w:after="57"/>
    </w:pPr>
  </w:style>
  <w:style w:type="paragraph" w:styleId="1012">
    <w:name w:val="toc 9"/>
    <w:basedOn w:val="1015"/>
    <w:next w:val="1015"/>
    <w:uiPriority w:val="39"/>
    <w:unhideWhenUsed/>
    <w:pPr>
      <w:ind w:left="2268" w:right="0" w:firstLine="0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1015"/>
    <w:next w:val="1015"/>
    <w:uiPriority w:val="99"/>
    <w:unhideWhenUsed/>
    <w:pPr>
      <w:spacing w:after="0" w:afterAutospacing="0"/>
    </w:pPr>
  </w:style>
  <w:style w:type="paragraph" w:styleId="1015" w:default="1">
    <w:name w:val="Normal"/>
    <w:next w:val="1015"/>
    <w:link w:val="1015"/>
    <w:qFormat/>
    <w:rPr>
      <w:lang w:val="ru-RU" w:eastAsia="ar-SA" w:bidi="ar-SA"/>
    </w:rPr>
  </w:style>
  <w:style w:type="paragraph" w:styleId="1016">
    <w:name w:val="Заголовок 1"/>
    <w:basedOn w:val="1015"/>
    <w:next w:val="1015"/>
    <w:link w:val="101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7">
    <w:name w:val="Заголовок 2"/>
    <w:basedOn w:val="1015"/>
    <w:next w:val="1015"/>
    <w:link w:val="101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8">
    <w:name w:val="Заголовок 3"/>
    <w:basedOn w:val="1015"/>
    <w:next w:val="1015"/>
    <w:link w:val="101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9">
    <w:name w:val="Заголовок 4"/>
    <w:basedOn w:val="1015"/>
    <w:next w:val="1015"/>
    <w:link w:val="101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0">
    <w:name w:val="Заголовок 5"/>
    <w:basedOn w:val="1015"/>
    <w:next w:val="1015"/>
    <w:link w:val="101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1">
    <w:name w:val="Заголовок 6"/>
    <w:basedOn w:val="1015"/>
    <w:next w:val="1015"/>
    <w:link w:val="101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2">
    <w:name w:val="Заголовок 7"/>
    <w:basedOn w:val="1015"/>
    <w:next w:val="1015"/>
    <w:link w:val="101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3">
    <w:name w:val="Заголовок 8"/>
    <w:basedOn w:val="1015"/>
    <w:next w:val="1015"/>
    <w:link w:val="101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4">
    <w:name w:val="Заголовок 9"/>
    <w:basedOn w:val="1015"/>
    <w:next w:val="1015"/>
    <w:link w:val="101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5">
    <w:name w:val="Основной шрифт абзаца"/>
    <w:next w:val="1025"/>
    <w:link w:val="1015"/>
    <w:uiPriority w:val="1"/>
    <w:semiHidden/>
    <w:unhideWhenUsed/>
  </w:style>
  <w:style w:type="table" w:styleId="1026">
    <w:name w:val="Обычная таблица"/>
    <w:next w:val="1026"/>
    <w:link w:val="1015"/>
    <w:uiPriority w:val="99"/>
    <w:semiHidden/>
    <w:unhideWhenUsed/>
    <w:tblPr/>
  </w:style>
  <w:style w:type="numbering" w:styleId="1027">
    <w:name w:val="Нет списка"/>
    <w:next w:val="1027"/>
    <w:link w:val="1015"/>
    <w:uiPriority w:val="99"/>
    <w:semiHidden/>
    <w:unhideWhenUsed/>
  </w:style>
  <w:style w:type="character" w:styleId="1028">
    <w:name w:val="WW8Num1z0"/>
    <w:next w:val="1028"/>
    <w:link w:val="1015"/>
    <w:rPr>
      <w:rFonts w:ascii="Times New Roman" w:hAnsi="Times New Roman" w:cs="Times New Roman"/>
      <w:sz w:val="22"/>
      <w:szCs w:val="22"/>
    </w:rPr>
  </w:style>
  <w:style w:type="character" w:styleId="1029">
    <w:name w:val="WW8Num2z0"/>
    <w:next w:val="1029"/>
    <w:link w:val="1015"/>
    <w:rPr>
      <w:b/>
      <w:i w:val="0"/>
      <w:sz w:val="22"/>
      <w:szCs w:val="22"/>
    </w:rPr>
  </w:style>
  <w:style w:type="character" w:styleId="1030">
    <w:name w:val="WW8Num2z1"/>
    <w:next w:val="1030"/>
    <w:link w:val="1015"/>
  </w:style>
  <w:style w:type="character" w:styleId="1031">
    <w:name w:val="WW8Num2z2"/>
    <w:next w:val="1031"/>
    <w:link w:val="1015"/>
  </w:style>
  <w:style w:type="character" w:styleId="1032">
    <w:name w:val="WW8Num2z3"/>
    <w:next w:val="1032"/>
    <w:link w:val="1015"/>
  </w:style>
  <w:style w:type="character" w:styleId="1033">
    <w:name w:val="WW8Num2z4"/>
    <w:next w:val="1033"/>
    <w:link w:val="1015"/>
  </w:style>
  <w:style w:type="character" w:styleId="1034">
    <w:name w:val="WW8Num2z5"/>
    <w:next w:val="1034"/>
    <w:link w:val="1015"/>
  </w:style>
  <w:style w:type="character" w:styleId="1035">
    <w:name w:val="WW8Num2z6"/>
    <w:next w:val="1035"/>
    <w:link w:val="1015"/>
  </w:style>
  <w:style w:type="character" w:styleId="1036">
    <w:name w:val="WW8Num2z7"/>
    <w:next w:val="1036"/>
    <w:link w:val="1015"/>
  </w:style>
  <w:style w:type="character" w:styleId="1037">
    <w:name w:val="WW8Num2z8"/>
    <w:next w:val="1037"/>
    <w:link w:val="1015"/>
  </w:style>
  <w:style w:type="character" w:styleId="1038">
    <w:name w:val="WW8Num3z0"/>
    <w:next w:val="1038"/>
    <w:link w:val="1015"/>
  </w:style>
  <w:style w:type="character" w:styleId="1039">
    <w:name w:val="WW8Num3z1"/>
    <w:next w:val="1039"/>
    <w:link w:val="1015"/>
  </w:style>
  <w:style w:type="character" w:styleId="1040">
    <w:name w:val="WW8Num3z2"/>
    <w:next w:val="1040"/>
    <w:link w:val="1015"/>
  </w:style>
  <w:style w:type="character" w:styleId="1041">
    <w:name w:val="WW8Num3z3"/>
    <w:next w:val="1041"/>
    <w:link w:val="1015"/>
  </w:style>
  <w:style w:type="character" w:styleId="1042">
    <w:name w:val="WW8Num3z4"/>
    <w:next w:val="1042"/>
    <w:link w:val="1015"/>
  </w:style>
  <w:style w:type="character" w:styleId="1043">
    <w:name w:val="WW8Num3z5"/>
    <w:next w:val="1043"/>
    <w:link w:val="1015"/>
  </w:style>
  <w:style w:type="character" w:styleId="1044">
    <w:name w:val="WW8Num3z6"/>
    <w:next w:val="1044"/>
    <w:link w:val="1015"/>
  </w:style>
  <w:style w:type="character" w:styleId="1045">
    <w:name w:val="WW8Num3z7"/>
    <w:next w:val="1045"/>
    <w:link w:val="1015"/>
  </w:style>
  <w:style w:type="character" w:styleId="1046">
    <w:name w:val="WW8Num3z8"/>
    <w:next w:val="1046"/>
    <w:link w:val="1015"/>
  </w:style>
  <w:style w:type="character" w:styleId="1047">
    <w:name w:val="WW8Num4z0"/>
    <w:next w:val="1047"/>
    <w:link w:val="1015"/>
  </w:style>
  <w:style w:type="character" w:styleId="1048">
    <w:name w:val="WW8Num4z1"/>
    <w:next w:val="1048"/>
    <w:link w:val="1015"/>
  </w:style>
  <w:style w:type="character" w:styleId="1049">
    <w:name w:val="WW8Num4z2"/>
    <w:next w:val="1049"/>
    <w:link w:val="1015"/>
  </w:style>
  <w:style w:type="character" w:styleId="1050">
    <w:name w:val="WW8Num4z3"/>
    <w:next w:val="1050"/>
    <w:link w:val="1015"/>
  </w:style>
  <w:style w:type="character" w:styleId="1051">
    <w:name w:val="WW8Num4z4"/>
    <w:next w:val="1051"/>
    <w:link w:val="1015"/>
  </w:style>
  <w:style w:type="character" w:styleId="1052">
    <w:name w:val="WW8Num4z5"/>
    <w:next w:val="1052"/>
    <w:link w:val="1015"/>
  </w:style>
  <w:style w:type="character" w:styleId="1053">
    <w:name w:val="WW8Num4z6"/>
    <w:next w:val="1053"/>
    <w:link w:val="1015"/>
  </w:style>
  <w:style w:type="character" w:styleId="1054">
    <w:name w:val="WW8Num4z7"/>
    <w:next w:val="1054"/>
    <w:link w:val="1015"/>
  </w:style>
  <w:style w:type="character" w:styleId="1055">
    <w:name w:val="WW8Num4z8"/>
    <w:next w:val="1055"/>
    <w:link w:val="1015"/>
  </w:style>
  <w:style w:type="character" w:styleId="1056">
    <w:name w:val="WW8Num5z0"/>
    <w:next w:val="1056"/>
    <w:link w:val="1015"/>
  </w:style>
  <w:style w:type="character" w:styleId="1057">
    <w:name w:val="WW8Num6z0"/>
    <w:next w:val="1057"/>
    <w:link w:val="1015"/>
    <w:rPr>
      <w:rFonts w:ascii="Times New Roman" w:hAnsi="Times New Roman" w:eastAsia="Times New Roman" w:cs="Times New Roman"/>
    </w:rPr>
  </w:style>
  <w:style w:type="character" w:styleId="1058">
    <w:name w:val="WW8Num7z0"/>
    <w:next w:val="1058"/>
    <w:link w:val="1015"/>
    <w:rPr>
      <w:rFonts w:ascii="Times New Roman" w:hAnsi="Times New Roman" w:eastAsia="Times New Roman" w:cs="Times New Roman"/>
      <w:b/>
    </w:rPr>
  </w:style>
  <w:style w:type="character" w:styleId="1059">
    <w:name w:val="WW8Num7z1"/>
    <w:next w:val="1059"/>
    <w:link w:val="1015"/>
  </w:style>
  <w:style w:type="character" w:styleId="1060">
    <w:name w:val="WW8Num7z2"/>
    <w:next w:val="1060"/>
    <w:link w:val="1015"/>
  </w:style>
  <w:style w:type="character" w:styleId="1061">
    <w:name w:val="WW8Num7z3"/>
    <w:next w:val="1061"/>
    <w:link w:val="1015"/>
  </w:style>
  <w:style w:type="character" w:styleId="1062">
    <w:name w:val="WW8Num7z4"/>
    <w:next w:val="1062"/>
    <w:link w:val="1015"/>
  </w:style>
  <w:style w:type="character" w:styleId="1063">
    <w:name w:val="WW8Num7z5"/>
    <w:next w:val="1063"/>
    <w:link w:val="1015"/>
  </w:style>
  <w:style w:type="character" w:styleId="1064">
    <w:name w:val="WW8Num7z6"/>
    <w:next w:val="1064"/>
    <w:link w:val="1015"/>
  </w:style>
  <w:style w:type="character" w:styleId="1065">
    <w:name w:val="WW8Num7z7"/>
    <w:next w:val="1065"/>
    <w:link w:val="1015"/>
  </w:style>
  <w:style w:type="character" w:styleId="1066">
    <w:name w:val="WW8Num7z8"/>
    <w:next w:val="1066"/>
    <w:link w:val="1015"/>
  </w:style>
  <w:style w:type="character" w:styleId="1067">
    <w:name w:val="WW8Num8z0"/>
    <w:next w:val="1067"/>
    <w:link w:val="1015"/>
    <w:rPr>
      <w:sz w:val="22"/>
      <w:szCs w:val="22"/>
    </w:rPr>
  </w:style>
  <w:style w:type="character" w:styleId="1068">
    <w:name w:val="WW8Num9z0"/>
    <w:next w:val="1068"/>
    <w:link w:val="1015"/>
    <w:rPr>
      <w:rFonts w:ascii="Wingdings" w:hAnsi="Wingdings" w:cs="Wingdings"/>
    </w:rPr>
  </w:style>
  <w:style w:type="character" w:styleId="1069">
    <w:name w:val="WW8Num9z1"/>
    <w:next w:val="1069"/>
    <w:link w:val="1015"/>
    <w:rPr>
      <w:rFonts w:ascii="Courier New" w:hAnsi="Courier New" w:cs="Courier New"/>
    </w:rPr>
  </w:style>
  <w:style w:type="character" w:styleId="1070">
    <w:name w:val="WW8Num9z3"/>
    <w:next w:val="1070"/>
    <w:link w:val="1015"/>
    <w:rPr>
      <w:rFonts w:ascii="Symbol" w:hAnsi="Symbol" w:cs="Symbol"/>
    </w:rPr>
  </w:style>
  <w:style w:type="character" w:styleId="1071">
    <w:name w:val="WW8Num10z0"/>
    <w:next w:val="1071"/>
    <w:link w:val="1015"/>
    <w:rPr>
      <w:rFonts w:ascii="Times New Roman" w:hAnsi="Times New Roman" w:cs="Times New Roman"/>
    </w:rPr>
  </w:style>
  <w:style w:type="character" w:styleId="1072">
    <w:name w:val="WW8Num11z0"/>
    <w:next w:val="1072"/>
    <w:link w:val="1015"/>
  </w:style>
  <w:style w:type="character" w:styleId="1073">
    <w:name w:val="WW8Num11z1"/>
    <w:next w:val="1073"/>
    <w:link w:val="1015"/>
  </w:style>
  <w:style w:type="character" w:styleId="1074">
    <w:name w:val="WW8Num11z2"/>
    <w:next w:val="1074"/>
    <w:link w:val="1015"/>
  </w:style>
  <w:style w:type="character" w:styleId="1075">
    <w:name w:val="WW8Num11z3"/>
    <w:next w:val="1075"/>
    <w:link w:val="1015"/>
  </w:style>
  <w:style w:type="character" w:styleId="1076">
    <w:name w:val="WW8Num11z4"/>
    <w:next w:val="1076"/>
    <w:link w:val="1015"/>
  </w:style>
  <w:style w:type="character" w:styleId="1077">
    <w:name w:val="WW8Num11z5"/>
    <w:next w:val="1077"/>
    <w:link w:val="1015"/>
  </w:style>
  <w:style w:type="character" w:styleId="1078">
    <w:name w:val="WW8Num11z6"/>
    <w:next w:val="1078"/>
    <w:link w:val="1015"/>
  </w:style>
  <w:style w:type="character" w:styleId="1079">
    <w:name w:val="WW8Num11z7"/>
    <w:next w:val="1079"/>
    <w:link w:val="1015"/>
  </w:style>
  <w:style w:type="character" w:styleId="1080">
    <w:name w:val="WW8Num11z8"/>
    <w:next w:val="1080"/>
    <w:link w:val="1015"/>
  </w:style>
  <w:style w:type="character" w:styleId="1081">
    <w:name w:val="WW8Num12z0"/>
    <w:next w:val="1081"/>
    <w:link w:val="1015"/>
  </w:style>
  <w:style w:type="character" w:styleId="1082">
    <w:name w:val="WW8Num12z1"/>
    <w:next w:val="1082"/>
    <w:link w:val="1015"/>
  </w:style>
  <w:style w:type="character" w:styleId="1083">
    <w:name w:val="WW8Num12z2"/>
    <w:next w:val="1083"/>
    <w:link w:val="1015"/>
  </w:style>
  <w:style w:type="character" w:styleId="1084">
    <w:name w:val="WW8Num12z3"/>
    <w:next w:val="1084"/>
    <w:link w:val="1015"/>
  </w:style>
  <w:style w:type="character" w:styleId="1085">
    <w:name w:val="WW8Num12z4"/>
    <w:next w:val="1085"/>
    <w:link w:val="1015"/>
  </w:style>
  <w:style w:type="character" w:styleId="1086">
    <w:name w:val="WW8Num12z5"/>
    <w:next w:val="1086"/>
    <w:link w:val="1015"/>
  </w:style>
  <w:style w:type="character" w:styleId="1087">
    <w:name w:val="WW8Num12z6"/>
    <w:next w:val="1087"/>
    <w:link w:val="1015"/>
  </w:style>
  <w:style w:type="character" w:styleId="1088">
    <w:name w:val="WW8Num12z7"/>
    <w:next w:val="1088"/>
    <w:link w:val="1015"/>
  </w:style>
  <w:style w:type="character" w:styleId="1089">
    <w:name w:val="WW8Num12z8"/>
    <w:next w:val="1089"/>
    <w:link w:val="1015"/>
  </w:style>
  <w:style w:type="character" w:styleId="1090">
    <w:name w:val="WW8Num13z0"/>
    <w:next w:val="1090"/>
    <w:link w:val="1015"/>
  </w:style>
  <w:style w:type="character" w:styleId="1091">
    <w:name w:val="WW8Num13z1"/>
    <w:next w:val="1091"/>
    <w:link w:val="1015"/>
  </w:style>
  <w:style w:type="character" w:styleId="1092">
    <w:name w:val="WW8Num13z2"/>
    <w:next w:val="1092"/>
    <w:link w:val="1015"/>
  </w:style>
  <w:style w:type="character" w:styleId="1093">
    <w:name w:val="WW8Num13z3"/>
    <w:next w:val="1093"/>
    <w:link w:val="1015"/>
  </w:style>
  <w:style w:type="character" w:styleId="1094">
    <w:name w:val="WW8Num13z4"/>
    <w:next w:val="1094"/>
    <w:link w:val="1015"/>
  </w:style>
  <w:style w:type="character" w:styleId="1095">
    <w:name w:val="WW8Num13z5"/>
    <w:next w:val="1095"/>
    <w:link w:val="1015"/>
  </w:style>
  <w:style w:type="character" w:styleId="1096">
    <w:name w:val="WW8Num13z6"/>
    <w:next w:val="1096"/>
    <w:link w:val="1015"/>
  </w:style>
  <w:style w:type="character" w:styleId="1097">
    <w:name w:val="WW8Num13z7"/>
    <w:next w:val="1097"/>
    <w:link w:val="1015"/>
  </w:style>
  <w:style w:type="character" w:styleId="1098">
    <w:name w:val="WW8Num13z8"/>
    <w:next w:val="1098"/>
    <w:link w:val="1015"/>
  </w:style>
  <w:style w:type="character" w:styleId="1099">
    <w:name w:val="WW8Num14z0"/>
    <w:next w:val="1099"/>
    <w:link w:val="1015"/>
  </w:style>
  <w:style w:type="character" w:styleId="1100">
    <w:name w:val="WW8Num15z0"/>
    <w:next w:val="1100"/>
    <w:link w:val="1015"/>
  </w:style>
  <w:style w:type="character" w:styleId="1101">
    <w:name w:val="WW8Num16z0"/>
    <w:next w:val="1101"/>
    <w:link w:val="1015"/>
  </w:style>
  <w:style w:type="character" w:styleId="1102">
    <w:name w:val="WW8Num16z1"/>
    <w:next w:val="1102"/>
    <w:link w:val="1015"/>
  </w:style>
  <w:style w:type="character" w:styleId="1103">
    <w:name w:val="WW8Num16z2"/>
    <w:next w:val="1103"/>
    <w:link w:val="1015"/>
  </w:style>
  <w:style w:type="character" w:styleId="1104">
    <w:name w:val="WW8Num16z3"/>
    <w:next w:val="1104"/>
    <w:link w:val="1015"/>
  </w:style>
  <w:style w:type="character" w:styleId="1105">
    <w:name w:val="WW8Num16z4"/>
    <w:next w:val="1105"/>
    <w:link w:val="1015"/>
  </w:style>
  <w:style w:type="character" w:styleId="1106">
    <w:name w:val="WW8Num16z5"/>
    <w:next w:val="1106"/>
    <w:link w:val="1015"/>
  </w:style>
  <w:style w:type="character" w:styleId="1107">
    <w:name w:val="WW8Num16z6"/>
    <w:next w:val="1107"/>
    <w:link w:val="1015"/>
  </w:style>
  <w:style w:type="character" w:styleId="1108">
    <w:name w:val="WW8Num16z7"/>
    <w:next w:val="1108"/>
    <w:link w:val="1015"/>
  </w:style>
  <w:style w:type="character" w:styleId="1109">
    <w:name w:val="WW8Num16z8"/>
    <w:next w:val="1109"/>
    <w:link w:val="1015"/>
  </w:style>
  <w:style w:type="character" w:styleId="1110">
    <w:name w:val="WW8Num17z0"/>
    <w:next w:val="1110"/>
    <w:link w:val="1015"/>
    <w:rPr>
      <w:b/>
    </w:rPr>
  </w:style>
  <w:style w:type="character" w:styleId="1111">
    <w:name w:val="WW8Num17z1"/>
    <w:next w:val="1111"/>
    <w:link w:val="1015"/>
  </w:style>
  <w:style w:type="character" w:styleId="1112">
    <w:name w:val="WW8Num17z2"/>
    <w:next w:val="1112"/>
    <w:link w:val="1015"/>
  </w:style>
  <w:style w:type="character" w:styleId="1113">
    <w:name w:val="WW8Num17z3"/>
    <w:next w:val="1113"/>
    <w:link w:val="1015"/>
  </w:style>
  <w:style w:type="character" w:styleId="1114">
    <w:name w:val="WW8Num17z4"/>
    <w:next w:val="1114"/>
    <w:link w:val="1015"/>
  </w:style>
  <w:style w:type="character" w:styleId="1115">
    <w:name w:val="WW8Num17z5"/>
    <w:next w:val="1115"/>
    <w:link w:val="1015"/>
  </w:style>
  <w:style w:type="character" w:styleId="1116">
    <w:name w:val="WW8Num17z6"/>
    <w:next w:val="1116"/>
    <w:link w:val="1015"/>
  </w:style>
  <w:style w:type="character" w:styleId="1117">
    <w:name w:val="WW8Num17z7"/>
    <w:next w:val="1117"/>
    <w:link w:val="1015"/>
  </w:style>
  <w:style w:type="character" w:styleId="1118">
    <w:name w:val="WW8Num17z8"/>
    <w:next w:val="1118"/>
    <w:link w:val="1015"/>
  </w:style>
  <w:style w:type="character" w:styleId="1119">
    <w:name w:val="WW8Num18z0"/>
    <w:next w:val="1119"/>
    <w:link w:val="1015"/>
    <w:rPr>
      <w:rFonts w:ascii="Wingdings" w:hAnsi="Wingdings" w:cs="Wingdings"/>
    </w:rPr>
  </w:style>
  <w:style w:type="character" w:styleId="1120">
    <w:name w:val="WW8Num18z1"/>
    <w:next w:val="1120"/>
    <w:link w:val="1015"/>
    <w:rPr>
      <w:rFonts w:ascii="Courier New" w:hAnsi="Courier New" w:cs="Courier New"/>
    </w:rPr>
  </w:style>
  <w:style w:type="character" w:styleId="1121">
    <w:name w:val="WW8Num18z3"/>
    <w:next w:val="1121"/>
    <w:link w:val="1015"/>
    <w:rPr>
      <w:rFonts w:ascii="Symbol" w:hAnsi="Symbol" w:cs="Symbol"/>
    </w:rPr>
  </w:style>
  <w:style w:type="character" w:styleId="1122">
    <w:name w:val="WW8Num19z0"/>
    <w:next w:val="1122"/>
    <w:link w:val="1015"/>
  </w:style>
  <w:style w:type="character" w:styleId="1123">
    <w:name w:val="WW8Num20z0"/>
    <w:next w:val="1123"/>
    <w:link w:val="1015"/>
  </w:style>
  <w:style w:type="character" w:styleId="1124">
    <w:name w:val="WW8Num20z1"/>
    <w:next w:val="1124"/>
    <w:link w:val="1015"/>
  </w:style>
  <w:style w:type="character" w:styleId="1125">
    <w:name w:val="WW8Num20z2"/>
    <w:next w:val="1125"/>
    <w:link w:val="1015"/>
  </w:style>
  <w:style w:type="character" w:styleId="1126">
    <w:name w:val="WW8Num20z3"/>
    <w:next w:val="1126"/>
    <w:link w:val="1015"/>
  </w:style>
  <w:style w:type="character" w:styleId="1127">
    <w:name w:val="WW8Num20z4"/>
    <w:next w:val="1127"/>
    <w:link w:val="1015"/>
  </w:style>
  <w:style w:type="character" w:styleId="1128">
    <w:name w:val="WW8Num20z5"/>
    <w:next w:val="1128"/>
    <w:link w:val="1015"/>
  </w:style>
  <w:style w:type="character" w:styleId="1129">
    <w:name w:val="WW8Num20z6"/>
    <w:next w:val="1129"/>
    <w:link w:val="1015"/>
  </w:style>
  <w:style w:type="character" w:styleId="1130">
    <w:name w:val="WW8Num20z7"/>
    <w:next w:val="1130"/>
    <w:link w:val="1015"/>
  </w:style>
  <w:style w:type="character" w:styleId="1131">
    <w:name w:val="WW8Num20z8"/>
    <w:next w:val="1131"/>
    <w:link w:val="1015"/>
  </w:style>
  <w:style w:type="character" w:styleId="1132">
    <w:name w:val="WW8Num21z0"/>
    <w:next w:val="1132"/>
    <w:link w:val="1015"/>
  </w:style>
  <w:style w:type="character" w:styleId="1133">
    <w:name w:val="WW8Num22z0"/>
    <w:next w:val="1133"/>
    <w:link w:val="1015"/>
    <w:rPr>
      <w:rFonts w:ascii="Wingdings" w:hAnsi="Wingdings" w:cs="Wingdings"/>
    </w:rPr>
  </w:style>
  <w:style w:type="character" w:styleId="1134">
    <w:name w:val="WW8Num22z1"/>
    <w:next w:val="1134"/>
    <w:link w:val="1015"/>
    <w:rPr>
      <w:rFonts w:ascii="Courier New" w:hAnsi="Courier New" w:cs="Courier New"/>
    </w:rPr>
  </w:style>
  <w:style w:type="character" w:styleId="1135">
    <w:name w:val="WW8Num22z3"/>
    <w:next w:val="1135"/>
    <w:link w:val="1015"/>
    <w:rPr>
      <w:rFonts w:ascii="Symbol" w:hAnsi="Symbol" w:cs="Symbol"/>
    </w:rPr>
  </w:style>
  <w:style w:type="character" w:styleId="1136">
    <w:name w:val="WW8Num23z0"/>
    <w:next w:val="1136"/>
    <w:link w:val="1015"/>
  </w:style>
  <w:style w:type="character" w:styleId="1137">
    <w:name w:val="WW8Num23z1"/>
    <w:next w:val="1137"/>
    <w:link w:val="1015"/>
  </w:style>
  <w:style w:type="character" w:styleId="1138">
    <w:name w:val="WW8Num23z2"/>
    <w:next w:val="1138"/>
    <w:link w:val="1015"/>
  </w:style>
  <w:style w:type="character" w:styleId="1139">
    <w:name w:val="WW8Num23z3"/>
    <w:next w:val="1139"/>
    <w:link w:val="1015"/>
  </w:style>
  <w:style w:type="character" w:styleId="1140">
    <w:name w:val="WW8Num23z4"/>
    <w:next w:val="1140"/>
    <w:link w:val="1015"/>
  </w:style>
  <w:style w:type="character" w:styleId="1141">
    <w:name w:val="WW8Num23z5"/>
    <w:next w:val="1141"/>
    <w:link w:val="1015"/>
  </w:style>
  <w:style w:type="character" w:styleId="1142">
    <w:name w:val="WW8Num23z6"/>
    <w:next w:val="1142"/>
    <w:link w:val="1015"/>
  </w:style>
  <w:style w:type="character" w:styleId="1143">
    <w:name w:val="WW8Num23z7"/>
    <w:next w:val="1143"/>
    <w:link w:val="1015"/>
  </w:style>
  <w:style w:type="character" w:styleId="1144">
    <w:name w:val="WW8Num23z8"/>
    <w:next w:val="1144"/>
    <w:link w:val="1015"/>
  </w:style>
  <w:style w:type="character" w:styleId="1145">
    <w:name w:val="WW8Num24z0"/>
    <w:next w:val="1145"/>
    <w:link w:val="1015"/>
    <w:rPr>
      <w:i w:val="0"/>
    </w:rPr>
  </w:style>
  <w:style w:type="character" w:styleId="1146">
    <w:name w:val="WW8Num24z1"/>
    <w:next w:val="1146"/>
    <w:link w:val="1015"/>
  </w:style>
  <w:style w:type="character" w:styleId="1147">
    <w:name w:val="WW8Num24z2"/>
    <w:next w:val="1147"/>
    <w:link w:val="1015"/>
  </w:style>
  <w:style w:type="character" w:styleId="1148">
    <w:name w:val="WW8Num24z3"/>
    <w:next w:val="1148"/>
    <w:link w:val="1015"/>
  </w:style>
  <w:style w:type="character" w:styleId="1149">
    <w:name w:val="WW8Num24z4"/>
    <w:next w:val="1149"/>
    <w:link w:val="1015"/>
  </w:style>
  <w:style w:type="character" w:styleId="1150">
    <w:name w:val="WW8Num24z5"/>
    <w:next w:val="1150"/>
    <w:link w:val="1015"/>
  </w:style>
  <w:style w:type="character" w:styleId="1151">
    <w:name w:val="WW8Num24z6"/>
    <w:next w:val="1151"/>
    <w:link w:val="1015"/>
  </w:style>
  <w:style w:type="character" w:styleId="1152">
    <w:name w:val="WW8Num24z7"/>
    <w:next w:val="1152"/>
    <w:link w:val="1015"/>
  </w:style>
  <w:style w:type="character" w:styleId="1153">
    <w:name w:val="WW8Num24z8"/>
    <w:next w:val="1153"/>
    <w:link w:val="1015"/>
  </w:style>
  <w:style w:type="character" w:styleId="1154">
    <w:name w:val="WW8Num25z0"/>
    <w:next w:val="1154"/>
    <w:link w:val="1015"/>
  </w:style>
  <w:style w:type="character" w:styleId="1155">
    <w:name w:val="WW8Num25z1"/>
    <w:next w:val="1155"/>
    <w:link w:val="1015"/>
  </w:style>
  <w:style w:type="character" w:styleId="1156">
    <w:name w:val="WW8Num25z2"/>
    <w:next w:val="1156"/>
    <w:link w:val="1015"/>
  </w:style>
  <w:style w:type="character" w:styleId="1157">
    <w:name w:val="WW8Num25z3"/>
    <w:next w:val="1157"/>
    <w:link w:val="1015"/>
  </w:style>
  <w:style w:type="character" w:styleId="1158">
    <w:name w:val="WW8Num25z4"/>
    <w:next w:val="1158"/>
    <w:link w:val="1015"/>
  </w:style>
  <w:style w:type="character" w:styleId="1159">
    <w:name w:val="WW8Num25z5"/>
    <w:next w:val="1159"/>
    <w:link w:val="1015"/>
  </w:style>
  <w:style w:type="character" w:styleId="1160">
    <w:name w:val="WW8Num25z6"/>
    <w:next w:val="1160"/>
    <w:link w:val="1015"/>
  </w:style>
  <w:style w:type="character" w:styleId="1161">
    <w:name w:val="WW8Num25z7"/>
    <w:next w:val="1161"/>
    <w:link w:val="1015"/>
  </w:style>
  <w:style w:type="character" w:styleId="1162">
    <w:name w:val="WW8Num25z8"/>
    <w:next w:val="1162"/>
    <w:link w:val="1015"/>
  </w:style>
  <w:style w:type="character" w:styleId="1163">
    <w:name w:val="WW8Num26z0"/>
    <w:next w:val="1163"/>
    <w:link w:val="1015"/>
  </w:style>
  <w:style w:type="character" w:styleId="1164">
    <w:name w:val="WW8Num26z1"/>
    <w:next w:val="1164"/>
    <w:link w:val="1015"/>
  </w:style>
  <w:style w:type="character" w:styleId="1165">
    <w:name w:val="WW8Num26z2"/>
    <w:next w:val="1165"/>
    <w:link w:val="1015"/>
  </w:style>
  <w:style w:type="character" w:styleId="1166">
    <w:name w:val="WW8Num26z3"/>
    <w:next w:val="1166"/>
    <w:link w:val="1015"/>
  </w:style>
  <w:style w:type="character" w:styleId="1167">
    <w:name w:val="WW8Num26z4"/>
    <w:next w:val="1167"/>
    <w:link w:val="1015"/>
  </w:style>
  <w:style w:type="character" w:styleId="1168">
    <w:name w:val="WW8Num26z5"/>
    <w:next w:val="1168"/>
    <w:link w:val="1015"/>
  </w:style>
  <w:style w:type="character" w:styleId="1169">
    <w:name w:val="WW8Num26z6"/>
    <w:next w:val="1169"/>
    <w:link w:val="1015"/>
  </w:style>
  <w:style w:type="character" w:styleId="1170">
    <w:name w:val="WW8Num26z7"/>
    <w:next w:val="1170"/>
    <w:link w:val="1015"/>
  </w:style>
  <w:style w:type="character" w:styleId="1171">
    <w:name w:val="WW8Num26z8"/>
    <w:next w:val="1171"/>
    <w:link w:val="1015"/>
  </w:style>
  <w:style w:type="character" w:styleId="1172">
    <w:name w:val="WW8Num27z0"/>
    <w:next w:val="1172"/>
    <w:link w:val="1015"/>
    <w:rPr>
      <w:rFonts w:eastAsia="Times New Roman"/>
    </w:rPr>
  </w:style>
  <w:style w:type="character" w:styleId="1173">
    <w:name w:val="WW8Num28z0"/>
    <w:next w:val="1173"/>
    <w:link w:val="1015"/>
  </w:style>
  <w:style w:type="character" w:styleId="1174">
    <w:name w:val="WW8Num29z0"/>
    <w:next w:val="1174"/>
    <w:link w:val="1015"/>
  </w:style>
  <w:style w:type="character" w:styleId="1175">
    <w:name w:val="WW8Num29z1"/>
    <w:next w:val="1175"/>
    <w:link w:val="1015"/>
  </w:style>
  <w:style w:type="character" w:styleId="1176">
    <w:name w:val="WW8Num29z2"/>
    <w:next w:val="1176"/>
    <w:link w:val="1015"/>
  </w:style>
  <w:style w:type="character" w:styleId="1177">
    <w:name w:val="WW8Num29z3"/>
    <w:next w:val="1177"/>
    <w:link w:val="1015"/>
  </w:style>
  <w:style w:type="character" w:styleId="1178">
    <w:name w:val="WW8Num29z4"/>
    <w:next w:val="1178"/>
    <w:link w:val="1015"/>
  </w:style>
  <w:style w:type="character" w:styleId="1179">
    <w:name w:val="WW8Num29z5"/>
    <w:next w:val="1179"/>
    <w:link w:val="1015"/>
  </w:style>
  <w:style w:type="character" w:styleId="1180">
    <w:name w:val="WW8Num29z6"/>
    <w:next w:val="1180"/>
    <w:link w:val="1015"/>
  </w:style>
  <w:style w:type="character" w:styleId="1181">
    <w:name w:val="WW8Num29z7"/>
    <w:next w:val="1181"/>
    <w:link w:val="1015"/>
  </w:style>
  <w:style w:type="character" w:styleId="1182">
    <w:name w:val="WW8Num29z8"/>
    <w:next w:val="1182"/>
    <w:link w:val="1015"/>
  </w:style>
  <w:style w:type="character" w:styleId="1183">
    <w:name w:val="WW8Num30z0"/>
    <w:next w:val="1183"/>
    <w:link w:val="1015"/>
    <w:rPr>
      <w:rFonts w:ascii="Times New Roman" w:hAnsi="Times New Roman" w:eastAsia="Times New Roman" w:cs="Times New Roman"/>
    </w:rPr>
  </w:style>
  <w:style w:type="character" w:styleId="1184">
    <w:name w:val="WW8Num30z1"/>
    <w:next w:val="1184"/>
    <w:link w:val="1015"/>
    <w:rPr>
      <w:rFonts w:ascii="Courier New" w:hAnsi="Courier New" w:cs="Courier New"/>
    </w:rPr>
  </w:style>
  <w:style w:type="character" w:styleId="1185">
    <w:name w:val="WW8Num30z2"/>
    <w:next w:val="1185"/>
    <w:link w:val="1015"/>
    <w:rPr>
      <w:rFonts w:ascii="Wingdings" w:hAnsi="Wingdings" w:cs="Wingdings"/>
    </w:rPr>
  </w:style>
  <w:style w:type="character" w:styleId="1186">
    <w:name w:val="WW8Num30z3"/>
    <w:next w:val="1186"/>
    <w:link w:val="1015"/>
    <w:rPr>
      <w:rFonts w:ascii="Symbol" w:hAnsi="Symbol" w:cs="Symbol"/>
    </w:rPr>
  </w:style>
  <w:style w:type="character" w:styleId="1187">
    <w:name w:val="WW8Num31z0"/>
    <w:next w:val="1187"/>
    <w:link w:val="1015"/>
  </w:style>
  <w:style w:type="character" w:styleId="1188">
    <w:name w:val="WW8Num32z0"/>
    <w:next w:val="1188"/>
    <w:link w:val="1015"/>
  </w:style>
  <w:style w:type="character" w:styleId="1189">
    <w:name w:val="WW8Num33z0"/>
    <w:next w:val="1189"/>
    <w:link w:val="1015"/>
    <w:rPr>
      <w:rFonts w:eastAsia="Times New Roman"/>
    </w:rPr>
  </w:style>
  <w:style w:type="character" w:styleId="1190">
    <w:name w:val="WW8Num34z0"/>
    <w:next w:val="1190"/>
    <w:link w:val="1015"/>
  </w:style>
  <w:style w:type="character" w:styleId="1191">
    <w:name w:val="WW8Num35z0"/>
    <w:next w:val="1191"/>
    <w:link w:val="1015"/>
    <w:rPr>
      <w:rFonts w:ascii="Times New Roman" w:hAnsi="Times New Roman" w:eastAsia="Times New Roman" w:cs="Times New Roman"/>
    </w:rPr>
  </w:style>
  <w:style w:type="character" w:styleId="1192">
    <w:name w:val="WW8Num35z1"/>
    <w:next w:val="1192"/>
    <w:link w:val="1015"/>
  </w:style>
  <w:style w:type="character" w:styleId="1193">
    <w:name w:val="WW8Num35z2"/>
    <w:next w:val="1193"/>
    <w:link w:val="1015"/>
  </w:style>
  <w:style w:type="character" w:styleId="1194">
    <w:name w:val="WW8Num35z3"/>
    <w:next w:val="1194"/>
    <w:link w:val="1015"/>
  </w:style>
  <w:style w:type="character" w:styleId="1195">
    <w:name w:val="WW8Num35z4"/>
    <w:next w:val="1195"/>
    <w:link w:val="1015"/>
  </w:style>
  <w:style w:type="character" w:styleId="1196">
    <w:name w:val="WW8Num35z5"/>
    <w:next w:val="1196"/>
    <w:link w:val="1015"/>
  </w:style>
  <w:style w:type="character" w:styleId="1197">
    <w:name w:val="WW8Num35z6"/>
    <w:next w:val="1197"/>
    <w:link w:val="1015"/>
  </w:style>
  <w:style w:type="character" w:styleId="1198">
    <w:name w:val="WW8Num35z7"/>
    <w:next w:val="1198"/>
    <w:link w:val="1015"/>
  </w:style>
  <w:style w:type="character" w:styleId="1199">
    <w:name w:val="WW8Num35z8"/>
    <w:next w:val="1199"/>
    <w:link w:val="1015"/>
  </w:style>
  <w:style w:type="character" w:styleId="1200">
    <w:name w:val="WW8Num36z0"/>
    <w:next w:val="1200"/>
    <w:link w:val="1015"/>
  </w:style>
  <w:style w:type="character" w:styleId="1201">
    <w:name w:val="WW8Num36z1"/>
    <w:next w:val="1201"/>
    <w:link w:val="1015"/>
  </w:style>
  <w:style w:type="character" w:styleId="1202">
    <w:name w:val="WW8Num36z2"/>
    <w:next w:val="1202"/>
    <w:link w:val="1015"/>
  </w:style>
  <w:style w:type="character" w:styleId="1203">
    <w:name w:val="WW8Num36z3"/>
    <w:next w:val="1203"/>
    <w:link w:val="1015"/>
  </w:style>
  <w:style w:type="character" w:styleId="1204">
    <w:name w:val="WW8Num36z4"/>
    <w:next w:val="1204"/>
    <w:link w:val="1015"/>
  </w:style>
  <w:style w:type="character" w:styleId="1205">
    <w:name w:val="WW8Num36z5"/>
    <w:next w:val="1205"/>
    <w:link w:val="1015"/>
  </w:style>
  <w:style w:type="character" w:styleId="1206">
    <w:name w:val="WW8Num36z6"/>
    <w:next w:val="1206"/>
    <w:link w:val="1015"/>
  </w:style>
  <w:style w:type="character" w:styleId="1207">
    <w:name w:val="WW8Num36z7"/>
    <w:next w:val="1207"/>
    <w:link w:val="1015"/>
  </w:style>
  <w:style w:type="character" w:styleId="1208">
    <w:name w:val="WW8Num36z8"/>
    <w:next w:val="1208"/>
    <w:link w:val="1015"/>
  </w:style>
  <w:style w:type="character" w:styleId="1209">
    <w:name w:val="WW8Num37z0"/>
    <w:next w:val="1209"/>
    <w:link w:val="1015"/>
    <w:rPr>
      <w:sz w:val="22"/>
      <w:szCs w:val="22"/>
    </w:rPr>
  </w:style>
  <w:style w:type="character" w:styleId="1210">
    <w:name w:val="WW8Num38z0"/>
    <w:next w:val="1210"/>
    <w:link w:val="1015"/>
    <w:rPr>
      <w:b/>
      <w:i w:val="0"/>
      <w:sz w:val="22"/>
      <w:szCs w:val="22"/>
    </w:rPr>
  </w:style>
  <w:style w:type="character" w:styleId="1211">
    <w:name w:val="WW8Num38z1"/>
    <w:next w:val="1211"/>
    <w:link w:val="1015"/>
  </w:style>
  <w:style w:type="character" w:styleId="1212">
    <w:name w:val="WW8Num38z2"/>
    <w:next w:val="1212"/>
    <w:link w:val="1015"/>
  </w:style>
  <w:style w:type="character" w:styleId="1213">
    <w:name w:val="WW8Num38z3"/>
    <w:next w:val="1213"/>
    <w:link w:val="1015"/>
  </w:style>
  <w:style w:type="character" w:styleId="1214">
    <w:name w:val="WW8Num38z4"/>
    <w:next w:val="1214"/>
    <w:link w:val="1015"/>
  </w:style>
  <w:style w:type="character" w:styleId="1215">
    <w:name w:val="WW8Num38z5"/>
    <w:next w:val="1215"/>
    <w:link w:val="1015"/>
  </w:style>
  <w:style w:type="character" w:styleId="1216">
    <w:name w:val="WW8Num38z6"/>
    <w:next w:val="1216"/>
    <w:link w:val="1015"/>
  </w:style>
  <w:style w:type="character" w:styleId="1217">
    <w:name w:val="WW8Num38z7"/>
    <w:next w:val="1217"/>
    <w:link w:val="1015"/>
  </w:style>
  <w:style w:type="character" w:styleId="1218">
    <w:name w:val="WW8Num38z8"/>
    <w:next w:val="1218"/>
    <w:link w:val="1015"/>
  </w:style>
  <w:style w:type="character" w:styleId="1219">
    <w:name w:val="WW8Num39z0"/>
    <w:next w:val="1219"/>
    <w:link w:val="1015"/>
  </w:style>
  <w:style w:type="character" w:styleId="1220">
    <w:name w:val="WW8Num39z1"/>
    <w:next w:val="1220"/>
    <w:link w:val="1015"/>
  </w:style>
  <w:style w:type="character" w:styleId="1221">
    <w:name w:val="WW8Num39z2"/>
    <w:next w:val="1221"/>
    <w:link w:val="1015"/>
  </w:style>
  <w:style w:type="character" w:styleId="1222">
    <w:name w:val="WW8Num39z3"/>
    <w:next w:val="1222"/>
    <w:link w:val="1015"/>
  </w:style>
  <w:style w:type="character" w:styleId="1223">
    <w:name w:val="WW8Num39z4"/>
    <w:next w:val="1223"/>
    <w:link w:val="1015"/>
  </w:style>
  <w:style w:type="character" w:styleId="1224">
    <w:name w:val="WW8Num39z5"/>
    <w:next w:val="1224"/>
    <w:link w:val="1015"/>
  </w:style>
  <w:style w:type="character" w:styleId="1225">
    <w:name w:val="WW8Num39z6"/>
    <w:next w:val="1225"/>
    <w:link w:val="1015"/>
  </w:style>
  <w:style w:type="character" w:styleId="1226">
    <w:name w:val="WW8Num39z7"/>
    <w:next w:val="1226"/>
    <w:link w:val="1015"/>
  </w:style>
  <w:style w:type="character" w:styleId="1227">
    <w:name w:val="WW8Num39z8"/>
    <w:next w:val="1227"/>
    <w:link w:val="1015"/>
  </w:style>
  <w:style w:type="character" w:styleId="1228">
    <w:name w:val="WW8Num40z0"/>
    <w:next w:val="1228"/>
    <w:link w:val="1015"/>
    <w:rPr>
      <w:rFonts w:ascii="Symbol" w:hAnsi="Symbol" w:cs="Symbol"/>
    </w:rPr>
  </w:style>
  <w:style w:type="character" w:styleId="1229">
    <w:name w:val="WW8Num40z1"/>
    <w:next w:val="1229"/>
    <w:link w:val="1015"/>
    <w:rPr>
      <w:rFonts w:ascii="Courier New" w:hAnsi="Courier New" w:cs="Courier New"/>
    </w:rPr>
  </w:style>
  <w:style w:type="character" w:styleId="1230">
    <w:name w:val="WW8Num40z2"/>
    <w:next w:val="1230"/>
    <w:link w:val="1015"/>
    <w:rPr>
      <w:rFonts w:ascii="Wingdings" w:hAnsi="Wingdings" w:cs="Wingdings"/>
    </w:rPr>
  </w:style>
  <w:style w:type="character" w:styleId="1231">
    <w:name w:val="WW8Num41z0"/>
    <w:next w:val="1231"/>
    <w:link w:val="1015"/>
    <w:rPr>
      <w:rFonts w:ascii="Wingdings" w:hAnsi="Wingdings" w:cs="Wingdings"/>
    </w:rPr>
  </w:style>
  <w:style w:type="character" w:styleId="1232">
    <w:name w:val="WW8Num41z1"/>
    <w:next w:val="1232"/>
    <w:link w:val="1015"/>
    <w:rPr>
      <w:rFonts w:ascii="Courier New" w:hAnsi="Courier New" w:cs="Courier New"/>
    </w:rPr>
  </w:style>
  <w:style w:type="character" w:styleId="1233">
    <w:name w:val="WW8Num41z3"/>
    <w:next w:val="1233"/>
    <w:link w:val="1015"/>
    <w:rPr>
      <w:rFonts w:ascii="Symbol" w:hAnsi="Symbol" w:cs="Symbol"/>
    </w:rPr>
  </w:style>
  <w:style w:type="character" w:styleId="1234">
    <w:name w:val="WW8Num42z0"/>
    <w:next w:val="1234"/>
    <w:link w:val="1015"/>
  </w:style>
  <w:style w:type="character" w:styleId="1235">
    <w:name w:val="WW8Num42z1"/>
    <w:next w:val="1235"/>
    <w:link w:val="1015"/>
  </w:style>
  <w:style w:type="character" w:styleId="1236">
    <w:name w:val="WW8Num42z2"/>
    <w:next w:val="1236"/>
    <w:link w:val="1015"/>
  </w:style>
  <w:style w:type="character" w:styleId="1237">
    <w:name w:val="WW8Num42z3"/>
    <w:next w:val="1237"/>
    <w:link w:val="1015"/>
  </w:style>
  <w:style w:type="character" w:styleId="1238">
    <w:name w:val="WW8Num42z4"/>
    <w:next w:val="1238"/>
    <w:link w:val="1015"/>
  </w:style>
  <w:style w:type="character" w:styleId="1239">
    <w:name w:val="WW8Num42z5"/>
    <w:next w:val="1239"/>
    <w:link w:val="1015"/>
  </w:style>
  <w:style w:type="character" w:styleId="1240">
    <w:name w:val="WW8Num42z6"/>
    <w:next w:val="1240"/>
    <w:link w:val="1015"/>
  </w:style>
  <w:style w:type="character" w:styleId="1241">
    <w:name w:val="WW8Num42z7"/>
    <w:next w:val="1241"/>
    <w:link w:val="1015"/>
  </w:style>
  <w:style w:type="character" w:styleId="1242">
    <w:name w:val="WW8Num42z8"/>
    <w:next w:val="1242"/>
    <w:link w:val="1015"/>
  </w:style>
  <w:style w:type="character" w:styleId="1243">
    <w:name w:val="WW8Num43z0"/>
    <w:next w:val="1243"/>
    <w:link w:val="1015"/>
  </w:style>
  <w:style w:type="character" w:styleId="1244">
    <w:name w:val="WW8Num43z1"/>
    <w:next w:val="1244"/>
    <w:link w:val="1015"/>
  </w:style>
  <w:style w:type="character" w:styleId="1245">
    <w:name w:val="WW8Num43z2"/>
    <w:next w:val="1245"/>
    <w:link w:val="1015"/>
  </w:style>
  <w:style w:type="character" w:styleId="1246">
    <w:name w:val="WW8Num43z3"/>
    <w:next w:val="1246"/>
    <w:link w:val="1015"/>
  </w:style>
  <w:style w:type="character" w:styleId="1247">
    <w:name w:val="WW8Num43z4"/>
    <w:next w:val="1247"/>
    <w:link w:val="1015"/>
  </w:style>
  <w:style w:type="character" w:styleId="1248">
    <w:name w:val="WW8Num43z5"/>
    <w:next w:val="1248"/>
    <w:link w:val="1015"/>
  </w:style>
  <w:style w:type="character" w:styleId="1249">
    <w:name w:val="WW8Num43z6"/>
    <w:next w:val="1249"/>
    <w:link w:val="1015"/>
  </w:style>
  <w:style w:type="character" w:styleId="1250">
    <w:name w:val="WW8Num43z7"/>
    <w:next w:val="1250"/>
    <w:link w:val="1015"/>
  </w:style>
  <w:style w:type="character" w:styleId="1251">
    <w:name w:val="WW8Num43z8"/>
    <w:next w:val="1251"/>
    <w:link w:val="1015"/>
  </w:style>
  <w:style w:type="character" w:styleId="1252">
    <w:name w:val="WW8Num44z0"/>
    <w:next w:val="1252"/>
    <w:link w:val="1015"/>
  </w:style>
  <w:style w:type="character" w:styleId="1253">
    <w:name w:val="Основной шрифт абзаца1"/>
    <w:next w:val="1253"/>
    <w:link w:val="1015"/>
  </w:style>
  <w:style w:type="character" w:styleId="1254">
    <w:name w:val="Номер страницы"/>
    <w:basedOn w:val="1253"/>
    <w:next w:val="1254"/>
    <w:link w:val="1015"/>
  </w:style>
  <w:style w:type="character" w:styleId="1255">
    <w:name w:val="Font Style19"/>
    <w:next w:val="1255"/>
    <w:link w:val="1015"/>
    <w:rPr>
      <w:rFonts w:ascii="Sylfaen" w:hAnsi="Sylfaen" w:cs="Sylfaen"/>
      <w:sz w:val="24"/>
      <w:szCs w:val="24"/>
    </w:rPr>
  </w:style>
  <w:style w:type="character" w:styleId="1256">
    <w:name w:val="Текст Знак"/>
    <w:next w:val="1256"/>
    <w:link w:val="1015"/>
    <w:rPr>
      <w:rFonts w:ascii="Courier New" w:hAnsi="Courier New" w:cs="Courier New"/>
    </w:rPr>
  </w:style>
  <w:style w:type="character" w:styleId="1257">
    <w:name w:val="Гиперссылка"/>
    <w:next w:val="1257"/>
    <w:link w:val="1015"/>
    <w:uiPriority w:val="99"/>
    <w:rPr>
      <w:color w:val="0000ff"/>
      <w:u w:val="single"/>
    </w:rPr>
  </w:style>
  <w:style w:type="character" w:styleId="1258">
    <w:name w:val="Font Style28"/>
    <w:next w:val="1258"/>
    <w:link w:val="1015"/>
    <w:rPr>
      <w:rFonts w:ascii="Times New Roman" w:hAnsi="Times New Roman" w:cs="Times New Roman"/>
      <w:sz w:val="26"/>
      <w:szCs w:val="26"/>
    </w:rPr>
  </w:style>
  <w:style w:type="character" w:styleId="1259">
    <w:name w:val="Font Style13"/>
    <w:next w:val="1259"/>
    <w:link w:val="1015"/>
    <w:rPr>
      <w:rFonts w:ascii="Times New Roman" w:hAnsi="Times New Roman" w:cs="Times New Roman"/>
      <w:sz w:val="24"/>
      <w:szCs w:val="24"/>
    </w:rPr>
  </w:style>
  <w:style w:type="character" w:styleId="1260">
    <w:name w:val="Основной текст Знак"/>
    <w:next w:val="1260"/>
    <w:link w:val="1015"/>
    <w:rPr>
      <w:sz w:val="24"/>
    </w:rPr>
  </w:style>
  <w:style w:type="character" w:styleId="1261">
    <w:name w:val="Абзац списка Знак"/>
    <w:next w:val="1261"/>
    <w:link w:val="1015"/>
    <w:uiPriority w:val="34"/>
  </w:style>
  <w:style w:type="character" w:styleId="1262">
    <w:name w:val="Font Style17"/>
    <w:next w:val="1262"/>
    <w:link w:val="1015"/>
    <w:rPr>
      <w:rFonts w:ascii="Sylfaen" w:hAnsi="Sylfaen" w:cs="Sylfaen"/>
      <w:b/>
      <w:bCs/>
      <w:sz w:val="24"/>
      <w:szCs w:val="24"/>
    </w:rPr>
  </w:style>
  <w:style w:type="character" w:styleId="1263">
    <w:name w:val="Без интервала Знак"/>
    <w:next w:val="1263"/>
    <w:link w:val="1015"/>
    <w:rPr>
      <w:rFonts w:ascii="Calibri" w:hAnsi="Calibri" w:cs="Calibri"/>
      <w:sz w:val="22"/>
      <w:szCs w:val="22"/>
      <w:lang w:val="en-US" w:eastAsia="en-US" w:bidi="en-US"/>
    </w:rPr>
  </w:style>
  <w:style w:type="character" w:styleId="1264">
    <w:name w:val="Font Style29"/>
    <w:next w:val="1264"/>
    <w:link w:val="1015"/>
    <w:uiPriority w:val="99"/>
    <w:rPr>
      <w:rFonts w:ascii="Times New Roman" w:hAnsi="Times New Roman" w:cs="Times New Roman"/>
      <w:sz w:val="26"/>
      <w:szCs w:val="26"/>
    </w:rPr>
  </w:style>
  <w:style w:type="character" w:styleId="1265">
    <w:name w:val="Font Style22"/>
    <w:next w:val="1265"/>
    <w:link w:val="1015"/>
    <w:rPr>
      <w:rFonts w:ascii="Times New Roman" w:hAnsi="Times New Roman" w:cs="Times New Roman"/>
      <w:sz w:val="26"/>
      <w:szCs w:val="26"/>
    </w:rPr>
  </w:style>
  <w:style w:type="character" w:styleId="1266">
    <w:name w:val="Font Style32"/>
    <w:next w:val="1266"/>
    <w:link w:val="1015"/>
    <w:rPr>
      <w:rFonts w:ascii="Times New Roman" w:hAnsi="Times New Roman" w:cs="Times New Roman"/>
      <w:sz w:val="26"/>
      <w:szCs w:val="26"/>
    </w:rPr>
  </w:style>
  <w:style w:type="character" w:styleId="1267">
    <w:name w:val="Основной текст с отступом Знак"/>
    <w:next w:val="1267"/>
    <w:link w:val="1015"/>
    <w:rPr>
      <w:sz w:val="26"/>
    </w:rPr>
  </w:style>
  <w:style w:type="character" w:styleId="1268">
    <w:name w:val="Текст выноски Знак"/>
    <w:next w:val="1268"/>
    <w:link w:val="1015"/>
    <w:rPr>
      <w:rFonts w:ascii="Segoe UI" w:hAnsi="Segoe UI" w:cs="Segoe UI"/>
      <w:sz w:val="18"/>
      <w:szCs w:val="18"/>
    </w:rPr>
  </w:style>
  <w:style w:type="character" w:styleId="1269">
    <w:name w:val="ConsPlusNormal Знак"/>
    <w:next w:val="1269"/>
    <w:link w:val="1015"/>
    <w:rPr>
      <w:rFonts w:ascii="Arial" w:hAnsi="Arial" w:cs="Arial"/>
      <w:lang w:val="ru-RU" w:eastAsia="ar-SA" w:bidi="ar-SA"/>
    </w:rPr>
  </w:style>
  <w:style w:type="character" w:styleId="1270">
    <w:name w:val="Font Style27"/>
    <w:next w:val="1270"/>
    <w:link w:val="1015"/>
    <w:rPr>
      <w:rFonts w:ascii="Times New Roman" w:hAnsi="Times New Roman" w:cs="Times New Roman"/>
      <w:sz w:val="26"/>
      <w:szCs w:val="26"/>
    </w:rPr>
  </w:style>
  <w:style w:type="character" w:styleId="1271">
    <w:name w:val="Просмотренная гиперссылка"/>
    <w:next w:val="1271"/>
    <w:link w:val="1015"/>
    <w:rPr>
      <w:color w:val="800080"/>
      <w:u w:val="single"/>
    </w:rPr>
  </w:style>
  <w:style w:type="paragraph" w:styleId="1272">
    <w:name w:val="Заголовок"/>
    <w:basedOn w:val="1015"/>
    <w:next w:val="1273"/>
    <w:link w:val="101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3">
    <w:name w:val="Основной текст"/>
    <w:basedOn w:val="1015"/>
    <w:next w:val="1273"/>
    <w:link w:val="1015"/>
    <w:pPr>
      <w:jc w:val="both"/>
    </w:pPr>
    <w:rPr>
      <w:sz w:val="24"/>
      <w:lang w:val="en-US"/>
    </w:rPr>
  </w:style>
  <w:style w:type="paragraph" w:styleId="1274">
    <w:name w:val="Список"/>
    <w:basedOn w:val="1273"/>
    <w:next w:val="1274"/>
    <w:link w:val="1015"/>
    <w:rPr>
      <w:rFonts w:cs="Arial"/>
    </w:rPr>
  </w:style>
  <w:style w:type="paragraph" w:styleId="1275">
    <w:name w:val="Название1"/>
    <w:basedOn w:val="1015"/>
    <w:next w:val="1275"/>
    <w:link w:val="101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6">
    <w:name w:val="Указатель1"/>
    <w:basedOn w:val="1015"/>
    <w:next w:val="1276"/>
    <w:link w:val="1015"/>
    <w:pPr>
      <w:suppressLineNumbers/>
    </w:pPr>
    <w:rPr>
      <w:rFonts w:cs="Arial"/>
    </w:rPr>
  </w:style>
  <w:style w:type="paragraph" w:styleId="1277">
    <w:name w:val="Основной текст с отступом"/>
    <w:basedOn w:val="1015"/>
    <w:next w:val="1277"/>
    <w:link w:val="1015"/>
    <w:pPr>
      <w:ind w:left="2410" w:right="0" w:hanging="2410"/>
      <w:jc w:val="both"/>
    </w:pPr>
    <w:rPr>
      <w:sz w:val="26"/>
      <w:lang w:val="en-US"/>
    </w:rPr>
  </w:style>
  <w:style w:type="paragraph" w:styleId="1278">
    <w:name w:val="Основной текст с отступом 21"/>
    <w:basedOn w:val="1015"/>
    <w:next w:val="1278"/>
    <w:link w:val="1015"/>
    <w:pPr>
      <w:ind w:left="1985" w:right="0" w:hanging="1985"/>
      <w:jc w:val="both"/>
    </w:pPr>
    <w:rPr>
      <w:sz w:val="26"/>
    </w:rPr>
  </w:style>
  <w:style w:type="paragraph" w:styleId="1279">
    <w:name w:val="Основной текст с отступом 31"/>
    <w:basedOn w:val="1015"/>
    <w:next w:val="1279"/>
    <w:link w:val="1015"/>
    <w:pPr>
      <w:ind w:left="1985" w:right="0" w:firstLine="0"/>
      <w:jc w:val="both"/>
    </w:pPr>
    <w:rPr>
      <w:sz w:val="26"/>
    </w:rPr>
  </w:style>
  <w:style w:type="paragraph" w:styleId="1280">
    <w:name w:val="Основной текст 21"/>
    <w:basedOn w:val="1015"/>
    <w:next w:val="1280"/>
    <w:link w:val="1015"/>
    <w:rPr>
      <w:sz w:val="22"/>
    </w:rPr>
  </w:style>
  <w:style w:type="paragraph" w:styleId="1281">
    <w:name w:val="Верхний колонтитул"/>
    <w:basedOn w:val="1015"/>
    <w:next w:val="1281"/>
    <w:link w:val="1015"/>
    <w:pPr>
      <w:tabs>
        <w:tab w:val="center" w:pos="4153" w:leader="none"/>
        <w:tab w:val="right" w:pos="8306" w:leader="none"/>
      </w:tabs>
    </w:pPr>
  </w:style>
  <w:style w:type="paragraph" w:styleId="1282">
    <w:name w:val="Нижний колонтитул"/>
    <w:basedOn w:val="1015"/>
    <w:next w:val="1282"/>
    <w:link w:val="1015"/>
    <w:pPr>
      <w:tabs>
        <w:tab w:val="center" w:pos="4153" w:leader="none"/>
        <w:tab w:val="right" w:pos="8306" w:leader="none"/>
      </w:tabs>
    </w:pPr>
  </w:style>
  <w:style w:type="paragraph" w:styleId="1283">
    <w:name w:val="ConsTitle"/>
    <w:next w:val="1283"/>
    <w:link w:val="1015"/>
    <w:rPr>
      <w:rFonts w:ascii="Arial" w:hAnsi="Arial" w:cs="Arial"/>
      <w:b/>
      <w:bCs/>
      <w:lang w:val="ru-RU" w:eastAsia="ar-SA" w:bidi="ar-SA"/>
    </w:rPr>
  </w:style>
  <w:style w:type="paragraph" w:styleId="1284">
    <w:name w:val="Знак Знак Знак"/>
    <w:basedOn w:val="1015"/>
    <w:next w:val="1284"/>
    <w:link w:val="101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5">
    <w:name w:val="Заголовок статьи"/>
    <w:basedOn w:val="1015"/>
    <w:next w:val="1015"/>
    <w:link w:val="101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6">
    <w:name w:val="ConsPlusNormal"/>
    <w:next w:val="1286"/>
    <w:link w:val="101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7">
    <w:name w:val="Style3"/>
    <w:basedOn w:val="1015"/>
    <w:next w:val="1287"/>
    <w:link w:val="101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8">
    <w:name w:val="Текст1"/>
    <w:basedOn w:val="1015"/>
    <w:next w:val="1288"/>
    <w:link w:val="1015"/>
    <w:rPr>
      <w:rFonts w:ascii="Courier New" w:hAnsi="Courier New" w:cs="Courier New"/>
      <w:lang w:val="en-US"/>
    </w:rPr>
  </w:style>
  <w:style w:type="paragraph" w:styleId="1289">
    <w:name w:val="Style21"/>
    <w:basedOn w:val="1015"/>
    <w:next w:val="1289"/>
    <w:link w:val="101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0">
    <w:name w:val="Абзац списка"/>
    <w:basedOn w:val="1015"/>
    <w:next w:val="1290"/>
    <w:link w:val="1015"/>
    <w:uiPriority w:val="34"/>
    <w:qFormat/>
    <w:pPr>
      <w:ind w:left="720" w:right="0" w:firstLine="0"/>
    </w:pPr>
  </w:style>
  <w:style w:type="paragraph" w:styleId="1291">
    <w:name w:val="Style1"/>
    <w:basedOn w:val="1015"/>
    <w:next w:val="1291"/>
    <w:link w:val="1015"/>
    <w:pPr>
      <w:widowControl w:val="off"/>
    </w:pPr>
    <w:rPr>
      <w:sz w:val="24"/>
      <w:szCs w:val="24"/>
    </w:rPr>
  </w:style>
  <w:style w:type="paragraph" w:styleId="1292">
    <w:name w:val="Style2"/>
    <w:basedOn w:val="1015"/>
    <w:next w:val="1292"/>
    <w:link w:val="1015"/>
    <w:pPr>
      <w:widowControl w:val="off"/>
    </w:pPr>
    <w:rPr>
      <w:sz w:val="24"/>
      <w:szCs w:val="24"/>
    </w:rPr>
  </w:style>
  <w:style w:type="paragraph" w:styleId="1293">
    <w:name w:val="Style4"/>
    <w:basedOn w:val="1015"/>
    <w:next w:val="1293"/>
    <w:link w:val="1015"/>
    <w:pPr>
      <w:widowControl w:val="off"/>
    </w:pPr>
    <w:rPr>
      <w:sz w:val="24"/>
      <w:szCs w:val="24"/>
    </w:rPr>
  </w:style>
  <w:style w:type="paragraph" w:styleId="1294">
    <w:name w:val="Обычный полуторный маркированый"/>
    <w:basedOn w:val="1015"/>
    <w:next w:val="1294"/>
    <w:link w:val="101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5">
    <w:name w:val="Стиль"/>
    <w:next w:val="1295"/>
    <w:link w:val="1015"/>
    <w:pPr>
      <w:widowControl w:val="off"/>
    </w:pPr>
    <w:rPr>
      <w:sz w:val="24"/>
      <w:szCs w:val="24"/>
      <w:lang w:val="ru-RU" w:eastAsia="ar-SA" w:bidi="ar-SA"/>
    </w:rPr>
  </w:style>
  <w:style w:type="paragraph" w:styleId="1296">
    <w:name w:val="Style11"/>
    <w:basedOn w:val="1015"/>
    <w:next w:val="1296"/>
    <w:link w:val="101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7">
    <w:name w:val="ConsPlusNonformat"/>
    <w:next w:val="1297"/>
    <w:link w:val="101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8">
    <w:name w:val="Прижатый влево"/>
    <w:basedOn w:val="1015"/>
    <w:next w:val="1015"/>
    <w:link w:val="1015"/>
    <w:rPr>
      <w:rFonts w:ascii="Arial" w:hAnsi="Arial" w:cs="Arial"/>
      <w:sz w:val="24"/>
      <w:szCs w:val="24"/>
    </w:rPr>
  </w:style>
  <w:style w:type="paragraph" w:styleId="1299">
    <w:name w:val="Без интервала"/>
    <w:next w:val="1299"/>
    <w:link w:val="101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0">
    <w:name w:val="Текст выноски"/>
    <w:basedOn w:val="1015"/>
    <w:next w:val="1300"/>
    <w:link w:val="1015"/>
    <w:rPr>
      <w:rFonts w:ascii="Segoe UI" w:hAnsi="Segoe UI" w:cs="Segoe UI"/>
      <w:sz w:val="18"/>
      <w:szCs w:val="18"/>
      <w:lang w:val="en-US"/>
    </w:rPr>
  </w:style>
  <w:style w:type="paragraph" w:styleId="1301">
    <w:name w:val="List Paragraph"/>
    <w:basedOn w:val="1015"/>
    <w:next w:val="1301"/>
    <w:link w:val="1306"/>
    <w:pPr>
      <w:ind w:left="720" w:right="0" w:firstLine="0"/>
    </w:pPr>
  </w:style>
  <w:style w:type="paragraph" w:styleId="1302">
    <w:name w:val="Содержимое таблицы"/>
    <w:basedOn w:val="1015"/>
    <w:next w:val="1302"/>
    <w:link w:val="1015"/>
    <w:pPr>
      <w:suppressLineNumbers/>
    </w:pPr>
  </w:style>
  <w:style w:type="paragraph" w:styleId="1303">
    <w:name w:val="Заголовок таблицы"/>
    <w:basedOn w:val="1302"/>
    <w:next w:val="1303"/>
    <w:link w:val="1015"/>
    <w:pPr>
      <w:jc w:val="center"/>
      <w:suppressLineNumbers/>
    </w:pPr>
    <w:rPr>
      <w:b/>
      <w:bCs/>
    </w:rPr>
  </w:style>
  <w:style w:type="paragraph" w:styleId="1304">
    <w:name w:val="Содержимое врезки"/>
    <w:basedOn w:val="1273"/>
    <w:next w:val="1304"/>
    <w:link w:val="1015"/>
  </w:style>
  <w:style w:type="character" w:styleId="1305">
    <w:name w:val="Font Style11"/>
    <w:next w:val="1305"/>
    <w:link w:val="1015"/>
    <w:rPr>
      <w:rFonts w:ascii="Times New Roman" w:hAnsi="Times New Roman" w:cs="Times New Roman"/>
      <w:sz w:val="26"/>
      <w:szCs w:val="26"/>
    </w:rPr>
  </w:style>
  <w:style w:type="character" w:styleId="1306">
    <w:name w:val="List Paragraph Char"/>
    <w:next w:val="1306"/>
    <w:link w:val="1301"/>
    <w:rPr>
      <w:lang w:val="ru-RU" w:eastAsia="ar-SA" w:bidi="ar-SA"/>
    </w:rPr>
  </w:style>
  <w:style w:type="character" w:styleId="1307">
    <w:name w:val="Основной текст (2)_"/>
    <w:next w:val="1307"/>
    <w:link w:val="1308"/>
    <w:rPr>
      <w:sz w:val="28"/>
      <w:shd w:val="clear" w:color="auto" w:fill="ffffff"/>
      <w:lang w:bidi="ar-SA"/>
    </w:rPr>
  </w:style>
  <w:style w:type="paragraph" w:styleId="1308">
    <w:name w:val="Основной текст (2)"/>
    <w:basedOn w:val="1015"/>
    <w:next w:val="1308"/>
    <w:link w:val="130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9">
    <w:name w:val="ConsPlusTitle"/>
    <w:next w:val="1309"/>
    <w:link w:val="1015"/>
    <w:pPr>
      <w:widowControl w:val="off"/>
    </w:pPr>
    <w:rPr>
      <w:b/>
      <w:sz w:val="28"/>
      <w:lang w:val="ru-RU" w:eastAsia="ru-RU" w:bidi="ar-SA"/>
    </w:rPr>
  </w:style>
  <w:style w:type="character" w:styleId="1310" w:default="1">
    <w:name w:val="Default Paragraph Font"/>
    <w:uiPriority w:val="1"/>
    <w:semiHidden/>
    <w:unhideWhenUsed/>
  </w:style>
  <w:style w:type="numbering" w:styleId="1311" w:default="1">
    <w:name w:val="No List"/>
    <w:uiPriority w:val="99"/>
    <w:semiHidden/>
    <w:unhideWhenUsed/>
  </w:style>
  <w:style w:type="table" w:styleId="1312" w:default="1">
    <w:name w:val="Normal Table"/>
    <w:uiPriority w:val="99"/>
    <w:semiHidden/>
    <w:unhideWhenUsed/>
    <w:tblPr/>
  </w:style>
  <w:style w:type="paragraph" w:styleId="131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4" w:customStyle="1">
    <w:name w:val="Body Text"/>
    <w:link w:val="95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5" w:customStyle="1">
    <w:name w:val="Гиперссылка1"/>
    <w:rPr>
      <w:color w:val="0000ff"/>
      <w:u w:val="single"/>
    </w:rPr>
  </w:style>
  <w:style w:type="paragraph" w:styleId="1316" w:customStyle="1">
    <w:name w:val="Body Text Indent 3"/>
    <w:basedOn w:val="869"/>
    <w:link w:val="895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Font Style16"/>
    <w:rPr>
      <w:rFonts w:ascii="Times New Roman" w:hAnsi="Times New Roman" w:cs="Times New Roman"/>
      <w:spacing w:val="10"/>
      <w:sz w:val="24"/>
      <w:szCs w:val="24"/>
    </w:rPr>
  </w:style>
  <w:style w:type="character" w:styleId="1318" w:customStyle="1">
    <w:name w:val="Основной текст (2) + 11 pt5;Не полужирный5"/>
    <w:link w:val="918"/>
    <w:rPr>
      <w:rFonts w:ascii="Times New Roman" w:hAnsi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ru-RU"/>
    </w:rPr>
  </w:style>
  <w:style w:type="paragraph" w:styleId="1319" w:customStyle="1">
    <w:name w:val="Body Text Indent"/>
    <w:link w:val="898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22E665F7FBFC55B3F22085863A94A9B44FC2FED27F957CE3001E991D9BR0A6B" TargetMode="External"/><Relationship Id="rId16" Type="http://schemas.openxmlformats.org/officeDocument/2006/relationships/hyperlink" Target="http://pravo.gov.ru" TargetMode="External"/><Relationship Id="rId17" Type="http://schemas.openxmlformats.org/officeDocument/2006/relationships/hyperlink" Target="https://rpn.gov.ru/regions/49/hr/order-requirement/" TargetMode="External"/><Relationship Id="rId18" Type="http://schemas.openxmlformats.org/officeDocument/2006/relationships/hyperlink" Target="https://rpn.gov.ru/regions/49/hr/order-requirement/" TargetMode="External"/><Relationship Id="rId19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111</cp:revision>
  <dcterms:created xsi:type="dcterms:W3CDTF">2022-08-15T05:13:00Z</dcterms:created>
  <dcterms:modified xsi:type="dcterms:W3CDTF">2026-05-17T22:45:15Z</dcterms:modified>
  <cp:version>1048576</cp:version>
</cp:coreProperties>
</file>