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F1D" w:rsidRDefault="007A2F1D">
      <w:pPr>
        <w:pStyle w:val="ConsPlusTitlePage"/>
      </w:pPr>
      <w:r>
        <w:t xml:space="preserve">Документ предоставлен </w:t>
      </w:r>
      <w:hyperlink r:id="rId4">
        <w:r>
          <w:rPr>
            <w:color w:val="0000FF"/>
          </w:rPr>
          <w:t>КонсультантПлюс</w:t>
        </w:r>
      </w:hyperlink>
      <w:r>
        <w:br/>
      </w:r>
    </w:p>
    <w:p w:rsidR="007A2F1D" w:rsidRDefault="007A2F1D">
      <w:pPr>
        <w:pStyle w:val="ConsPlusNormal"/>
        <w:jc w:val="both"/>
        <w:outlineLvl w:val="0"/>
      </w:pPr>
    </w:p>
    <w:p w:rsidR="007A2F1D" w:rsidRDefault="007A2F1D">
      <w:pPr>
        <w:pStyle w:val="ConsPlusTitle"/>
        <w:jc w:val="center"/>
        <w:outlineLvl w:val="0"/>
      </w:pPr>
      <w:r>
        <w:t>ПРАВИТЕЛЬСТВО РОССИЙСКОЙ ФЕДЕРАЦИИ</w:t>
      </w:r>
    </w:p>
    <w:p w:rsidR="007A2F1D" w:rsidRDefault="007A2F1D">
      <w:pPr>
        <w:pStyle w:val="ConsPlusTitle"/>
        <w:jc w:val="center"/>
      </w:pPr>
    </w:p>
    <w:p w:rsidR="007A2F1D" w:rsidRDefault="007A2F1D">
      <w:pPr>
        <w:pStyle w:val="ConsPlusTitle"/>
        <w:jc w:val="center"/>
      </w:pPr>
      <w:r>
        <w:t>ПОСТАНОВЛЕНИЕ</w:t>
      </w:r>
    </w:p>
    <w:p w:rsidR="007A2F1D" w:rsidRDefault="007A2F1D">
      <w:pPr>
        <w:pStyle w:val="ConsPlusTitle"/>
        <w:jc w:val="center"/>
      </w:pPr>
      <w:r>
        <w:t>от 5 сентября 2022 г. N 1562</w:t>
      </w:r>
    </w:p>
    <w:p w:rsidR="007A2F1D" w:rsidRDefault="007A2F1D">
      <w:pPr>
        <w:pStyle w:val="ConsPlusTitle"/>
        <w:jc w:val="center"/>
      </w:pPr>
    </w:p>
    <w:p w:rsidR="007A2F1D" w:rsidRDefault="007A2F1D">
      <w:pPr>
        <w:pStyle w:val="ConsPlusTitle"/>
        <w:jc w:val="center"/>
      </w:pPr>
      <w:r>
        <w:t>О ВНЕСЕНИИ ИЗМЕНЕНИЙ</w:t>
      </w:r>
    </w:p>
    <w:p w:rsidR="007A2F1D" w:rsidRDefault="007A2F1D">
      <w:pPr>
        <w:pStyle w:val="ConsPlusTitle"/>
        <w:jc w:val="center"/>
      </w:pPr>
      <w:r>
        <w:t>В ПОЛОЖЕНИЕ О ПРОВЕДЕНИИ ГОСУДАРСТВЕННОЙ</w:t>
      </w:r>
    </w:p>
    <w:p w:rsidR="007A2F1D" w:rsidRDefault="007A2F1D">
      <w:pPr>
        <w:pStyle w:val="ConsPlusTitle"/>
        <w:jc w:val="center"/>
      </w:pPr>
      <w:r>
        <w:t>ЭКОЛОГИЧЕСКОЙ ЭКСПЕРТИЗЫ</w:t>
      </w:r>
    </w:p>
    <w:p w:rsidR="007A2F1D" w:rsidRDefault="007A2F1D">
      <w:pPr>
        <w:pStyle w:val="ConsPlusNormal"/>
        <w:jc w:val="both"/>
      </w:pPr>
    </w:p>
    <w:p w:rsidR="007A2F1D" w:rsidRDefault="007A2F1D">
      <w:pPr>
        <w:pStyle w:val="ConsPlusNormal"/>
        <w:ind w:firstLine="540"/>
        <w:jc w:val="both"/>
      </w:pPr>
      <w:r>
        <w:t>Правительство Российской Федерации постановляет:</w:t>
      </w:r>
    </w:p>
    <w:p w:rsidR="007A2F1D" w:rsidRDefault="007A2F1D">
      <w:pPr>
        <w:pStyle w:val="ConsPlusNormal"/>
        <w:spacing w:before="200"/>
        <w:ind w:firstLine="540"/>
        <w:jc w:val="both"/>
      </w:pPr>
      <w:r>
        <w:t xml:space="preserve">1. Утвердить прилагаемые </w:t>
      </w:r>
      <w:hyperlink w:anchor="P27">
        <w:r>
          <w:rPr>
            <w:color w:val="0000FF"/>
          </w:rPr>
          <w:t>изменения</w:t>
        </w:r>
      </w:hyperlink>
      <w:r>
        <w:t xml:space="preserve">, которые вносятся в </w:t>
      </w:r>
      <w:hyperlink r:id="rId5">
        <w:r>
          <w:rPr>
            <w:color w:val="0000FF"/>
          </w:rPr>
          <w:t>Положение</w:t>
        </w:r>
      </w:hyperlink>
      <w:r>
        <w:t xml:space="preserve"> о проведении государственной экологической экспертизы, утвержденное постановлением Правительства Российской Федерации от 7 ноября 2020 г. N 1796 "Об утверждении Положения о проведении государственной экологической экспертизы" (Собрание законодательства Российской Федерации, 2020, N 46, ст. 7296).</w:t>
      </w:r>
    </w:p>
    <w:p w:rsidR="007A2F1D" w:rsidRDefault="007A2F1D">
      <w:pPr>
        <w:pStyle w:val="ConsPlusNormal"/>
        <w:spacing w:before="200"/>
        <w:ind w:firstLine="540"/>
        <w:jc w:val="both"/>
      </w:pPr>
      <w:bookmarkStart w:id="0" w:name="P12"/>
      <w:bookmarkEnd w:id="0"/>
      <w:r>
        <w:t xml:space="preserve">2. Настоящее постановление вступает в силу с 1 марта 2023 г., за исключением </w:t>
      </w:r>
      <w:hyperlink w:anchor="P55">
        <w:r>
          <w:rPr>
            <w:color w:val="0000FF"/>
          </w:rPr>
          <w:t>пункта 11</w:t>
        </w:r>
      </w:hyperlink>
      <w:r>
        <w:t xml:space="preserve"> и </w:t>
      </w:r>
      <w:hyperlink w:anchor="P72">
        <w:r>
          <w:rPr>
            <w:color w:val="0000FF"/>
          </w:rPr>
          <w:t>подпункта "г" пункта 13</w:t>
        </w:r>
      </w:hyperlink>
      <w:r>
        <w:t xml:space="preserve"> изменений, утвержденных настоящим постановлением, которые вступают в силу с 1 марта 2024 г., и действует до 1 января 2027 г.</w:t>
      </w:r>
    </w:p>
    <w:p w:rsidR="007A2F1D" w:rsidRDefault="007A2F1D">
      <w:pPr>
        <w:pStyle w:val="ConsPlusNormal"/>
        <w:jc w:val="both"/>
      </w:pPr>
    </w:p>
    <w:p w:rsidR="007A2F1D" w:rsidRDefault="007A2F1D">
      <w:pPr>
        <w:pStyle w:val="ConsPlusNormal"/>
        <w:jc w:val="right"/>
      </w:pPr>
      <w:r>
        <w:t>Председатель Правительства</w:t>
      </w:r>
    </w:p>
    <w:p w:rsidR="007A2F1D" w:rsidRDefault="007A2F1D">
      <w:pPr>
        <w:pStyle w:val="ConsPlusNormal"/>
        <w:jc w:val="right"/>
      </w:pPr>
      <w:r>
        <w:t>Российской Федерации</w:t>
      </w:r>
    </w:p>
    <w:p w:rsidR="007A2F1D" w:rsidRDefault="007A2F1D">
      <w:pPr>
        <w:pStyle w:val="ConsPlusNormal"/>
        <w:jc w:val="right"/>
      </w:pPr>
      <w:r>
        <w:t>М.МИШУСТИН</w:t>
      </w:r>
    </w:p>
    <w:p w:rsidR="007A2F1D" w:rsidRDefault="007A2F1D">
      <w:pPr>
        <w:pStyle w:val="ConsPlusNormal"/>
        <w:jc w:val="both"/>
      </w:pPr>
    </w:p>
    <w:p w:rsidR="007A2F1D" w:rsidRDefault="007A2F1D">
      <w:pPr>
        <w:pStyle w:val="ConsPlusNormal"/>
        <w:jc w:val="both"/>
      </w:pPr>
    </w:p>
    <w:p w:rsidR="007A2F1D" w:rsidRDefault="007A2F1D">
      <w:pPr>
        <w:pStyle w:val="ConsPlusNormal"/>
        <w:jc w:val="both"/>
      </w:pPr>
    </w:p>
    <w:p w:rsidR="007A2F1D" w:rsidRDefault="007A2F1D">
      <w:pPr>
        <w:pStyle w:val="ConsPlusNormal"/>
        <w:jc w:val="both"/>
      </w:pPr>
    </w:p>
    <w:p w:rsidR="007A2F1D" w:rsidRDefault="007A2F1D">
      <w:pPr>
        <w:pStyle w:val="ConsPlusNormal"/>
        <w:jc w:val="both"/>
      </w:pPr>
    </w:p>
    <w:p w:rsidR="007A2F1D" w:rsidRDefault="007A2F1D">
      <w:pPr>
        <w:pStyle w:val="ConsPlusNormal"/>
        <w:jc w:val="right"/>
        <w:outlineLvl w:val="0"/>
      </w:pPr>
      <w:r>
        <w:t>Утверждены</w:t>
      </w:r>
    </w:p>
    <w:p w:rsidR="007A2F1D" w:rsidRDefault="007A2F1D">
      <w:pPr>
        <w:pStyle w:val="ConsPlusNormal"/>
        <w:jc w:val="right"/>
      </w:pPr>
      <w:r>
        <w:t>постановлением Правительства</w:t>
      </w:r>
    </w:p>
    <w:p w:rsidR="007A2F1D" w:rsidRDefault="007A2F1D">
      <w:pPr>
        <w:pStyle w:val="ConsPlusNormal"/>
        <w:jc w:val="right"/>
      </w:pPr>
      <w:r>
        <w:t>Российской Федерации</w:t>
      </w:r>
    </w:p>
    <w:p w:rsidR="007A2F1D" w:rsidRDefault="007A2F1D">
      <w:pPr>
        <w:pStyle w:val="ConsPlusNormal"/>
        <w:jc w:val="right"/>
      </w:pPr>
      <w:r>
        <w:t>от 5 сентября 2022 г. N 1562</w:t>
      </w:r>
    </w:p>
    <w:p w:rsidR="007A2F1D" w:rsidRDefault="007A2F1D">
      <w:pPr>
        <w:pStyle w:val="ConsPlusNormal"/>
        <w:jc w:val="both"/>
      </w:pPr>
    </w:p>
    <w:p w:rsidR="007A2F1D" w:rsidRDefault="007A2F1D">
      <w:pPr>
        <w:pStyle w:val="ConsPlusTitle"/>
        <w:jc w:val="center"/>
      </w:pPr>
      <w:bookmarkStart w:id="1" w:name="P27"/>
      <w:bookmarkEnd w:id="1"/>
      <w:r>
        <w:t>ИЗМЕНЕНИЯ,</w:t>
      </w:r>
    </w:p>
    <w:p w:rsidR="007A2F1D" w:rsidRDefault="007A2F1D">
      <w:pPr>
        <w:pStyle w:val="ConsPlusTitle"/>
        <w:jc w:val="center"/>
      </w:pPr>
      <w:r>
        <w:t>КОТОРЫЕ ВНОСЯТСЯ В ПОЛОЖЕНИЕ О ПРОВЕДЕНИИ ГОСУДАРСТВЕННОЙ</w:t>
      </w:r>
    </w:p>
    <w:p w:rsidR="007A2F1D" w:rsidRDefault="007A2F1D">
      <w:pPr>
        <w:pStyle w:val="ConsPlusTitle"/>
        <w:jc w:val="center"/>
      </w:pPr>
      <w:r>
        <w:t>ЭКОЛОГИЧЕСКОЙ ЭКСПЕРТИЗЫ</w:t>
      </w:r>
    </w:p>
    <w:p w:rsidR="007A2F1D" w:rsidRDefault="007A2F1D">
      <w:pPr>
        <w:pStyle w:val="ConsPlusNormal"/>
        <w:jc w:val="both"/>
      </w:pPr>
    </w:p>
    <w:p w:rsidR="007A2F1D" w:rsidRDefault="007A2F1D">
      <w:pPr>
        <w:pStyle w:val="ConsPlusNormal"/>
        <w:ind w:firstLine="540"/>
        <w:jc w:val="both"/>
      </w:pPr>
      <w:r>
        <w:t xml:space="preserve">1. В </w:t>
      </w:r>
      <w:hyperlink r:id="rId6">
        <w:r>
          <w:rPr>
            <w:color w:val="0000FF"/>
          </w:rPr>
          <w:t>пункте 1</w:t>
        </w:r>
      </w:hyperlink>
      <w:r>
        <w:t xml:space="preserve"> слова "государственной власти" исключить.</w:t>
      </w:r>
    </w:p>
    <w:p w:rsidR="007A2F1D" w:rsidRDefault="007A2F1D">
      <w:pPr>
        <w:pStyle w:val="ConsPlusNormal"/>
        <w:spacing w:before="200"/>
        <w:ind w:firstLine="540"/>
        <w:jc w:val="both"/>
      </w:pPr>
      <w:r>
        <w:t xml:space="preserve">2. </w:t>
      </w:r>
      <w:hyperlink r:id="rId7">
        <w:r>
          <w:rPr>
            <w:color w:val="0000FF"/>
          </w:rPr>
          <w:t>Пункт 6</w:t>
        </w:r>
      </w:hyperlink>
      <w:r>
        <w:t xml:space="preserve"> изложить в следующей редакции:</w:t>
      </w:r>
    </w:p>
    <w:p w:rsidR="007A2F1D" w:rsidRDefault="007A2F1D">
      <w:pPr>
        <w:pStyle w:val="ConsPlusNormal"/>
        <w:spacing w:before="200"/>
        <w:ind w:firstLine="540"/>
        <w:jc w:val="both"/>
      </w:pPr>
      <w:r>
        <w:t>"6. Материалы представляются в электронном виде в форме электронных документов, подписанных усиленной квалифицированной электронной подписью (для юридических и физических лиц (при наличии), усиленной неквалифицированной электронной подписью (для физических лиц), с использованием федеральной государственной информационной системы "Единый портал государственных и муниципальных услуг (функций)", а также ведомственного программного ресурса.".</w:t>
      </w:r>
    </w:p>
    <w:p w:rsidR="007A2F1D" w:rsidRDefault="007A2F1D">
      <w:pPr>
        <w:pStyle w:val="ConsPlusNormal"/>
        <w:spacing w:before="200"/>
        <w:ind w:firstLine="540"/>
        <w:jc w:val="both"/>
      </w:pPr>
      <w:r>
        <w:t xml:space="preserve">3. В </w:t>
      </w:r>
      <w:hyperlink r:id="rId8">
        <w:r>
          <w:rPr>
            <w:color w:val="0000FF"/>
          </w:rPr>
          <w:t>пункте 9</w:t>
        </w:r>
      </w:hyperlink>
      <w:r>
        <w:t>:</w:t>
      </w:r>
    </w:p>
    <w:p w:rsidR="007A2F1D" w:rsidRDefault="007A2F1D">
      <w:pPr>
        <w:pStyle w:val="ConsPlusNormal"/>
        <w:spacing w:before="200"/>
        <w:ind w:firstLine="540"/>
        <w:jc w:val="both"/>
      </w:pPr>
      <w:r>
        <w:t xml:space="preserve">а) в </w:t>
      </w:r>
      <w:hyperlink r:id="rId9">
        <w:r>
          <w:rPr>
            <w:color w:val="0000FF"/>
          </w:rPr>
          <w:t>абзаце первом</w:t>
        </w:r>
      </w:hyperlink>
      <w:r>
        <w:t xml:space="preserve"> цифру "7" заменить цифрой "5";</w:t>
      </w:r>
    </w:p>
    <w:p w:rsidR="007A2F1D" w:rsidRDefault="007A2F1D">
      <w:pPr>
        <w:pStyle w:val="ConsPlusNormal"/>
        <w:spacing w:before="200"/>
        <w:ind w:firstLine="540"/>
        <w:jc w:val="both"/>
      </w:pPr>
      <w:r>
        <w:t xml:space="preserve">б) в </w:t>
      </w:r>
      <w:hyperlink r:id="rId10">
        <w:r>
          <w:rPr>
            <w:color w:val="0000FF"/>
          </w:rPr>
          <w:t>абзаце четвертом</w:t>
        </w:r>
      </w:hyperlink>
      <w:r>
        <w:t xml:space="preserve"> слова "в форме электронного документа (со дня получения почтового заказного отправления - в случае направления уведомления почтой)" исключить.</w:t>
      </w:r>
    </w:p>
    <w:p w:rsidR="007A2F1D" w:rsidRDefault="007A2F1D">
      <w:pPr>
        <w:pStyle w:val="ConsPlusNormal"/>
        <w:spacing w:before="200"/>
        <w:ind w:firstLine="540"/>
        <w:jc w:val="both"/>
      </w:pPr>
      <w:r>
        <w:t xml:space="preserve">4. В </w:t>
      </w:r>
      <w:hyperlink r:id="rId11">
        <w:r>
          <w:rPr>
            <w:color w:val="0000FF"/>
          </w:rPr>
          <w:t>пункте 10</w:t>
        </w:r>
      </w:hyperlink>
      <w:r>
        <w:t>:</w:t>
      </w:r>
    </w:p>
    <w:p w:rsidR="007A2F1D" w:rsidRDefault="007A2F1D">
      <w:pPr>
        <w:pStyle w:val="ConsPlusNormal"/>
        <w:spacing w:before="200"/>
        <w:ind w:firstLine="540"/>
        <w:jc w:val="both"/>
      </w:pPr>
      <w:r>
        <w:t xml:space="preserve">а) в </w:t>
      </w:r>
      <w:hyperlink r:id="rId12">
        <w:r>
          <w:rPr>
            <w:color w:val="0000FF"/>
          </w:rPr>
          <w:t>абзаце первом</w:t>
        </w:r>
      </w:hyperlink>
      <w:r>
        <w:t xml:space="preserve"> слова "15 дней" заменить словами "5 рабочих дней";</w:t>
      </w:r>
    </w:p>
    <w:p w:rsidR="007A2F1D" w:rsidRDefault="007A2F1D">
      <w:pPr>
        <w:pStyle w:val="ConsPlusNormal"/>
        <w:spacing w:before="200"/>
        <w:ind w:firstLine="540"/>
        <w:jc w:val="both"/>
      </w:pPr>
      <w:r>
        <w:t xml:space="preserve">б) в </w:t>
      </w:r>
      <w:hyperlink r:id="rId13">
        <w:r>
          <w:rPr>
            <w:color w:val="0000FF"/>
          </w:rPr>
          <w:t>абзаце пятом</w:t>
        </w:r>
      </w:hyperlink>
      <w:r>
        <w:t xml:space="preserve"> слова "приказа на проведение государственной экологической экспертизы </w:t>
      </w:r>
      <w:r>
        <w:lastRenderedPageBreak/>
        <w:t>и направляет его руководителю" заменить словами "приказа (решения) на проведение государственной экологической экспертизы и направляет его для утверждения руководителю (заместителю руководителя в соответствии с распределением обязанностей)".</w:t>
      </w:r>
    </w:p>
    <w:p w:rsidR="007A2F1D" w:rsidRDefault="007A2F1D">
      <w:pPr>
        <w:pStyle w:val="ConsPlusNormal"/>
        <w:spacing w:before="200"/>
        <w:ind w:firstLine="540"/>
        <w:jc w:val="both"/>
      </w:pPr>
      <w:r>
        <w:t xml:space="preserve">5. В </w:t>
      </w:r>
      <w:hyperlink r:id="rId14">
        <w:r>
          <w:rPr>
            <w:color w:val="0000FF"/>
          </w:rPr>
          <w:t>абзаце первом пункта 11</w:t>
        </w:r>
      </w:hyperlink>
      <w:r>
        <w:t xml:space="preserve"> слово "приказом" заменить словами "приказом (решением) руководителя (заместителя руководителя в соответствии с распределением обязанностей)".</w:t>
      </w:r>
    </w:p>
    <w:p w:rsidR="007A2F1D" w:rsidRDefault="007A2F1D">
      <w:pPr>
        <w:pStyle w:val="ConsPlusNormal"/>
        <w:spacing w:before="200"/>
        <w:ind w:firstLine="540"/>
        <w:jc w:val="both"/>
      </w:pPr>
      <w:r>
        <w:t xml:space="preserve">6. В </w:t>
      </w:r>
      <w:hyperlink r:id="rId15">
        <w:r>
          <w:rPr>
            <w:color w:val="0000FF"/>
          </w:rPr>
          <w:t>пункте 12</w:t>
        </w:r>
      </w:hyperlink>
      <w:r>
        <w:t>:</w:t>
      </w:r>
    </w:p>
    <w:p w:rsidR="007A2F1D" w:rsidRDefault="007A2F1D">
      <w:pPr>
        <w:pStyle w:val="ConsPlusNormal"/>
        <w:spacing w:before="200"/>
        <w:ind w:firstLine="540"/>
        <w:jc w:val="both"/>
      </w:pPr>
      <w:r>
        <w:t xml:space="preserve">а) в </w:t>
      </w:r>
      <w:hyperlink r:id="rId16">
        <w:r>
          <w:rPr>
            <w:color w:val="0000FF"/>
          </w:rPr>
          <w:t>абзаце первом</w:t>
        </w:r>
      </w:hyperlink>
      <w:r>
        <w:t xml:space="preserve"> слово "приказом" заменить словами "приказом (решением) руководителя (заместителя руководителя в соответствии с распределением обязанностей)";</w:t>
      </w:r>
    </w:p>
    <w:p w:rsidR="007A2F1D" w:rsidRDefault="007A2F1D">
      <w:pPr>
        <w:pStyle w:val="ConsPlusNormal"/>
        <w:spacing w:before="200"/>
        <w:ind w:firstLine="540"/>
        <w:jc w:val="both"/>
      </w:pPr>
      <w:r>
        <w:t xml:space="preserve">б) </w:t>
      </w:r>
      <w:hyperlink r:id="rId17">
        <w:r>
          <w:rPr>
            <w:color w:val="0000FF"/>
          </w:rPr>
          <w:t>абзац второй</w:t>
        </w:r>
      </w:hyperlink>
      <w:r>
        <w:t xml:space="preserve"> изложить в следующей редакции:</w:t>
      </w:r>
    </w:p>
    <w:p w:rsidR="007A2F1D" w:rsidRDefault="007A2F1D">
      <w:pPr>
        <w:pStyle w:val="ConsPlusNormal"/>
        <w:spacing w:before="200"/>
        <w:ind w:firstLine="540"/>
        <w:jc w:val="both"/>
      </w:pPr>
      <w:r>
        <w:t xml:space="preserve">"Срок проведения государственной экологической экспертизы, если иное не предусмотрено Федеральным </w:t>
      </w:r>
      <w:hyperlink r:id="rId18">
        <w:r>
          <w:rPr>
            <w:color w:val="0000FF"/>
          </w:rPr>
          <w:t>законом</w:t>
        </w:r>
      </w:hyperlink>
      <w:r>
        <w:t xml:space="preserve"> "Об экологической экспертизе", не должен превышать 42 рабочих дня либо 2 месяца, за исключением срока проведения государственной экологической экспертизы документации, обосновывающей осуществление аквакультуры, отнесенной к объектам государственной экологической экспертизы федерального уровня в соответствии с </w:t>
      </w:r>
      <w:hyperlink r:id="rId19">
        <w:r>
          <w:rPr>
            <w:color w:val="0000FF"/>
          </w:rPr>
          <w:t>подпунктом 7 статьи 11</w:t>
        </w:r>
      </w:hyperlink>
      <w:r>
        <w:t xml:space="preserve"> Федерального закона "Об экологической экспертизе", который не должен превышать 20 рабочих дней. Срок проведения государственной экологической экспертизы может быть продлен на 21 рабочий день, но не более одного месяца по заявлению заказчика.".</w:t>
      </w:r>
    </w:p>
    <w:p w:rsidR="007A2F1D" w:rsidRDefault="007A2F1D">
      <w:pPr>
        <w:pStyle w:val="ConsPlusNormal"/>
        <w:spacing w:before="200"/>
        <w:ind w:firstLine="540"/>
        <w:jc w:val="both"/>
      </w:pPr>
      <w:r>
        <w:t xml:space="preserve">7. В </w:t>
      </w:r>
      <w:hyperlink r:id="rId20">
        <w:r>
          <w:rPr>
            <w:color w:val="0000FF"/>
          </w:rPr>
          <w:t>пункте 13</w:t>
        </w:r>
      </w:hyperlink>
      <w:r>
        <w:t xml:space="preserve"> слово "приказом" заменить словами "приказом (решением) руководителя (заместителя руководителя в соответствии с распределением обязанностей)".</w:t>
      </w:r>
    </w:p>
    <w:p w:rsidR="007A2F1D" w:rsidRDefault="007A2F1D">
      <w:pPr>
        <w:pStyle w:val="ConsPlusNormal"/>
        <w:spacing w:before="200"/>
        <w:ind w:firstLine="540"/>
        <w:jc w:val="both"/>
      </w:pPr>
      <w:r>
        <w:t xml:space="preserve">8. В </w:t>
      </w:r>
      <w:hyperlink r:id="rId21">
        <w:r>
          <w:rPr>
            <w:color w:val="0000FF"/>
          </w:rPr>
          <w:t>пункте 16</w:t>
        </w:r>
      </w:hyperlink>
      <w:r>
        <w:t>:</w:t>
      </w:r>
    </w:p>
    <w:p w:rsidR="007A2F1D" w:rsidRDefault="007A2F1D">
      <w:pPr>
        <w:pStyle w:val="ConsPlusNormal"/>
        <w:spacing w:before="200"/>
        <w:ind w:firstLine="540"/>
        <w:jc w:val="both"/>
      </w:pPr>
      <w:r>
        <w:t xml:space="preserve">а) </w:t>
      </w:r>
      <w:hyperlink r:id="rId22">
        <w:r>
          <w:rPr>
            <w:color w:val="0000FF"/>
          </w:rPr>
          <w:t>подпункт "е"</w:t>
        </w:r>
      </w:hyperlink>
      <w:r>
        <w:t xml:space="preserve"> дополнить словами ", а также при наличии запроса заказчика о направлении копий протоколов в течение 7 рабочих дней со дня регистрации запроса направляет в его адрес копии протоколов этих заседаний";</w:t>
      </w:r>
    </w:p>
    <w:p w:rsidR="007A2F1D" w:rsidRDefault="007A2F1D">
      <w:pPr>
        <w:pStyle w:val="ConsPlusNormal"/>
        <w:spacing w:before="200"/>
        <w:ind w:firstLine="540"/>
        <w:jc w:val="both"/>
      </w:pPr>
      <w:r>
        <w:t xml:space="preserve">б) в </w:t>
      </w:r>
      <w:hyperlink r:id="rId23">
        <w:r>
          <w:rPr>
            <w:color w:val="0000FF"/>
          </w:rPr>
          <w:t>подпункте "ж"</w:t>
        </w:r>
      </w:hyperlink>
      <w:r>
        <w:t xml:space="preserve"> слова "направляет заказчику копии протоколов с указанием сроков" заменить словом "сроках".</w:t>
      </w:r>
    </w:p>
    <w:p w:rsidR="007A2F1D" w:rsidRDefault="007A2F1D">
      <w:pPr>
        <w:pStyle w:val="ConsPlusNormal"/>
        <w:spacing w:before="200"/>
        <w:ind w:firstLine="540"/>
        <w:jc w:val="both"/>
      </w:pPr>
      <w:r>
        <w:t xml:space="preserve">9. В </w:t>
      </w:r>
      <w:hyperlink r:id="rId24">
        <w:r>
          <w:rPr>
            <w:color w:val="0000FF"/>
          </w:rPr>
          <w:t>пункте 24</w:t>
        </w:r>
      </w:hyperlink>
      <w:r>
        <w:t xml:space="preserve"> слова "приказа об утверждении этого заключения" заменить словами "приказа (решения) об утверждении этого заключения и направления его для утверждения руководителю (заместителю руководителя в соответствии с распределением обязанностей) Федеральной службы по надзору в сфере природопользования (ее территориального органа) или уполномоченного органа субъекта Российской Федерации".</w:t>
      </w:r>
    </w:p>
    <w:p w:rsidR="007A2F1D" w:rsidRDefault="007A2F1D">
      <w:pPr>
        <w:pStyle w:val="ConsPlusNormal"/>
        <w:spacing w:before="200"/>
        <w:ind w:firstLine="540"/>
        <w:jc w:val="both"/>
      </w:pPr>
      <w:r>
        <w:t xml:space="preserve">10. В </w:t>
      </w:r>
      <w:hyperlink r:id="rId25">
        <w:r>
          <w:rPr>
            <w:color w:val="0000FF"/>
          </w:rPr>
          <w:t>пункте 25</w:t>
        </w:r>
      </w:hyperlink>
      <w:r>
        <w:t>:</w:t>
      </w:r>
    </w:p>
    <w:p w:rsidR="007A2F1D" w:rsidRDefault="007A2F1D">
      <w:pPr>
        <w:pStyle w:val="ConsPlusNormal"/>
        <w:spacing w:before="200"/>
        <w:ind w:firstLine="540"/>
        <w:jc w:val="both"/>
      </w:pPr>
      <w:r>
        <w:t>а) слово "приказом" заменить словами "приказом (решением) руководителя (заместителя руководителя в соответствии с распределением обязанностей)";</w:t>
      </w:r>
    </w:p>
    <w:p w:rsidR="007A2F1D" w:rsidRDefault="007A2F1D">
      <w:pPr>
        <w:pStyle w:val="ConsPlusNormal"/>
        <w:spacing w:before="200"/>
        <w:ind w:firstLine="540"/>
        <w:jc w:val="both"/>
      </w:pPr>
      <w:r>
        <w:t>б) слова "исполнительной власти" исключить.</w:t>
      </w:r>
    </w:p>
    <w:p w:rsidR="007A2F1D" w:rsidRDefault="007A2F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2F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F1D" w:rsidRDefault="007A2F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2F1D" w:rsidRDefault="007A2F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2F1D" w:rsidRDefault="007A2F1D">
            <w:pPr>
              <w:pStyle w:val="ConsPlusNormal"/>
              <w:jc w:val="both"/>
            </w:pPr>
            <w:r>
              <w:rPr>
                <w:color w:val="392C69"/>
              </w:rPr>
              <w:t>КонсультантПлюс: примечание.</w:t>
            </w:r>
          </w:p>
          <w:p w:rsidR="007A2F1D" w:rsidRDefault="007A2F1D">
            <w:pPr>
              <w:pStyle w:val="ConsPlusNormal"/>
              <w:jc w:val="both"/>
            </w:pPr>
            <w:r>
              <w:rPr>
                <w:color w:val="392C69"/>
              </w:rPr>
              <w:t xml:space="preserve">П. 11 </w:t>
            </w:r>
            <w:hyperlink w:anchor="P12">
              <w:r>
                <w:rPr>
                  <w:color w:val="0000FF"/>
                </w:rPr>
                <w:t>вступает</w:t>
              </w:r>
            </w:hyperlink>
            <w:r>
              <w:rPr>
                <w:color w:val="392C69"/>
              </w:rPr>
              <w:t xml:space="preserve"> в силу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7A2F1D" w:rsidRDefault="007A2F1D">
            <w:pPr>
              <w:pStyle w:val="ConsPlusNormal"/>
            </w:pPr>
          </w:p>
        </w:tc>
      </w:tr>
    </w:tbl>
    <w:p w:rsidR="007A2F1D" w:rsidRDefault="007A2F1D">
      <w:pPr>
        <w:pStyle w:val="ConsPlusNormal"/>
        <w:spacing w:before="260"/>
        <w:ind w:firstLine="540"/>
        <w:jc w:val="both"/>
      </w:pPr>
      <w:bookmarkStart w:id="2" w:name="P55"/>
      <w:bookmarkEnd w:id="2"/>
      <w:r>
        <w:t xml:space="preserve">11. </w:t>
      </w:r>
      <w:hyperlink r:id="rId26">
        <w:r>
          <w:rPr>
            <w:color w:val="0000FF"/>
          </w:rPr>
          <w:t>Пункт 26</w:t>
        </w:r>
      </w:hyperlink>
      <w:r>
        <w:t xml:space="preserve"> дополнить абзацами следующего содержания:</w:t>
      </w:r>
    </w:p>
    <w:p w:rsidR="007A2F1D" w:rsidRDefault="007A2F1D">
      <w:pPr>
        <w:pStyle w:val="ConsPlusNormal"/>
        <w:spacing w:before="200"/>
        <w:ind w:firstLine="540"/>
        <w:jc w:val="both"/>
      </w:pPr>
      <w:r>
        <w:t>"Сведения о выдаче заключения государственной экологической экспертизы подтверждаются записью в реестре выданных заключений государственной экологической экспертизы в электронной форме.</w:t>
      </w:r>
    </w:p>
    <w:p w:rsidR="007A2F1D" w:rsidRDefault="007A2F1D">
      <w:pPr>
        <w:pStyle w:val="ConsPlusNormal"/>
        <w:spacing w:before="200"/>
        <w:ind w:firstLine="540"/>
        <w:jc w:val="both"/>
      </w:pPr>
      <w:r>
        <w:t>Запись о заключении государственной экологической экспертизы вносится в реестр выданных заключений государственной экологической экспертизы Федеральной службой по надзору в сфере природопользования (ее территориальными органами), уполномоченными органами субъектов Российской Федерации в соответствии с распределением полномочий в течение 3 рабочих дней со дня утверждения заключения.</w:t>
      </w:r>
    </w:p>
    <w:p w:rsidR="007A2F1D" w:rsidRDefault="007A2F1D">
      <w:pPr>
        <w:pStyle w:val="ConsPlusNormal"/>
        <w:spacing w:before="200"/>
        <w:ind w:firstLine="540"/>
        <w:jc w:val="both"/>
      </w:pPr>
      <w:r>
        <w:t xml:space="preserve">В случае подачи материалов в электронном виде посредством использования федеральной </w:t>
      </w:r>
      <w:r>
        <w:lastRenderedPageBreak/>
        <w:t>государственной информационной системы "Единый портал государственных и муниципальных услуг (функций)" заказчик информируется о результате проведения государственной экологической экспертизы Федеральной службой по надзору в сфере природопользования (ее территориальным органом), уполномоченным органом субъекта Российской Федерации посредством федеральной государственной информационной системы "Единый портал государственных и муниципальных услуг (функций)" в день внесения соответствующей записи в реестр выданных заключений государственной экологической экспертизы.".</w:t>
      </w:r>
    </w:p>
    <w:p w:rsidR="007A2F1D" w:rsidRDefault="007A2F1D">
      <w:pPr>
        <w:pStyle w:val="ConsPlusNormal"/>
        <w:spacing w:before="200"/>
        <w:ind w:firstLine="540"/>
        <w:jc w:val="both"/>
      </w:pPr>
      <w:r>
        <w:t xml:space="preserve">12. </w:t>
      </w:r>
      <w:hyperlink r:id="rId27">
        <w:r>
          <w:rPr>
            <w:color w:val="0000FF"/>
          </w:rPr>
          <w:t>Пункт 27</w:t>
        </w:r>
      </w:hyperlink>
      <w:r>
        <w:t xml:space="preserve"> изложить в следующей редакции:</w:t>
      </w:r>
    </w:p>
    <w:p w:rsidR="007A2F1D" w:rsidRDefault="007A2F1D">
      <w:pPr>
        <w:pStyle w:val="ConsPlusNormal"/>
        <w:spacing w:before="200"/>
        <w:ind w:firstLine="540"/>
        <w:jc w:val="both"/>
      </w:pPr>
      <w:r>
        <w:t>"27. Срок действия положительного заключения государственной экологической экспертизы определяется решением руководителя (заместителя руководителя в соответствии с распределением обязанностей) Федеральной службы по надзору в сфере природопользования (ее территориального органа) или уполномоченного органа субъекта Российской Федерации (до наступления случаев, при которых положительное заключение государственной экологической экспертизы теряет юридическую силу):</w:t>
      </w:r>
    </w:p>
    <w:p w:rsidR="007A2F1D" w:rsidRDefault="007A2F1D">
      <w:pPr>
        <w:pStyle w:val="ConsPlusNormal"/>
        <w:spacing w:before="200"/>
        <w:ind w:firstLine="540"/>
        <w:jc w:val="both"/>
      </w:pPr>
      <w:r>
        <w:t>в отношении проектной документации объектов капитального строительства - с учетом срока реализации объекта экспертизы, но не менее 5 лет;</w:t>
      </w:r>
    </w:p>
    <w:p w:rsidR="007A2F1D" w:rsidRDefault="007A2F1D">
      <w:pPr>
        <w:pStyle w:val="ConsPlusNormal"/>
        <w:spacing w:before="200"/>
        <w:ind w:firstLine="540"/>
        <w:jc w:val="both"/>
      </w:pPr>
      <w:r>
        <w:t>в отношении материалов обоснования лицензий на осуществление отдельных видов деятельности, оказывающих негативное воздействие на окружающую среду, в соответствии с законодательством Российской Федерации в области использования атомной энергии - с учетом срока реализации объекта экспертизы, но не менее 5 лет;</w:t>
      </w:r>
    </w:p>
    <w:p w:rsidR="007A2F1D" w:rsidRDefault="007A2F1D">
      <w:pPr>
        <w:pStyle w:val="ConsPlusNormal"/>
        <w:spacing w:before="200"/>
        <w:ind w:firstLine="540"/>
        <w:jc w:val="both"/>
      </w:pPr>
      <w:r>
        <w:t>в отношении проектов технической документации на новые технику, технологию, использование которых может оказать воздействие на окружающую среду, новые вещества, которые могут поступать в окружающую среду, - бессрочно;</w:t>
      </w:r>
    </w:p>
    <w:p w:rsidR="007A2F1D" w:rsidRDefault="007A2F1D">
      <w:pPr>
        <w:pStyle w:val="ConsPlusNormal"/>
        <w:spacing w:before="200"/>
        <w:ind w:firstLine="540"/>
        <w:jc w:val="both"/>
      </w:pPr>
      <w:r>
        <w:t>в отношении проектов технической документации на пестициды и агрохимикаты - бессрочно, а в случае если в заключении государственной экологической экспертизы проекта технической документации на пестицид или агрохимикат содержатся рекомендации о проведении дополнительных исследований по оценке опасности негативного воздействия пестицидов и агрохимикатов на окружающую среду - 3 года;</w:t>
      </w:r>
    </w:p>
    <w:p w:rsidR="007A2F1D" w:rsidRDefault="007A2F1D">
      <w:pPr>
        <w:pStyle w:val="ConsPlusNormal"/>
        <w:spacing w:before="200"/>
        <w:ind w:firstLine="540"/>
        <w:jc w:val="both"/>
      </w:pPr>
      <w:r>
        <w:t>в отношении объектов экспертизы, не указанных в абзацах втором - пятом настоящего пункта, - с учетом срока реализации объекта экспертизы.".</w:t>
      </w:r>
    </w:p>
    <w:p w:rsidR="007A2F1D" w:rsidRDefault="007A2F1D">
      <w:pPr>
        <w:pStyle w:val="ConsPlusNormal"/>
        <w:spacing w:before="200"/>
        <w:ind w:firstLine="540"/>
        <w:jc w:val="both"/>
      </w:pPr>
      <w:r>
        <w:t xml:space="preserve">13. В </w:t>
      </w:r>
      <w:hyperlink r:id="rId28">
        <w:r>
          <w:rPr>
            <w:color w:val="0000FF"/>
          </w:rPr>
          <w:t>абзаце первом пункта 28</w:t>
        </w:r>
      </w:hyperlink>
      <w:r>
        <w:t>:</w:t>
      </w:r>
    </w:p>
    <w:p w:rsidR="007A2F1D" w:rsidRDefault="007A2F1D">
      <w:pPr>
        <w:pStyle w:val="ConsPlusNormal"/>
        <w:spacing w:before="200"/>
        <w:ind w:firstLine="540"/>
        <w:jc w:val="both"/>
      </w:pPr>
      <w:r>
        <w:t>а) слова "почтовым отправлением и (или)" исключить;</w:t>
      </w:r>
    </w:p>
    <w:p w:rsidR="007A2F1D" w:rsidRDefault="007A2F1D">
      <w:pPr>
        <w:pStyle w:val="ConsPlusNormal"/>
        <w:spacing w:before="200"/>
        <w:ind w:firstLine="540"/>
        <w:jc w:val="both"/>
      </w:pPr>
      <w:r>
        <w:t xml:space="preserve">б) в </w:t>
      </w:r>
      <w:hyperlink r:id="rId29">
        <w:r>
          <w:rPr>
            <w:color w:val="0000FF"/>
          </w:rPr>
          <w:t>абзаце третьем</w:t>
        </w:r>
      </w:hyperlink>
      <w:r>
        <w:t xml:space="preserve"> слова "проводившего эту экспертизу органа исполнительной власти" заменить словами "Федеральной службы по надзору в сфере природопользования (ее территориального органа) или уполномоченного органа исполнительной власти субъекта Российской Федерации";</w:t>
      </w:r>
    </w:p>
    <w:p w:rsidR="007A2F1D" w:rsidRDefault="007A2F1D">
      <w:pPr>
        <w:pStyle w:val="ConsPlusNormal"/>
        <w:spacing w:before="200"/>
        <w:ind w:firstLine="540"/>
        <w:jc w:val="both"/>
      </w:pPr>
      <w:r>
        <w:t xml:space="preserve">в) в </w:t>
      </w:r>
      <w:hyperlink r:id="rId30">
        <w:r>
          <w:rPr>
            <w:color w:val="0000FF"/>
          </w:rPr>
          <w:t>абзаце четвертом</w:t>
        </w:r>
      </w:hyperlink>
      <w:r>
        <w:t xml:space="preserve"> слова "органы исполнительной власти" заменить словами "уполномоченные органы";</w:t>
      </w:r>
    </w:p>
    <w:p w:rsidR="007A2F1D" w:rsidRDefault="007A2F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2F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F1D" w:rsidRDefault="007A2F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2F1D" w:rsidRDefault="007A2F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2F1D" w:rsidRDefault="007A2F1D">
            <w:pPr>
              <w:pStyle w:val="ConsPlusNormal"/>
              <w:jc w:val="both"/>
            </w:pPr>
            <w:r>
              <w:rPr>
                <w:color w:val="392C69"/>
              </w:rPr>
              <w:t>КонсультантПлюс: примечание.</w:t>
            </w:r>
          </w:p>
          <w:p w:rsidR="007A2F1D" w:rsidRDefault="007A2F1D">
            <w:pPr>
              <w:pStyle w:val="ConsPlusNormal"/>
              <w:jc w:val="both"/>
            </w:pPr>
            <w:r>
              <w:rPr>
                <w:color w:val="392C69"/>
              </w:rPr>
              <w:t xml:space="preserve">Пп. "г" п. 13 </w:t>
            </w:r>
            <w:hyperlink w:anchor="P12">
              <w:r>
                <w:rPr>
                  <w:color w:val="0000FF"/>
                </w:rPr>
                <w:t>вступает</w:t>
              </w:r>
            </w:hyperlink>
            <w:r>
              <w:rPr>
                <w:color w:val="392C69"/>
              </w:rPr>
              <w:t xml:space="preserve"> в силу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7A2F1D" w:rsidRDefault="007A2F1D">
            <w:pPr>
              <w:pStyle w:val="ConsPlusNormal"/>
            </w:pPr>
          </w:p>
        </w:tc>
      </w:tr>
    </w:tbl>
    <w:p w:rsidR="007A2F1D" w:rsidRDefault="007A2F1D">
      <w:pPr>
        <w:pStyle w:val="ConsPlusNormal"/>
        <w:spacing w:before="260"/>
        <w:ind w:firstLine="540"/>
        <w:jc w:val="both"/>
      </w:pPr>
      <w:bookmarkStart w:id="3" w:name="P72"/>
      <w:bookmarkEnd w:id="3"/>
      <w:r>
        <w:t xml:space="preserve">г) </w:t>
      </w:r>
      <w:hyperlink r:id="rId31">
        <w:r>
          <w:rPr>
            <w:color w:val="0000FF"/>
          </w:rPr>
          <w:t>дополнить</w:t>
        </w:r>
      </w:hyperlink>
      <w:r>
        <w:t xml:space="preserve"> абзацами следующего содержания:</w:t>
      </w:r>
    </w:p>
    <w:p w:rsidR="007A2F1D" w:rsidRDefault="007A2F1D">
      <w:pPr>
        <w:pStyle w:val="ConsPlusNormal"/>
        <w:spacing w:before="200"/>
        <w:ind w:firstLine="540"/>
        <w:jc w:val="both"/>
      </w:pPr>
      <w:r>
        <w:t xml:space="preserve">"Сведения из реестра выданных заключений государственной экологической экспертизы предоставляются в автоматическом режиме посредством использования федеральной государственной информационной системы "Единый портал государственных и муниципальных услуг (функций)" в форме выписки, на которую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размещенными на ней сведениями о выданном заключении, в случае подачи материалов в электронном виде посредством использования федеральной государственной информационной системы "Единый портал государственных и </w:t>
      </w:r>
      <w:r>
        <w:lastRenderedPageBreak/>
        <w:t>муниципальных услуг (функций)".</w:t>
      </w:r>
    </w:p>
    <w:p w:rsidR="007A2F1D" w:rsidRDefault="007A2F1D">
      <w:pPr>
        <w:pStyle w:val="ConsPlusNormal"/>
        <w:spacing w:before="200"/>
        <w:ind w:firstLine="540"/>
        <w:jc w:val="both"/>
      </w:pPr>
      <w:r>
        <w:t>Выписка из реестра выданных заключений государственной экологической экспертизы содержит следующие сведения:</w:t>
      </w:r>
    </w:p>
    <w:p w:rsidR="007A2F1D" w:rsidRDefault="007A2F1D">
      <w:pPr>
        <w:pStyle w:val="ConsPlusNormal"/>
        <w:spacing w:before="200"/>
        <w:ind w:firstLine="540"/>
        <w:jc w:val="both"/>
      </w:pPr>
      <w:r>
        <w:t>наименование объекта государственной экологической экспертизы;</w:t>
      </w:r>
    </w:p>
    <w:p w:rsidR="007A2F1D" w:rsidRDefault="007A2F1D">
      <w:pPr>
        <w:pStyle w:val="ConsPlusNormal"/>
        <w:spacing w:before="200"/>
        <w:ind w:firstLine="540"/>
        <w:jc w:val="both"/>
      </w:pPr>
      <w:r>
        <w:t>наименование заказчика государственной экологической экспертизы;</w:t>
      </w:r>
    </w:p>
    <w:p w:rsidR="007A2F1D" w:rsidRDefault="007A2F1D">
      <w:pPr>
        <w:pStyle w:val="ConsPlusNormal"/>
        <w:spacing w:before="200"/>
        <w:ind w:firstLine="540"/>
        <w:jc w:val="both"/>
      </w:pPr>
      <w:r>
        <w:t>уполномоченный орган, проводивший государственную экологическую экспертизу (Федеральная служба по надзору в сфере природопользования (ее территориальный орган), уполномоченный орган субъекта Российской Федерации);</w:t>
      </w:r>
    </w:p>
    <w:p w:rsidR="007A2F1D" w:rsidRDefault="007A2F1D">
      <w:pPr>
        <w:pStyle w:val="ConsPlusNormal"/>
        <w:spacing w:before="200"/>
        <w:ind w:firstLine="540"/>
        <w:jc w:val="both"/>
      </w:pPr>
      <w:r>
        <w:t>реквизиты решения руководителя (заместителя руководителя в соответствии с распределением обязанностей) Федеральной службы по надзору в сфере природопользования (ее территориального органа) или уполномоченного органа субъекта Российской Федерации об утверждении заключения государственной экологической экспертизы;</w:t>
      </w:r>
    </w:p>
    <w:p w:rsidR="007A2F1D" w:rsidRDefault="007A2F1D">
      <w:pPr>
        <w:pStyle w:val="ConsPlusNormal"/>
        <w:spacing w:before="200"/>
        <w:ind w:firstLine="540"/>
        <w:jc w:val="both"/>
      </w:pPr>
      <w:r>
        <w:t>результат проведения государственной экологической экспертизы (с указанием срока действия в случае утверждения положительного заключения государственной экологической экспертизы).".</w:t>
      </w:r>
    </w:p>
    <w:p w:rsidR="007A2F1D" w:rsidRDefault="007A2F1D">
      <w:pPr>
        <w:pStyle w:val="ConsPlusNormal"/>
        <w:jc w:val="both"/>
      </w:pPr>
    </w:p>
    <w:p w:rsidR="007A2F1D" w:rsidRDefault="007A2F1D">
      <w:pPr>
        <w:pStyle w:val="ConsPlusNormal"/>
        <w:jc w:val="both"/>
      </w:pPr>
    </w:p>
    <w:p w:rsidR="007A2F1D" w:rsidRDefault="007A2F1D">
      <w:pPr>
        <w:pStyle w:val="ConsPlusNormal"/>
        <w:pBdr>
          <w:bottom w:val="single" w:sz="6" w:space="0" w:color="auto"/>
        </w:pBdr>
        <w:spacing w:before="100" w:after="100"/>
        <w:jc w:val="both"/>
        <w:rPr>
          <w:sz w:val="2"/>
          <w:szCs w:val="2"/>
        </w:rPr>
      </w:pPr>
    </w:p>
    <w:p w:rsidR="00FB3605" w:rsidRDefault="00FB3605">
      <w:bookmarkStart w:id="4" w:name="_GoBack"/>
      <w:bookmarkEnd w:id="4"/>
    </w:p>
    <w:sectPr w:rsidR="00FB3605" w:rsidSect="00157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1D"/>
    <w:rsid w:val="007A2F1D"/>
    <w:rsid w:val="00FB3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F995B-87C3-423F-B5F6-07C2B58B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2F1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A2F1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A2F1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64BCA6E9D503B7866ECB7E52567263E83C075E825BF61C823A8B2D776C3F51E1D43D7029622872DFDEF7E5757724D6BAAC9FA641F52C1EN0xFU" TargetMode="External"/><Relationship Id="rId13" Type="http://schemas.openxmlformats.org/officeDocument/2006/relationships/hyperlink" Target="consultantplus://offline/ref=8464BCA6E9D503B7866ECB7E52567263E83C075E825BF61C823A8B2D776C3F51E1D43D7029622873DDDEF7E5757724D6BAAC9FA641F52C1EN0xFU" TargetMode="External"/><Relationship Id="rId18" Type="http://schemas.openxmlformats.org/officeDocument/2006/relationships/hyperlink" Target="consultantplus://offline/ref=8464BCA6E9D503B7866ECB7E52567263EF3B06588158F61C823A8B2D776C3F51F3D4657C28653671DDCBA1B433N2x0U" TargetMode="External"/><Relationship Id="rId26" Type="http://schemas.openxmlformats.org/officeDocument/2006/relationships/hyperlink" Target="consultantplus://offline/ref=8464BCA6E9D503B7866ECB7E52567263E83C075E825BF61C823A8B2D776C3F51E1D43D7029622877DCDEF7E5757724D6BAAC9FA641F52C1EN0xFU" TargetMode="External"/><Relationship Id="rId3" Type="http://schemas.openxmlformats.org/officeDocument/2006/relationships/webSettings" Target="webSettings.xml"/><Relationship Id="rId21" Type="http://schemas.openxmlformats.org/officeDocument/2006/relationships/hyperlink" Target="consultantplus://offline/ref=8464BCA6E9D503B7866ECB7E52567263E83C075E825BF61C823A8B2D776C3F51E1D43D7029622873D5DEF7E5757724D6BAAC9FA641F52C1EN0xFU" TargetMode="External"/><Relationship Id="rId7" Type="http://schemas.openxmlformats.org/officeDocument/2006/relationships/hyperlink" Target="consultantplus://offline/ref=8464BCA6E9D503B7866ECB7E52567263E83C075E825BF61C823A8B2D776C3F51E1D43D7029622871DBDEF7E5757724D6BAAC9FA641F52C1EN0xFU" TargetMode="External"/><Relationship Id="rId12" Type="http://schemas.openxmlformats.org/officeDocument/2006/relationships/hyperlink" Target="consultantplus://offline/ref=8464BCA6E9D503B7866ECB7E52567263E83C075E825BF61C823A8B2D776C3F51E1D43D7029622872DBDEF7E5757724D6BAAC9FA641F52C1EN0xFU" TargetMode="External"/><Relationship Id="rId17" Type="http://schemas.openxmlformats.org/officeDocument/2006/relationships/hyperlink" Target="consultantplus://offline/ref=8464BCA6E9D503B7866ECB7E52567263E83C075E825BF61C823A8B2D776C3F51E1D43D7029622873D9DEF7E5757724D6BAAC9FA641F52C1EN0xFU" TargetMode="External"/><Relationship Id="rId25" Type="http://schemas.openxmlformats.org/officeDocument/2006/relationships/hyperlink" Target="consultantplus://offline/ref=8464BCA6E9D503B7866ECB7E52567263E83C075E825BF61C823A8B2D776C3F51E1D43D7029622876D5DEF7E5757724D6BAAC9FA641F52C1EN0xFU"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8464BCA6E9D503B7866ECB7E52567263E83C075E825BF61C823A8B2D776C3F51E1D43D7029622873D8DEF7E5757724D6BAAC9FA641F52C1EN0xFU" TargetMode="External"/><Relationship Id="rId20" Type="http://schemas.openxmlformats.org/officeDocument/2006/relationships/hyperlink" Target="consultantplus://offline/ref=8464BCA6E9D503B7866ECB7E52567263E83C075E825BF61C823A8B2D776C3F51E1D43D7029622873DADEF7E5757724D6BAAC9FA641F52C1EN0xFU" TargetMode="External"/><Relationship Id="rId29" Type="http://schemas.openxmlformats.org/officeDocument/2006/relationships/hyperlink" Target="consultantplus://offline/ref=8464BCA6E9D503B7866ECB7E52567263E83C075E825BF61C823A8B2D776C3F51E1D43D7029622877D4DEF7E5757724D6BAAC9FA641F52C1EN0xFU" TargetMode="External"/><Relationship Id="rId1" Type="http://schemas.openxmlformats.org/officeDocument/2006/relationships/styles" Target="styles.xml"/><Relationship Id="rId6" Type="http://schemas.openxmlformats.org/officeDocument/2006/relationships/hyperlink" Target="consultantplus://offline/ref=8464BCA6E9D503B7866ECB7E52567263E83C075E825BF61C823A8B2D776C3F51E1D43D7029622871DCDEF7E5757724D6BAAC9FA641F52C1EN0xFU" TargetMode="External"/><Relationship Id="rId11" Type="http://schemas.openxmlformats.org/officeDocument/2006/relationships/hyperlink" Target="consultantplus://offline/ref=8464BCA6E9D503B7866ECB7E52567263E83C075E825BF61C823A8B2D776C3F51E1D43D7029622872DBDEF7E5757724D6BAAC9FA641F52C1EN0xFU" TargetMode="External"/><Relationship Id="rId24" Type="http://schemas.openxmlformats.org/officeDocument/2006/relationships/hyperlink" Target="consultantplus://offline/ref=8464BCA6E9D503B7866ECB7E52567263E83C075E825BF61C823A8B2D776C3F51E1D43D7029622876D4DEF7E5757724D6BAAC9FA641F52C1EN0xFU" TargetMode="External"/><Relationship Id="rId32" Type="http://schemas.openxmlformats.org/officeDocument/2006/relationships/fontTable" Target="fontTable.xml"/><Relationship Id="rId5" Type="http://schemas.openxmlformats.org/officeDocument/2006/relationships/hyperlink" Target="consultantplus://offline/ref=8464BCA6E9D503B7866ECB7E52567263E83C075E825BF61C823A8B2D776C3F51E1D43D7029622870D5DEF7E5757724D6BAAC9FA641F52C1EN0xFU" TargetMode="External"/><Relationship Id="rId15" Type="http://schemas.openxmlformats.org/officeDocument/2006/relationships/hyperlink" Target="consultantplus://offline/ref=8464BCA6E9D503B7866ECB7E52567263E83C075E825BF61C823A8B2D776C3F51E1D43D7029622873D8DEF7E5757724D6BAAC9FA641F52C1EN0xFU" TargetMode="External"/><Relationship Id="rId23" Type="http://schemas.openxmlformats.org/officeDocument/2006/relationships/hyperlink" Target="consultantplus://offline/ref=8464BCA6E9D503B7866ECB7E52567263E83C075E825BF61C823A8B2D776C3F51E1D43D7029622874DADEF7E5757724D6BAAC9FA641F52C1EN0xFU" TargetMode="External"/><Relationship Id="rId28" Type="http://schemas.openxmlformats.org/officeDocument/2006/relationships/hyperlink" Target="consultantplus://offline/ref=8464BCA6E9D503B7866ECB7E52567263E83C075E825BF61C823A8B2D776C3F51E1D43D7029622877DADEF7E5757724D6BAAC9FA641F52C1EN0xFU" TargetMode="External"/><Relationship Id="rId10" Type="http://schemas.openxmlformats.org/officeDocument/2006/relationships/hyperlink" Target="consultantplus://offline/ref=8464BCA6E9D503B7866ECB7E52567263E83C075E825BF61C823A8B2D776C3F51E1D43D7029622872DADEF7E5757724D6BAAC9FA641F52C1EN0xFU" TargetMode="External"/><Relationship Id="rId19" Type="http://schemas.openxmlformats.org/officeDocument/2006/relationships/hyperlink" Target="consultantplus://offline/ref=8464BCA6E9D503B7866ECB7E52567263EF3B06588158F61C823A8B2D776C3F51E1D43D702A6423248D91F6B9302537D6BCAC9CA75DNFx5U" TargetMode="External"/><Relationship Id="rId31" Type="http://schemas.openxmlformats.org/officeDocument/2006/relationships/hyperlink" Target="consultantplus://offline/ref=8464BCA6E9D503B7866ECB7E52567263E83C075E825BF61C823A8B2D776C3F51E1D43D7029622877DADEF7E5757724D6BAAC9FA641F52C1EN0xFU"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464BCA6E9D503B7866ECB7E52567263E83C075E825BF61C823A8B2D776C3F51E1D43D7029622872DFDEF7E5757724D6BAAC9FA641F52C1EN0xFU" TargetMode="External"/><Relationship Id="rId14" Type="http://schemas.openxmlformats.org/officeDocument/2006/relationships/hyperlink" Target="consultantplus://offline/ref=8464BCA6E9D503B7866ECB7E52567263E83C075E825BF61C823A8B2D776C3F51E1D43D7029622873DEDEF7E5757724D6BAAC9FA641F52C1EN0xFU" TargetMode="External"/><Relationship Id="rId22" Type="http://schemas.openxmlformats.org/officeDocument/2006/relationships/hyperlink" Target="consultantplus://offline/ref=8464BCA6E9D503B7866ECB7E52567263E83C075E825BF61C823A8B2D776C3F51E1D43D7029622874D9DEF7E5757724D6BAAC9FA641F52C1EN0xFU" TargetMode="External"/><Relationship Id="rId27" Type="http://schemas.openxmlformats.org/officeDocument/2006/relationships/hyperlink" Target="consultantplus://offline/ref=8464BCA6E9D503B7866ECB7E52567263E83C075E825BF61C823A8B2D776C3F51E1D43D7029622877DDDEF7E5757724D6BAAC9FA641F52C1EN0xFU" TargetMode="External"/><Relationship Id="rId30" Type="http://schemas.openxmlformats.org/officeDocument/2006/relationships/hyperlink" Target="consultantplus://offline/ref=8464BCA6E9D503B7866ECB7E52567263E83C075E825BF61C823A8B2D776C3F51E1D43D7029622877D5DEF7E5757724D6BAAC9FA641F52C1EN0xF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2144</Words>
  <Characters>12226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Бобкова Анастасия Александровна</dc:creator>
  <cp:keywords/>
  <dc:description/>
  <cp:lastModifiedBy>Бобкова Анастасия Александровна</cp:lastModifiedBy>
  <cp:revision>1</cp:revision>
  <dcterms:created xsi:type="dcterms:W3CDTF">2022-11-17T20:49:00Z</dcterms:created>
  <dcterms:modified xsi:type="dcterms:W3CDTF">2022-11-17T20:50:00Z</dcterms:modified>
</cp:coreProperties>
</file>