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F5" w:rsidRDefault="00AE71F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E71F5" w:rsidRDefault="00AE71F5">
      <w:pPr>
        <w:pStyle w:val="ConsPlusNormal"/>
        <w:jc w:val="center"/>
        <w:outlineLvl w:val="0"/>
      </w:pPr>
    </w:p>
    <w:p w:rsidR="00AE71F5" w:rsidRDefault="00AE71F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E71F5" w:rsidRDefault="00AE71F5">
      <w:pPr>
        <w:pStyle w:val="ConsPlusTitle"/>
        <w:jc w:val="center"/>
      </w:pPr>
    </w:p>
    <w:p w:rsidR="00AE71F5" w:rsidRDefault="00AE71F5">
      <w:pPr>
        <w:pStyle w:val="ConsPlusTitle"/>
        <w:jc w:val="center"/>
      </w:pPr>
      <w:r>
        <w:t>ПОСТАНОВЛЕНИЕ</w:t>
      </w:r>
    </w:p>
    <w:p w:rsidR="00AE71F5" w:rsidRDefault="00AE71F5">
      <w:pPr>
        <w:pStyle w:val="ConsPlusTitle"/>
        <w:jc w:val="center"/>
      </w:pPr>
      <w:r>
        <w:t>от 4 августа 2022 г. N 1386</w:t>
      </w:r>
    </w:p>
    <w:p w:rsidR="00AE71F5" w:rsidRDefault="00AE71F5">
      <w:pPr>
        <w:pStyle w:val="ConsPlusTitle"/>
        <w:jc w:val="center"/>
      </w:pPr>
    </w:p>
    <w:p w:rsidR="00AE71F5" w:rsidRDefault="00AE71F5">
      <w:pPr>
        <w:pStyle w:val="ConsPlusTitle"/>
        <w:jc w:val="center"/>
      </w:pPr>
      <w:r>
        <w:t>О ПОРЯДКЕ</w:t>
      </w:r>
    </w:p>
    <w:p w:rsidR="00AE71F5" w:rsidRDefault="00AE71F5">
      <w:pPr>
        <w:pStyle w:val="ConsPlusTitle"/>
        <w:jc w:val="center"/>
      </w:pPr>
      <w:r>
        <w:t>РАССМОТРЕНИЯ ЗАЯВОК НА ПОЛУЧЕНИЕ КОМПЛЕКСНЫХ</w:t>
      </w:r>
    </w:p>
    <w:p w:rsidR="00AE71F5" w:rsidRDefault="00AE71F5">
      <w:pPr>
        <w:pStyle w:val="ConsPlusTitle"/>
        <w:jc w:val="center"/>
      </w:pPr>
      <w:r>
        <w:t>ЭКОЛОГИЧЕСКИХ РАЗРЕШЕНИЙ, ВЫДАЧИ, ПЕРЕОФОРМЛЕНИЯ,</w:t>
      </w:r>
    </w:p>
    <w:p w:rsidR="00AE71F5" w:rsidRDefault="00AE71F5">
      <w:pPr>
        <w:pStyle w:val="ConsPlusTitle"/>
        <w:jc w:val="center"/>
      </w:pPr>
      <w:r>
        <w:t>ПЕРЕСМОТРА, ОТЗЫВА КОМПЛЕКСНЫХ ЭКОЛОГИЧЕСКИХ</w:t>
      </w:r>
    </w:p>
    <w:p w:rsidR="00AE71F5" w:rsidRDefault="00AE71F5">
      <w:pPr>
        <w:pStyle w:val="ConsPlusTitle"/>
        <w:jc w:val="center"/>
      </w:pPr>
      <w:r>
        <w:t>РАЗРЕШЕНИЙ И ВНЕСЕНИЯ В НИХ ИЗМЕНЕНИЙ</w:t>
      </w:r>
    </w:p>
    <w:p w:rsidR="00AE71F5" w:rsidRDefault="00AE71F5">
      <w:pPr>
        <w:pStyle w:val="ConsPlusNormal"/>
        <w:jc w:val="center"/>
      </w:pPr>
    </w:p>
    <w:p w:rsidR="00AE71F5" w:rsidRDefault="00AE71F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19 статьи 31.1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>
        <w:r>
          <w:rPr>
            <w:color w:val="0000FF"/>
          </w:rPr>
          <w:t>Правила</w:t>
        </w:r>
      </w:hyperlink>
      <w:r>
        <w:t xml:space="preserve">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в них изменений.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2. Установить, что комплексные экологические разрешения, выданные до 1 марта 2023 г., действуют до окончания срока их действия и не требуют подтверждения путем внесения Федеральной службой по надзору в сфере природопользования (ее территориальными органами) сведений о таких разрешениях в электронном виде в реестр выданных комплексных экологических разрешений в государственной информационной системе промышленности, созданной 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июля 2015 г. N 757 "О порядке создания, эксплуатации и совершенствования государственной информационной системы промышленности".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3. Реализация полномочий, предусмотренных настоящим постановлением, осуществляется Федеральной службой по надзору в сфере природопользования в пределах установленной Правительством Российской Федерации штатной численности Службы, а также бюджетных ассигнований, предусмотренных ей в федеральном бюджете на руководство и управление в сфере установленных функций.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AE71F5" w:rsidRDefault="00AE71F5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февраля 2019 г. N 143 "О порядке выдачи комплексных экологических разрешений, их переоформления, пересмотра, внесения в них изменений, а также отзыва" (Собрание законодательства Российской Федерации, 2019, N 8, ст. 777);</w:t>
      </w:r>
    </w:p>
    <w:p w:rsidR="00AE71F5" w:rsidRDefault="00AE71F5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ноября 2020 г. N 1818 "О внесении изменений в постановление Правительства Российской Федерации от 13 февраля 2019 г. N 143" (Собрание законодательства Российской Федерации, 2020, N 47, ст. 7522).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5. </w:t>
      </w:r>
      <w:hyperlink r:id="rId9">
        <w:r>
          <w:rPr>
            <w:color w:val="0000FF"/>
          </w:rPr>
          <w:t>Пункт 748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</w:t>
      </w:r>
      <w:r>
        <w:lastRenderedPageBreak/>
        <w:t>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марта 2023 г.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7. </w:t>
      </w:r>
      <w:hyperlink w:anchor="P36">
        <w:r>
          <w:rPr>
            <w:color w:val="0000FF"/>
          </w:rPr>
          <w:t>Правила</w:t>
        </w:r>
      </w:hyperlink>
      <w:r>
        <w:t>, утвержденные настоящим постановлением, действуют в течение 6 лет со дня вступления в силу настоящего постановления.</w:t>
      </w:r>
    </w:p>
    <w:p w:rsidR="00AE71F5" w:rsidRDefault="00AE71F5">
      <w:pPr>
        <w:pStyle w:val="ConsPlusNormal"/>
        <w:ind w:firstLine="540"/>
        <w:jc w:val="both"/>
      </w:pPr>
    </w:p>
    <w:p w:rsidR="00AE71F5" w:rsidRDefault="00AE71F5">
      <w:pPr>
        <w:pStyle w:val="ConsPlusNormal"/>
        <w:jc w:val="right"/>
      </w:pPr>
      <w:r>
        <w:t>Председатель Правительства</w:t>
      </w:r>
    </w:p>
    <w:p w:rsidR="00AE71F5" w:rsidRDefault="00AE71F5">
      <w:pPr>
        <w:pStyle w:val="ConsPlusNormal"/>
        <w:jc w:val="right"/>
      </w:pPr>
      <w:r>
        <w:t>Российской Федерации</w:t>
      </w:r>
    </w:p>
    <w:p w:rsidR="00AE71F5" w:rsidRDefault="00AE71F5">
      <w:pPr>
        <w:pStyle w:val="ConsPlusNormal"/>
        <w:jc w:val="right"/>
      </w:pPr>
      <w:r>
        <w:t>М.МИШУСТИН</w:t>
      </w:r>
    </w:p>
    <w:p w:rsidR="00AE71F5" w:rsidRDefault="00AE71F5">
      <w:pPr>
        <w:pStyle w:val="ConsPlusNormal"/>
        <w:ind w:firstLine="540"/>
        <w:jc w:val="both"/>
      </w:pPr>
    </w:p>
    <w:p w:rsidR="00AE71F5" w:rsidRDefault="00AE71F5">
      <w:pPr>
        <w:pStyle w:val="ConsPlusNormal"/>
        <w:ind w:firstLine="540"/>
        <w:jc w:val="both"/>
      </w:pPr>
    </w:p>
    <w:p w:rsidR="00AE71F5" w:rsidRDefault="00AE71F5">
      <w:pPr>
        <w:pStyle w:val="ConsPlusNormal"/>
        <w:ind w:firstLine="540"/>
        <w:jc w:val="both"/>
      </w:pPr>
    </w:p>
    <w:p w:rsidR="00AE71F5" w:rsidRDefault="00AE71F5">
      <w:pPr>
        <w:pStyle w:val="ConsPlusNormal"/>
        <w:ind w:firstLine="540"/>
        <w:jc w:val="both"/>
      </w:pPr>
    </w:p>
    <w:p w:rsidR="00AE71F5" w:rsidRDefault="00AE71F5">
      <w:pPr>
        <w:pStyle w:val="ConsPlusNormal"/>
        <w:ind w:firstLine="540"/>
        <w:jc w:val="both"/>
      </w:pPr>
    </w:p>
    <w:p w:rsidR="00AE71F5" w:rsidRDefault="00AE71F5">
      <w:pPr>
        <w:pStyle w:val="ConsPlusNormal"/>
        <w:jc w:val="right"/>
        <w:outlineLvl w:val="0"/>
      </w:pPr>
      <w:r>
        <w:t>Утверждены</w:t>
      </w:r>
    </w:p>
    <w:p w:rsidR="00AE71F5" w:rsidRDefault="00AE71F5">
      <w:pPr>
        <w:pStyle w:val="ConsPlusNormal"/>
        <w:jc w:val="right"/>
      </w:pPr>
      <w:r>
        <w:t>постановлением Правительства</w:t>
      </w:r>
    </w:p>
    <w:p w:rsidR="00AE71F5" w:rsidRDefault="00AE71F5">
      <w:pPr>
        <w:pStyle w:val="ConsPlusNormal"/>
        <w:jc w:val="right"/>
      </w:pPr>
      <w:r>
        <w:t>Российской Федерации</w:t>
      </w:r>
    </w:p>
    <w:p w:rsidR="00AE71F5" w:rsidRDefault="00AE71F5">
      <w:pPr>
        <w:pStyle w:val="ConsPlusNormal"/>
        <w:jc w:val="right"/>
      </w:pPr>
      <w:r>
        <w:t>от 4 августа 2022 г. N 1386</w:t>
      </w:r>
    </w:p>
    <w:p w:rsidR="00AE71F5" w:rsidRDefault="00AE71F5">
      <w:pPr>
        <w:pStyle w:val="ConsPlusNormal"/>
        <w:jc w:val="right"/>
      </w:pPr>
    </w:p>
    <w:p w:rsidR="00AE71F5" w:rsidRDefault="00AE71F5">
      <w:pPr>
        <w:pStyle w:val="ConsPlusTitle"/>
        <w:jc w:val="center"/>
      </w:pPr>
      <w:bookmarkStart w:id="0" w:name="P36"/>
      <w:bookmarkEnd w:id="0"/>
      <w:r>
        <w:t>ПРАВИЛА</w:t>
      </w:r>
    </w:p>
    <w:p w:rsidR="00AE71F5" w:rsidRDefault="00AE71F5">
      <w:pPr>
        <w:pStyle w:val="ConsPlusTitle"/>
        <w:jc w:val="center"/>
      </w:pPr>
      <w:r>
        <w:t>РАССМОТРЕНИЯ ЗАЯВОК НА ПОЛУЧЕНИЕ КОМПЛЕКСНЫХ</w:t>
      </w:r>
    </w:p>
    <w:p w:rsidR="00AE71F5" w:rsidRDefault="00AE71F5">
      <w:pPr>
        <w:pStyle w:val="ConsPlusTitle"/>
        <w:jc w:val="center"/>
      </w:pPr>
      <w:r>
        <w:t>ЭКОЛОГИЧЕСКИХ РАЗРЕШЕНИЙ, ВЫДАЧИ, ПЕРЕОФОРМЛЕНИЯ,</w:t>
      </w:r>
    </w:p>
    <w:p w:rsidR="00AE71F5" w:rsidRDefault="00AE71F5">
      <w:pPr>
        <w:pStyle w:val="ConsPlusTitle"/>
        <w:jc w:val="center"/>
      </w:pPr>
      <w:r>
        <w:t>ПЕРЕСМОТРА, ОТЗЫВА КОМПЛЕКСНЫХ ЭКОЛОГИЧЕСКИХ</w:t>
      </w:r>
    </w:p>
    <w:p w:rsidR="00AE71F5" w:rsidRDefault="00AE71F5">
      <w:pPr>
        <w:pStyle w:val="ConsPlusTitle"/>
        <w:jc w:val="center"/>
      </w:pPr>
      <w:r>
        <w:t>РАЗРЕШЕНИЙ И ВНЕСЕНИЯ В НИХ ИЗМЕНЕНИЙ</w:t>
      </w:r>
    </w:p>
    <w:p w:rsidR="00AE71F5" w:rsidRDefault="00AE71F5">
      <w:pPr>
        <w:pStyle w:val="ConsPlusNormal"/>
        <w:jc w:val="center"/>
      </w:pPr>
    </w:p>
    <w:p w:rsidR="00AE71F5" w:rsidRDefault="00AE71F5">
      <w:pPr>
        <w:pStyle w:val="ConsPlusNormal"/>
        <w:ind w:firstLine="540"/>
        <w:jc w:val="both"/>
      </w:pPr>
      <w:r>
        <w:t>1. Настоящие Правила устанавливают порядок рассмотрения заявок на получение комплексных экологических разрешений (далее - разрешения), выдачи, переоформления, пересмотра, отзыва разрешений и внесения в них изменений.</w:t>
      </w:r>
    </w:p>
    <w:p w:rsidR="00AE71F5" w:rsidRDefault="00AE71F5">
      <w:pPr>
        <w:pStyle w:val="ConsPlusNormal"/>
        <w:spacing w:before="220"/>
        <w:ind w:firstLine="540"/>
        <w:jc w:val="both"/>
      </w:pPr>
      <w:bookmarkStart w:id="1" w:name="P43"/>
      <w:bookmarkEnd w:id="1"/>
      <w:r>
        <w:t>2. Разрешение выдается юридическому лицу и индивидуальному предпринимателю, осуществляющим хозяйственную и (или) иную деятельность на объектах I категории, на отдельный объект, оказывающий негативное воздействие на окружающую среду, в том числе линейный объект, на основании заявки на получение разрешения.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Юридические лица и индивидуальные предприниматели, осуществляющие хозяйственную и (или) иную деятельность на объектах II категории, при наличии соответствующих отраслевых информационно-технических справочников по наилучшим доступным технологиям вправе получить разрешение в порядке, установленном настоящими Правилами.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3. Разрешение выдается территориальным органом Федеральной службы по надзору в сфере природопользования в срок, не превышающий 63 рабочих дня со дня регистрации заявки на получение разрешения.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4. Обмен документами и информацией в рамках рассмотрения заявки на получение разрешения, а также заявок на продление, переоформление, пересмотр разрешений и внесения в них изменений осуществляется с использованием государственной информационной системы </w:t>
      </w:r>
      <w:r>
        <w:lastRenderedPageBreak/>
        <w:t xml:space="preserve">промышленности, созданной в соответствии с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июля 2015 г. N 757 "О порядке создания, эксплуатации и совершенствования государственной информационной системы промышленности" (далее - информационная система).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5. Заявка на получение разрешения по форме, утвержденной Министерством природных ресурсов и экологии Российской Федерации, подается указанными в </w:t>
      </w:r>
      <w:hyperlink w:anchor="P43">
        <w:r>
          <w:rPr>
            <w:color w:val="0000FF"/>
          </w:rPr>
          <w:t>пункте 2</w:t>
        </w:r>
      </w:hyperlink>
      <w:r>
        <w:t xml:space="preserve"> настоящих Правил юридическими лицами или индивидуальными предпринимателями (далее - заявители)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электронной форме с использованием информационной системы, в том числе с использованием федеральной государственной информационной системы "Единый портал государственных и муниципальных услуг (функций)", в территориальный орган Федеральной службы по надзору в сфере природопользования по месту размещения объекта, оказывающего негативное воздействие на окружающую среду и относящегося к объектам, указанным в </w:t>
      </w:r>
      <w:hyperlink w:anchor="P43">
        <w:r>
          <w:rPr>
            <w:color w:val="0000FF"/>
          </w:rPr>
          <w:t>пункте 2</w:t>
        </w:r>
      </w:hyperlink>
      <w:r>
        <w:t xml:space="preserve"> настоящих Правил (далее - объект).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В случае если объект расположен в пределах территорий 2 и более субъектов Российской Федерации, заявитель направляет заявку на получение разрешения в один из территориальных органов Федеральной службы по надзору в сфере природопользования по месту размещения объекта по своему усмотрению.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6. Заявка на получение разрешения подается в сроки, установленные </w:t>
      </w:r>
      <w:hyperlink r:id="rId11">
        <w:r>
          <w:rPr>
            <w:color w:val="0000FF"/>
          </w:rPr>
          <w:t>пунктом 5 статьи 31.1</w:t>
        </w:r>
      </w:hyperlink>
      <w:r>
        <w:t xml:space="preserve"> Федерального закона "Об охране окружающей среды".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Сроком подачи заявки на получение разрешения является дата ее поступления в территориальный орган Федеральной службы по надзору в сфере природопользования.</w:t>
      </w:r>
    </w:p>
    <w:p w:rsidR="00AE71F5" w:rsidRDefault="00AE71F5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7. Заявка на получение разрешения должна содержать информацию, установленную </w:t>
      </w:r>
      <w:hyperlink r:id="rId12">
        <w:r>
          <w:rPr>
            <w:color w:val="0000FF"/>
          </w:rPr>
          <w:t>пунктом 3 статьи 31.1</w:t>
        </w:r>
      </w:hyperlink>
      <w:r>
        <w:t xml:space="preserve"> Федерального закона "Об охране окружающей среды".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Информация, включаемая в состав заявки на получение разрешения в соответствии с абзацем девятым </w:t>
      </w:r>
      <w:hyperlink r:id="rId13">
        <w:r>
          <w:rPr>
            <w:color w:val="0000FF"/>
          </w:rPr>
          <w:t>пункта 3 статьи 31.1</w:t>
        </w:r>
      </w:hyperlink>
      <w:r>
        <w:t xml:space="preserve"> Федерального закона "Об охране окружающей среды", представляется с использованием информационной системы посредством заполнения электронной формы заявки на получение разрешения с приложением электронных образов документов (документов на бумажном носителе, преобразованных в электронную форму путем сканирования с сохранением их реквизитов).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При невозможности соблюдения технологических нормативов, нормативов допустимых выбросов, нормативов допустимых сбросов высокотоксичных веществ, веществ, обладающих канцерогенными, мутагенными свойствами (веществ I, II классов опасности), к заявке на получение разрешения прилагаются документы, предусмотренные </w:t>
      </w:r>
      <w:hyperlink r:id="rId14">
        <w:r>
          <w:rPr>
            <w:color w:val="0000FF"/>
          </w:rPr>
          <w:t>пунктом 4 статьи 31.1</w:t>
        </w:r>
      </w:hyperlink>
      <w:r>
        <w:t xml:space="preserve"> Федерального закона "Об охране окружающей среды".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8. Форматно-логическая проверка заявки на получение разрешения, сформированной с использованием информационной системы, осуществляется в автоматическом режиме после заполнения заявителем каждого из полей электронной формы заявки на получения разрешения. При выявлении некорректно заполненного поля электронной формы заявки на получение разрешения заявитель уведомляется о характере выявленной ошибки и порядке ее устранения путем получения информационного сообщения непосредственно в электронной форме заявки на получение разрешения.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При формировании заявки на получение разрешения с использованием информационной системы заявителю обеспечивается возможность копирования и сохранения заявки на получение разрешения и прилагаемых к ней документов.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Заявка на получение разрешения подписывается электронной подписью уполномоченного </w:t>
      </w:r>
      <w:r>
        <w:lastRenderedPageBreak/>
        <w:t xml:space="preserve">лица заявителя, виды которой предусмотрены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Представление документов на бумажном носителе не требуется.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9. Заявка на получение разрешения, содержащая информацию, указанную в </w:t>
      </w:r>
      <w:hyperlink w:anchor="P51">
        <w:r>
          <w:rPr>
            <w:color w:val="0000FF"/>
          </w:rPr>
          <w:t>пункте 7</w:t>
        </w:r>
      </w:hyperlink>
      <w:r>
        <w:t xml:space="preserve"> настоящих Правил, с прилагаемыми к ней документами подлежит рассмотрению при условии соответствия ее формы и содержания требованиям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"Об охране окружающей среды".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10. Территориальный орган Федеральной службы по надзору в сфере природопользования не вправе требовать от заявителя представления иных документов, кроме документов, указанных в </w:t>
      </w:r>
      <w:hyperlink w:anchor="P5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11. Территориальный орган Федеральной службы по надзору в сфере природопользования в течение 3 рабочих дней со дня регистрации заявки на получение разрешения с прилагаемыми к ней документами проверяет их форму и содержание на соответствие требованиям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"Об охране окружающей среды" и с использованием информационной системы информирует заявителя: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а) при соответствии формы и содержания заявки на получение разрешения, а также прилагаемых к ней документов требованиям, установленным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"Об охране окружающей среды", - о приеме к рассмотрению заявки на получение разрешения;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б) при несоответствии формы и содержания заявки на получение разрешения, а также прилагаемых к ней документов требованиям, установленным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"Об охране окружающей среды", - об отказе в приеме к рассмотрению заявки на получение разрешения.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12. В случае приема заявки на получение разрешения к рассмотрению территориальный орган Федеральной службы по надзору в сфере природопользования в течение 1 рабочего дня: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а) размещает заявку на получение разрешения на официальном сайте территориального органа Федеральной службы по надзору в сфере природопользования в информационно-телекоммуникационной сети "Интернет" (далее - официальный сайт), обеспечивая возможность свободного доступа к ней заинтересованных лиц,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информации;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б) направляет для рассмотрения заявку на получение разрешения и прилагаемые к ней документы с использованием информационной системы в Министерство промышленности и торговли Российской Федерации, в Федеральное агентство по рыболовству, в случае если объект расположен в пределах территорий 2 и более субъектов Российской Федерации, или в территориальный орган Федерального агентства по рыболовству, в случае если объект расположен в пределах территории одного субъекта Российской Федерации, а также в органы исполнительной власти субъектов Российской Федерации, на территориях которых расположен объект (далее - органы исполнительной власти).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13. Территориальный орган Федеральной службы по надзору в сфере природопользования после информирования заявителя о приеме заявки на получение разрешения к рассмотрению в течение 16 рабочих дней рассматривает ее на соответствие информации, включаемой в состав указанной заявки в соответствии с </w:t>
      </w:r>
      <w:hyperlink r:id="rId20">
        <w:r>
          <w:rPr>
            <w:color w:val="0000FF"/>
          </w:rPr>
          <w:t>абзацами шестым</w:t>
        </w:r>
      </w:hyperlink>
      <w:r>
        <w:t xml:space="preserve"> - </w:t>
      </w:r>
      <w:hyperlink r:id="rId21">
        <w:r>
          <w:rPr>
            <w:color w:val="0000FF"/>
          </w:rPr>
          <w:t>восьмым</w:t>
        </w:r>
      </w:hyperlink>
      <w:r>
        <w:t xml:space="preserve">, </w:t>
      </w:r>
      <w:hyperlink r:id="rId22">
        <w:r>
          <w:rPr>
            <w:color w:val="0000FF"/>
          </w:rPr>
          <w:t>десятым</w:t>
        </w:r>
      </w:hyperlink>
      <w:r>
        <w:t xml:space="preserve"> - </w:t>
      </w:r>
      <w:hyperlink r:id="rId23">
        <w:r>
          <w:rPr>
            <w:color w:val="0000FF"/>
          </w:rPr>
          <w:t>двенадцатым пункта 3</w:t>
        </w:r>
      </w:hyperlink>
      <w:r>
        <w:t xml:space="preserve"> и </w:t>
      </w:r>
      <w:hyperlink r:id="rId24">
        <w:r>
          <w:rPr>
            <w:color w:val="0000FF"/>
          </w:rPr>
          <w:t>абзацем третьим пункта 4 статьи 31.1</w:t>
        </w:r>
      </w:hyperlink>
      <w:r>
        <w:t xml:space="preserve"> Федерального закона "Об охране окружающей среды", требованиям, установленным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"Об охране окружающей среды".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14. Органы исполнительной власти в течение 15 рабочих дней рассматривают заявку на получение разрешения и прилагаемые к ней документы и направляют замечания либо сведения об отсутствии замечаний к ним с использованием информационной системы в территориальный орган </w:t>
      </w:r>
      <w:r>
        <w:lastRenderedPageBreak/>
        <w:t>Федеральной службы по надзору в сфере природопользования, в частности: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Министерство промышленности и торговли Российской Федерации - в части оценки соответствия технологических процессов, оборудования, технических способов и методов, применяемых на объекте, наилучшим доступным технологиям;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Федеральное агентство по рыболовству или его территориальный орган - в части соответствия нормативов допустимых сбросов высокотоксичных веществ, веществ, обладающих канцерогенными, мутагенными свойствами (веществ I, II класса опасности), а также их расчетов при наличии таких веществ в сбросах загрязняющих веществ требованиям законодательства о рыболовстве и сохранении водных биологических ресурсов;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на территориях которых расположен объект, - в части соблюдения требований законодательства Российской Федерации об особо охраняемых природных территориях в случае размещения объекта в границах особо охраняемых природных территорий регионального значения или </w:t>
      </w:r>
      <w:proofErr w:type="gramStart"/>
      <w:r>
        <w:t>охранных зон</w:t>
      </w:r>
      <w:proofErr w:type="gramEnd"/>
      <w:r>
        <w:t xml:space="preserve"> указанных особо охраняемых природных территорий.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При наличии в составе заявки на получение разрешения программы повышения экологической эффективности, утвержденной в соответствии со </w:t>
      </w:r>
      <w:hyperlink r:id="rId26">
        <w:r>
          <w:rPr>
            <w:color w:val="0000FF"/>
          </w:rPr>
          <w:t>статьей 67.1</w:t>
        </w:r>
      </w:hyperlink>
      <w:r>
        <w:t xml:space="preserve"> Федерального закона "Об охране окружающей среды", замечания к такой программе органами исполнительной власти не представляются.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15. Территориальный орган Федеральной службы по надзору в сфере природопользования после рассмотрения заявки на получение разрешения и прилагаемых к ней документов в случае наличия к ним замечаний, в том числе со стороны органов исполнительной власти, в течение 2 рабочих дней после поступления из всех органов исполнительной власти с использованием информационной системы замечаний либо сведений об отсутствии замечаний к заявке на получение разрешения и прилагаемых к ней документов направляет заявителю замечания с использованием информационной системы.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Замечания к программе повышения экологической эффективности, утвержденной в соответствии со </w:t>
      </w:r>
      <w:hyperlink r:id="rId27">
        <w:r>
          <w:rPr>
            <w:color w:val="0000FF"/>
          </w:rPr>
          <w:t>статьей 67.1</w:t>
        </w:r>
      </w:hyperlink>
      <w:r>
        <w:t xml:space="preserve"> Федерального закона "Об охране окружающей среды", в составе заявки на получение разрешения территориальным органом Федеральной службы по надзору в сфере природопользования не представляются.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В случае если орган исполнительной власти в течение 15 рабочих дней не представил замечания либо сведения об отсутствии замечаний к заявке на получение разрешения и прилагаемым к ней документам в территориальный орган Федеральной службы по надзору в сфере природопользования, заявка на получение разрешения и прилагаемые к ней документы считаются согласованными с таким органом исполнительной власти в указанный срок.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При отсутствии в представленной позиции органа исполнительной власти замечаний к заявке на получение разрешения и прилагаемым к ней документам заявка на получение разрешения и прилагаемые к ней документы считаются согласованными с таким органом исполнительной власти.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16. Заявитель в течение 30 рабочих дней, но не более 45 календарных дней со дня получения замечаний к заявке на получение разрешения и прилагаемым к ней документам, устраняет их и направляет доработанную заявку на получение разрешения и прилагаемые к ней документы с использованием информационной системы в территориальный орган Федеральной службы по надзору в сфере природопользования, который направил такие замечания.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В случае если заявитель не направил в территориальный орган Федеральной службы по надзору в сфере природопользования с использованием информационной системы доработанную заявку на получение разрешения и прилагаемые к ней документы в срок, предусмотренный </w:t>
      </w:r>
      <w:hyperlink r:id="rId28">
        <w:r>
          <w:rPr>
            <w:color w:val="0000FF"/>
          </w:rPr>
          <w:t>пунктом 9.4 статьи 31.1</w:t>
        </w:r>
      </w:hyperlink>
      <w:r>
        <w:t xml:space="preserve"> Федерального закона "Об охране окружающей среды", территориальный </w:t>
      </w:r>
      <w:r>
        <w:lastRenderedPageBreak/>
        <w:t xml:space="preserve">орган Федеральной службы по надзору в сфере природопользования отказывает в выдаче разрешения по основанию, предусмотренному </w:t>
      </w:r>
      <w:hyperlink r:id="rId29">
        <w:r>
          <w:rPr>
            <w:color w:val="0000FF"/>
          </w:rPr>
          <w:t>подпунктом 2 пункта 9.1 статьи 31.1</w:t>
        </w:r>
      </w:hyperlink>
      <w:r>
        <w:t xml:space="preserve"> Федерального закона "Об охране окружающей среды".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Отказ в выдаче разрешения размещается территориальным органом Федеральной службы по надзору в сфере природопользования в информационной системе и на официальном сайте.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17. Территориальный орган Федеральной службы по надзору в сфере природопользования в течение 1 рабочего дня со дня регистрации доработанной заявки на получение разрешения и прилагаемых к ней документов направляет их с использованием информационной системы в органы исполнительной власти, представившие замечания, для рассмотрения.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18. Территориальный орган Федеральной службы по надзору в сфере природопользования в течение 11 рабочих дней со дня регистрации доработанной заявки на получение разрешения рассматривает доработанную заявку на получение разрешения и прилагаемые к ней документы в целях учета замечаний.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19. Органы исполнительной власти в течение 10 рабочих дней со дня получения доработанной заявки на получение разрешения и прилагаемых к ней документов рассматривают заявку и направляют с использованием информационной системы в территориальный орган Федеральной службы по надзору в сфере природопользования информацию об учете или о неучете замечаний заявителем. В случае непредставления органами исполнительной власти в течение 10 рабочих дней такой информации по замечаниям такие замечания считаются учтенными.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В случае если замечания территориального органа Федеральной службы по надзору в сфере природопользования либо органов исполнительной власти не устранены, территориальный орган Федеральной службы по надзору в сфере природопользования в течение 1 рабочего дня со дня окончания рассмотрения территориальным органом Федеральной службы по надзору в сфере природопользования и органами исполнительной власти доработанной заявки на получение разрешения и прилагаемых к ней документов отказывает в выдаче разрешения по основанию, предусмотренному </w:t>
      </w:r>
      <w:hyperlink r:id="rId30">
        <w:r>
          <w:rPr>
            <w:color w:val="0000FF"/>
          </w:rPr>
          <w:t>подпунктом 1 пункта 9.1 статьи 31.1</w:t>
        </w:r>
      </w:hyperlink>
      <w:r>
        <w:t xml:space="preserve"> Федерального закона "Об охране окружающей среды".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Отказ в выдаче разрешения размещается территориальным органом Федеральной службы по надзору в сфере природопользования в информационной системе и на официальном сайте.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20. Территориальный орган Федеральной службы по надзору в сфере природопользования в течение 1 рабочего дня со дня окончания рассмотрения территориальным органом Федеральной службы по надзору в сфере природопользования и органами исполнительной власти заявки на получение разрешения и прилагаемых к ней документов в случае отсутствия к ним замечаний или в течение 1 рабочего дня со дня окончания рассмотрения территориальным органом Федеральной службы по надзору в сфере природопользования и органами исполнительной власти доработанной заявки на получение разрешения и прилагаемых к ней документов в случае устранения замечаний выдает заявителю разрешение по форме, утвержденной Министерством природных ресурсов и экологии Российской Федерации, при условии отсутствия основания для отказа в выдаче разрешений.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Разрешение направляется заявителю с использованием информационной системы.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21. В разрешение, выдаваемое заявителю, осуществляющему хозяйственную и (или) иную деятельность на объектах, для которых устанавливаются величины допустимых выбросов загрязняющих веществ (за исключением радиоактивных веществ) в атмосферный воздух (далее - выбросы), устанавливаемые с учетом допустимых вкладов в концентрацию и (или) целевых показателей снижения выбросов для источников выбросов и (или) их совокупности на объекте, оказывающем негативное воздействие на окружающую среду, в том числе на объекте </w:t>
      </w:r>
      <w:r>
        <w:lastRenderedPageBreak/>
        <w:t xml:space="preserve">транспортной, коммунальной или социальной инфраструктуры (далее - квоты выбросов) на период эксперимента по квотированию выбросов на основе сводных расчетов загрязнения атмосферного воздуха, проводимого в городских округах Братск, Красноярск, Липецк, Магнитогорск, Медногорск, Нижний Тагил, Новокузнецк, Норильск, Омск, Челябинск, Череповец и Чита в соответствии со </w:t>
      </w:r>
      <w:hyperlink r:id="rId31">
        <w:r>
          <w:rPr>
            <w:color w:val="0000FF"/>
          </w:rPr>
          <w:t>статьями 1</w:t>
        </w:r>
      </w:hyperlink>
      <w:r>
        <w:t xml:space="preserve"> - </w:t>
      </w:r>
      <w:hyperlink r:id="rId32">
        <w:r>
          <w:rPr>
            <w:color w:val="0000FF"/>
          </w:rPr>
          <w:t>6</w:t>
        </w:r>
      </w:hyperlink>
      <w:r>
        <w:t xml:space="preserve"> Федерального закона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воздуха", дополнительно включаются квоты выбросов, утвержденные в соответствии с </w:t>
      </w:r>
      <w:hyperlink r:id="rId33">
        <w:r>
          <w:rPr>
            <w:color w:val="0000FF"/>
          </w:rPr>
          <w:t>частями 12</w:t>
        </w:r>
      </w:hyperlink>
      <w:r>
        <w:t xml:space="preserve"> и </w:t>
      </w:r>
      <w:hyperlink r:id="rId34">
        <w:r>
          <w:rPr>
            <w:color w:val="0000FF"/>
          </w:rPr>
          <w:t>13 статьи 5</w:t>
        </w:r>
      </w:hyperlink>
      <w:r>
        <w:t xml:space="preserve"> Федерального закона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воздуха", достижение которых осуществляется на основании утвержденного плана мероприятий по достижению квот выбросов, согласованного межведомственным советом по проведению эксперимента.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22. Разрешение выдается на 7 лет.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23. В случае отказа в выдаче разрешения заявитель вправе вновь подать заявку на получение разрешения в территориальный орган Федеральной службы по надзору в сфере природопользования для рассмотрения в порядке, установленном настоящими Правилами.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24. Разрешение продлевается на 7 лет при совокупности условий, предусмотренных </w:t>
      </w:r>
      <w:hyperlink r:id="rId35">
        <w:r>
          <w:rPr>
            <w:color w:val="0000FF"/>
          </w:rPr>
          <w:t>пунктом 13 статьи 31.1</w:t>
        </w:r>
      </w:hyperlink>
      <w:r>
        <w:t xml:space="preserve"> Федерального закона "Об охране окружающей среды".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Территориальный орган Федеральной службы по надзору в сфере природопользования за 6 месяцев до истечения срока действия разрешения направляет заявителю уведомление об истечении срока действия разрешения с использованием информационной системы.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Заявка на продление разрешения подается заявителем в территориальный орган Федеральной службы по надзору в сфере природопользования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электронной форме с использованием информационной системы не позднее чем за 4 месяца до истечения срока действия разрешения в произвольной форме с указанием даты выдачи и номера указанного разрешения.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25. Территориальный орган Федеральной службы по надзору в сфере природопользования в течение 15 рабочих дней со дня регистрации заявки на продление разрешения рассматривает указанную заявку на предмет соблюдения заявителем условий, установленных </w:t>
      </w:r>
      <w:hyperlink r:id="rId36">
        <w:r>
          <w:rPr>
            <w:color w:val="0000FF"/>
          </w:rPr>
          <w:t>пунктом 13 статьи 31.1</w:t>
        </w:r>
      </w:hyperlink>
      <w:r>
        <w:t xml:space="preserve"> Федерального закона "Об охране окружающей среды", и направляет заявителю с использованием информационной системы уведомление о продлении срока действия разрешения на 7 лет или об отказе в продлении срока действия разрешения в случае несоблюдения одного или нескольких условий, установленных </w:t>
      </w:r>
      <w:hyperlink r:id="rId37">
        <w:r>
          <w:rPr>
            <w:color w:val="0000FF"/>
          </w:rPr>
          <w:t>пунктом 13 статьи 31.1</w:t>
        </w:r>
      </w:hyperlink>
      <w:r>
        <w:t xml:space="preserve"> Федерального закона "Об охране окружающей среды".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26. Разрешение подлежит пересмотру частично или полностью в случаях изменения технологических процессов основных производств, замены оборудования, сырья, повлекших за собой изменение установленных объема или массы выбросов загрязняющих веществ, сбросов загрязняющих веществ, лимитов на размещение отходов производства и потребления.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Если установленные объемы или массы выбросов загрязняющих веществ, сбросов загрязняющих веществ, лимитов на размещение отходов производства и потребления увеличились не более чем на 70 процентов по каждому из показателей, разрешение пересматривается частично, а если на 70 процентов и более - разрешение пересматривается полностью.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27. Пересмотр разрешения осуществляется территориальным органом Федеральной службы </w:t>
      </w:r>
      <w:r>
        <w:lastRenderedPageBreak/>
        <w:t>по надзору в сфере природопользования в порядке, установленном настоящими Правилами для выдачи разрешения, на основании поданной заявителем заявки на пересмотр разрешения по форме, утвержденной Министерством природных ресурсов и экологии Российской Федерации.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28. Территориальный орган Федеральной службы по надзору в сфере природопользования при принятии решения о пересмотре разрешения направляет заявителю: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в случае если разрешение пересматривается частично, - разрешение с внесенными в него изменениями;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в случае если разрешение пересматривается полностью, - новое разрешение;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при наличии оснований, предусмотренных </w:t>
      </w:r>
      <w:hyperlink r:id="rId38">
        <w:r>
          <w:rPr>
            <w:color w:val="0000FF"/>
          </w:rPr>
          <w:t>пунктом 9.1 статьи 31.1</w:t>
        </w:r>
      </w:hyperlink>
      <w:r>
        <w:t xml:space="preserve"> Федерального закона "Об охране окружающей среды", - информацию об отказе в пересмотре разрешения.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Разрешение с внесенными в него изменениями, новое разрешение или информация об отказе в пересмотре разрешения направляется заявителю с использованием информационной системы.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29. Разрешение подлежит переоформлению в случаях, предусмотренных </w:t>
      </w:r>
      <w:hyperlink r:id="rId39">
        <w:r>
          <w:rPr>
            <w:color w:val="0000FF"/>
          </w:rPr>
          <w:t>пунктом 17 статьи 31.1</w:t>
        </w:r>
      </w:hyperlink>
      <w:r>
        <w:t xml:space="preserve"> Федерального закона "Об охране окружающей среды". В этих случаях условия, установленные разрешением, пересмотру не подлежат.</w:t>
      </w:r>
    </w:p>
    <w:p w:rsidR="00AE71F5" w:rsidRDefault="00AE71F5">
      <w:pPr>
        <w:pStyle w:val="ConsPlusNormal"/>
        <w:spacing w:before="220"/>
        <w:ind w:firstLine="540"/>
        <w:jc w:val="both"/>
      </w:pPr>
      <w:bookmarkStart w:id="3" w:name="P102"/>
      <w:bookmarkEnd w:id="3"/>
      <w:r>
        <w:t>30. Переоформление разрешения осуществляется на основании поданной заявителем заявки на переоформление разрешения, содержащей следующую информацию: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а) наименование, организационно-правовая форма и адрес (место нахождения) юридического лица или фамилия, имя, отчество (при наличии), место жительства индивидуального предпринимателя;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б) код объекта;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в) дата выдачи и номер разрешения;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г) основной государственный регистрационный номер заявителя, номер и дата внесения записи об аккредитации филиала иностранного юридического лица в государственном реестре аккредитованных филиалов, представительств иностранных юридических лиц (для иностранных юридических лиц);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д) идентификационный номер налогоплательщика (заявителя);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е) основание для переоформления разрешения в соответствии с </w:t>
      </w:r>
      <w:hyperlink r:id="rId40">
        <w:r>
          <w:rPr>
            <w:color w:val="0000FF"/>
          </w:rPr>
          <w:t>пунктом 17 статьи 31.1</w:t>
        </w:r>
      </w:hyperlink>
      <w:r>
        <w:t xml:space="preserve"> Федерального закона "Об охране окружающей среды".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31. К заявке на переоформление разрешения прилагаются документы, предусмотренные </w:t>
      </w:r>
      <w:hyperlink r:id="rId41">
        <w:r>
          <w:rPr>
            <w:color w:val="0000FF"/>
          </w:rPr>
          <w:t>пунктом 8 статьи 69.2</w:t>
        </w:r>
      </w:hyperlink>
      <w:r>
        <w:t xml:space="preserve"> Федерального закона "Об охране окружающей среды".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32. Заявка на переоформление разрешения и прилагаемые к ней документы подаются заявителем в территориальный орган Федеральной службы по надзору в сфере природопользования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электронной форме с использованием информационной системы.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33. Территориальный орган Федеральной службы по надзору в сфере природопользования в течение 10 рабочих дней со дня регистрации заявки на переоформление разрешения осуществляет рассмотрение указанной заявки на предмет ее соответствия требованиям </w:t>
      </w:r>
      <w:hyperlink r:id="rId42">
        <w:r>
          <w:rPr>
            <w:color w:val="0000FF"/>
          </w:rPr>
          <w:t>пункта 17 статьи 31.1</w:t>
        </w:r>
      </w:hyperlink>
      <w:r>
        <w:t xml:space="preserve"> </w:t>
      </w:r>
      <w:r>
        <w:lastRenderedPageBreak/>
        <w:t>Федерального закона "Об охране окружающей среды" и направляет заявителю с использованием информационной системы уведомление о переоформлении разрешения или об отказе в переоформлении разрешения с указанием причин отказа.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Основанием для отказа в приеме к рассмотрению территориальным органом Федеральной службы по надзору в сфере природопользования заявки на переоформление разрешения является непредставление либо несоответствие сведений, содержащихся в указанной заявке, информации, предусмотренной </w:t>
      </w:r>
      <w:hyperlink w:anchor="P102">
        <w:r>
          <w:rPr>
            <w:color w:val="0000FF"/>
          </w:rPr>
          <w:t>пунктом 30</w:t>
        </w:r>
      </w:hyperlink>
      <w:r>
        <w:t xml:space="preserve"> настоящих Правил.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34. По инициативе заявителя, получившего разрешение, территориальный орган Федеральной службы по надзору в сфере природопользования вносит изменения в разрешение, если такие изменения не затрагивают указанные в </w:t>
      </w:r>
      <w:hyperlink r:id="rId43">
        <w:r>
          <w:rPr>
            <w:color w:val="0000FF"/>
          </w:rPr>
          <w:t>пунктах 10</w:t>
        </w:r>
      </w:hyperlink>
      <w:r>
        <w:t xml:space="preserve"> и </w:t>
      </w:r>
      <w:hyperlink r:id="rId44">
        <w:r>
          <w:rPr>
            <w:color w:val="0000FF"/>
          </w:rPr>
          <w:t>11 статьи 31.1</w:t>
        </w:r>
      </w:hyperlink>
      <w:r>
        <w:t xml:space="preserve"> Федерального закона "Об охране окружающей среды" условия, установленные разрешением.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35. Заявка на внесение в разрешение изменений, оформленная в произвольной форме с указанием даты выдачи и номера разрешения, подается заявителем с использованием информационной системы в территориальный орган Федеральной службы по надзору в сфере природопользования с учетом требований законодательства Российской Федерации о государственной тайне и законодательства Российской Федерации об информации, информационных технологиях и о защите информации в электронной форме.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36. Территориальный орган Федеральной службы по надзору в сфере природопользования в течение 10 рабочих дней со дня регистрации заявки на внесение в разрешение изменений направляет заявителю с использованием информационной системы разрешение с внесенными в него изменениями или информирует его с использованием информационной системы об отказе во внесении изменений в разрешение с указанием причин отказа.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Основанием для отказа в приеме к рассмотрению территориальным органом Федеральной службы по надзору в сфере природопользования заявки на внесение в разрешение изменений является наличие изменений, которые затрагивают указанные в </w:t>
      </w:r>
      <w:hyperlink r:id="rId45">
        <w:r>
          <w:rPr>
            <w:color w:val="0000FF"/>
          </w:rPr>
          <w:t>пунктах 10</w:t>
        </w:r>
      </w:hyperlink>
      <w:r>
        <w:t xml:space="preserve"> и </w:t>
      </w:r>
      <w:hyperlink r:id="rId46">
        <w:r>
          <w:rPr>
            <w:color w:val="0000FF"/>
          </w:rPr>
          <w:t>11 статьи 31.1</w:t>
        </w:r>
      </w:hyperlink>
      <w:r>
        <w:t xml:space="preserve"> Федерального закона "Об охране окружающей среды" условия, установленные разрешением.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37. Выдача разрешения, продление разрешения, переоформление разрешения, пересмотр разрешения и внесение в разрешение изменений осуществляются после уплаты государственной пошлины в порядке и размерах, которые установлены законодательством Российской Федерации о налогах и сборах за выдачу разрешения, продление разрешения, переоформление разрешения, пересмотр разрешения и внесение в него изменений.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Территориальный орган Федеральной службы по надзору в сфере природопользования получает информацию об уплате государственной пошлины за выдачу разрешения, продление разрешения, переоформление разрешения, пересмотр разрешения и внесение в него изменений посредством доступа к Государственной информационной системе о государственных и муниципальных платежах, предусмотренной </w:t>
      </w:r>
      <w:hyperlink r:id="rId47">
        <w:r>
          <w:rPr>
            <w:color w:val="0000FF"/>
          </w:rPr>
          <w:t>статьей 21.3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Документ, подтверждающий уплату государственной пошлины, может быть представлен заявителем в территориальный орган Федеральной службы по надзору в сфере природопользования по собственной инициативе.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38. Территориальный орган Федеральной службы по надзору в сфере природопользования в течение 3 рабочих дней со дня принятия решения о выдаче разрешения, продлении разрешения, переоформлении разрешения, пересмотре разрешения и внесении в него изменений или об отказе в выдаче разрешения, продлении разрешения, пересмотре разрешения, переоформлении разрешения и внесении в него изменений размещает на официальном сайте и в информационной системе информацию о принятом решении.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lastRenderedPageBreak/>
        <w:t>Результаты предоставления государственной услуги по выдаче разрешения, продлению разрешения, переоформлению разрешения, пересмотру разрешения и внесению в него изменений подтверждаются путем внесения Федеральной службой по надзору в сфере природопользования (ее территориальными органами) сведений в электронном виде в реестр выданных разрешений в информационной системе.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Сведения о выданном разрешении предоставляются в форме выписки из реестра выданных разрешений с нанесенным на него двухмерным штриховым кодом (QR-кодом), содержащим в кодированном виде адрес страницы в информационно-телекоммуникационной сети "Интернет" с размещенными на ней сведениями о соответствующем разрешении.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39. В случае выявления технических ошибок, допущенных при выдаче разрешения, продлении разрешения, переоформлении разрешения, пересмотре разрешения и внесении в него изменений территориальный орган Федеральной службы по надзору в сфере природопользования в течение 10 рабочих дней со дня получения заявления об исправлении таких технических ошибок направляет заявителю с использованием информационной системы уведомление об исправлении технических ошибок.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40. Разрешение подлежит отзыву в случаях, указанных в </w:t>
      </w:r>
      <w:hyperlink r:id="rId48">
        <w:r>
          <w:rPr>
            <w:color w:val="0000FF"/>
          </w:rPr>
          <w:t>пункте 18 статьи 31.1</w:t>
        </w:r>
      </w:hyperlink>
      <w:r>
        <w:t xml:space="preserve"> Федерального закона "Об охране окружающей среды".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В случае нарушения в течение 6 месяцев и более установленных разрешением обязательных требований при осуществлении деятельности без его пересмотра в случаях, предусмотренных </w:t>
      </w:r>
      <w:hyperlink r:id="rId49">
        <w:r>
          <w:rPr>
            <w:color w:val="0000FF"/>
          </w:rPr>
          <w:t>пунктом 14 статьи 31.1</w:t>
        </w:r>
      </w:hyperlink>
      <w:r>
        <w:t xml:space="preserve"> Федерального закона "Об охране окружающей среды", территориальный орган Федеральной службы по надзору в сфере природопользования обращается в суд с требованием об отзыве разрешения.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После вступления в силу решения суда об отзыве разрешения, а также после снятия объекта с государственного учета объектов, оказывающих негативное воздействие на окружающую среду, территориальный орган Федеральной службы по надзору в сфере природопользования в течение 5 рабочих дней размещает информацию об отзыве разрешения на официальном сайте и в информационной системе.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 xml:space="preserve">41. В случае если заявителю, осуществляющему хозяйственную и (или) иную деятельность на объекте, который относится к объектам, для которых устанавливаются квоты выбросов в соответствии со </w:t>
      </w:r>
      <w:hyperlink r:id="rId50">
        <w:r>
          <w:rPr>
            <w:color w:val="0000FF"/>
          </w:rPr>
          <w:t>статьями 1</w:t>
        </w:r>
      </w:hyperlink>
      <w:r>
        <w:t xml:space="preserve"> - </w:t>
      </w:r>
      <w:hyperlink r:id="rId51">
        <w:r>
          <w:rPr>
            <w:color w:val="0000FF"/>
          </w:rPr>
          <w:t>6</w:t>
        </w:r>
      </w:hyperlink>
      <w:r>
        <w:t xml:space="preserve"> Федерального закона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воздуха", разрешение выдано до утверждения квот выбросов, территориальный орган Федеральной службы по надзору в сфере природопользования в течение 10 рабочих дней после утверждения квот выбросов включает в ранее выданные разрешения указанные квоты выбросов, достижение которых осуществляется на основании утвержденного плана мероприятий по достижению квот выбросов, согласованного межведомственным советом по проведению эксперимента.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Территориальный орган Федеральной службы по надзору в сфере природопользования в течение 3 рабочих дней после включения квот выбросов в разрешения направляет заявителю разрешение с внесенными в него изменениями.</w:t>
      </w:r>
    </w:p>
    <w:p w:rsidR="00AE71F5" w:rsidRDefault="00AE71F5">
      <w:pPr>
        <w:pStyle w:val="ConsPlusNormal"/>
        <w:spacing w:before="220"/>
        <w:ind w:firstLine="540"/>
        <w:jc w:val="both"/>
      </w:pPr>
      <w:r>
        <w:t>Форма квот выбросов утверждается Министерством природных ресурсов и экологии Российской Федерации.</w:t>
      </w:r>
    </w:p>
    <w:p w:rsidR="00AE71F5" w:rsidRDefault="00AE71F5">
      <w:pPr>
        <w:pStyle w:val="ConsPlusNormal"/>
        <w:jc w:val="both"/>
      </w:pPr>
    </w:p>
    <w:p w:rsidR="00AE71F5" w:rsidRDefault="00AE71F5">
      <w:pPr>
        <w:pStyle w:val="ConsPlusNormal"/>
        <w:jc w:val="both"/>
      </w:pPr>
    </w:p>
    <w:p w:rsidR="00AE71F5" w:rsidRDefault="00AE71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CF3" w:rsidRDefault="00384CF3">
      <w:bookmarkStart w:id="4" w:name="_GoBack"/>
      <w:bookmarkEnd w:id="4"/>
    </w:p>
    <w:sectPr w:rsidR="00384CF3" w:rsidSect="0019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F5"/>
    <w:rsid w:val="00384CF3"/>
    <w:rsid w:val="00A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BD5D9-319A-4A9A-BEF2-C669748D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1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71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71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2771741329C58DDB35914D500BBCACF0D4E0C4DD057608BB18D61073C8E38A1583D2038707E36EF1EF41050D69A1E5B14BF11D4DlBJ4K" TargetMode="External"/><Relationship Id="rId18" Type="http://schemas.openxmlformats.org/officeDocument/2006/relationships/hyperlink" Target="consultantplus://offline/ref=532771741329C58DDB35914D500BBCACF0D4E0C4DD057608BB18D61073C8E38A07838A088105F63AA7B516080Dl6JDK" TargetMode="External"/><Relationship Id="rId26" Type="http://schemas.openxmlformats.org/officeDocument/2006/relationships/hyperlink" Target="consultantplus://offline/ref=532771741329C58DDB35914D500BBCACF0D4E0C4DD057608BB18D61073C8E38A1583D2028200E36EF1EF41050D69A1E5B14BF11D4DlBJ4K" TargetMode="External"/><Relationship Id="rId39" Type="http://schemas.openxmlformats.org/officeDocument/2006/relationships/hyperlink" Target="consultantplus://offline/ref=532771741329C58DDB35914D500BBCACF0D4E0C4DD057608BB18D61073C8E38A1583D2038B05E36EF1EF41050D69A1E5B14BF11D4DlBJ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2771741329C58DDB35914D500BBCACF0D4E0C4DD057608BB18D61073C8E38A1583D2038600E36EF1EF41050D69A1E5B14BF11D4DlBJ4K" TargetMode="External"/><Relationship Id="rId34" Type="http://schemas.openxmlformats.org/officeDocument/2006/relationships/hyperlink" Target="consultantplus://offline/ref=532771741329C58DDB35914D500BBCACF0D5E7CDD00E7608BB18D61073C8E38A1583D2048302E832A0A040594B3BB2E7B14BF31A51B5F138l7J2K" TargetMode="External"/><Relationship Id="rId42" Type="http://schemas.openxmlformats.org/officeDocument/2006/relationships/hyperlink" Target="consultantplus://offline/ref=532771741329C58DDB35914D500BBCACF0D4E0C4DD057608BB18D61073C8E38A1583D2038B05E36EF1EF41050D69A1E5B14BF11D4DlBJ4K" TargetMode="External"/><Relationship Id="rId47" Type="http://schemas.openxmlformats.org/officeDocument/2006/relationships/hyperlink" Target="consultantplus://offline/ref=532771741329C58DDB35914D500BBCACF0D2E1CADB097608BB18D61073C8E38A1583D2048104E36EF1EF41050D69A1E5B14BF11D4DlBJ4K" TargetMode="External"/><Relationship Id="rId50" Type="http://schemas.openxmlformats.org/officeDocument/2006/relationships/hyperlink" Target="consultantplus://offline/ref=532771741329C58DDB35914D500BBCACF0D5E7CDD00E7608BB18D61073C8E38A1583D2048302E83AA8A040594B3BB2E7B14BF31A51B5F138l7J2K" TargetMode="External"/><Relationship Id="rId7" Type="http://schemas.openxmlformats.org/officeDocument/2006/relationships/hyperlink" Target="consultantplus://offline/ref=532771741329C58DDB35914D500BBCACF7D7E9CDD80D7608BB18D61073C8E38A07838A088105F63AA7B516080Dl6JDK" TargetMode="External"/><Relationship Id="rId12" Type="http://schemas.openxmlformats.org/officeDocument/2006/relationships/hyperlink" Target="consultantplus://offline/ref=532771741329C58DDB35914D500BBCACF0D4E0C4DD057608BB18D61073C8E38A1583D2038707E36EF1EF41050D69A1E5B14BF11D4DlBJ4K" TargetMode="External"/><Relationship Id="rId17" Type="http://schemas.openxmlformats.org/officeDocument/2006/relationships/hyperlink" Target="consultantplus://offline/ref=532771741329C58DDB35914D500BBCACF0D4E0C4DD057608BB18D61073C8E38A07838A088105F63AA7B516080Dl6JDK" TargetMode="External"/><Relationship Id="rId25" Type="http://schemas.openxmlformats.org/officeDocument/2006/relationships/hyperlink" Target="consultantplus://offline/ref=532771741329C58DDB35914D500BBCACF0D4E0C4DD057608BB18D61073C8E38A07838A088105F63AA7B516080Dl6JDK" TargetMode="External"/><Relationship Id="rId33" Type="http://schemas.openxmlformats.org/officeDocument/2006/relationships/hyperlink" Target="consultantplus://offline/ref=532771741329C58DDB35914D500BBCACF0D5E7CDD00E7608BB18D61073C8E38A1583D2048302E83DA9A040594B3BB2E7B14BF31A51B5F138l7J2K" TargetMode="External"/><Relationship Id="rId38" Type="http://schemas.openxmlformats.org/officeDocument/2006/relationships/hyperlink" Target="consultantplus://offline/ref=532771741329C58DDB35914D500BBCACF0D4E0C4DD057608BB18D61073C8E38A1583D2048302EF38A2A040594B3BB2E7B14BF31A51B5F138l7J2K" TargetMode="External"/><Relationship Id="rId46" Type="http://schemas.openxmlformats.org/officeDocument/2006/relationships/hyperlink" Target="consultantplus://offline/ref=532771741329C58DDB35914D500BBCACF0D4E0C4DD057608BB18D61073C8E38A1583D2038407E36EF1EF41050D69A1E5B14BF11D4DlBJ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2771741329C58DDB35914D500BBCACF0D4E0C4DD057608BB18D61073C8E38A07838A088105F63AA7B516080Dl6JDK" TargetMode="External"/><Relationship Id="rId20" Type="http://schemas.openxmlformats.org/officeDocument/2006/relationships/hyperlink" Target="consultantplus://offline/ref=532771741329C58DDB35914D500BBCACF0D4E0C4DD057608BB18D61073C8E38A1583D2038602E36EF1EF41050D69A1E5B14BF11D4DlBJ4K" TargetMode="External"/><Relationship Id="rId29" Type="http://schemas.openxmlformats.org/officeDocument/2006/relationships/hyperlink" Target="consultantplus://offline/ref=532771741329C58DDB35914D500BBCACF0D4E0C4DD057608BB18D61073C8E38A1583D2048302EF38A4A040594B3BB2E7B14BF31A51B5F138l7J2K" TargetMode="External"/><Relationship Id="rId41" Type="http://schemas.openxmlformats.org/officeDocument/2006/relationships/hyperlink" Target="consultantplus://offline/ref=532771741329C58DDB35914D500BBCACF0D4E0C4DD057608BB18D61073C8E38A1583D2068402E36EF1EF41050D69A1E5B14BF11D4DlBJ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2771741329C58DDB35914D500BBCACF0D1E3CDD0097608BB18D61073C8E38A07838A088105F63AA7B516080Dl6JDK" TargetMode="External"/><Relationship Id="rId11" Type="http://schemas.openxmlformats.org/officeDocument/2006/relationships/hyperlink" Target="consultantplus://offline/ref=532771741329C58DDB35914D500BBCACF0D4E0C4DD057608BB18D61073C8E38A1583D2038503E36EF1EF41050D69A1E5B14BF11D4DlBJ4K" TargetMode="External"/><Relationship Id="rId24" Type="http://schemas.openxmlformats.org/officeDocument/2006/relationships/hyperlink" Target="consultantplus://offline/ref=532771741329C58DDB35914D500BBCACF0D4E0C4DD057608BB18D61073C8E38A1583D2038502E36EF1EF41050D69A1E5B14BF11D4DlBJ4K" TargetMode="External"/><Relationship Id="rId32" Type="http://schemas.openxmlformats.org/officeDocument/2006/relationships/hyperlink" Target="consultantplus://offline/ref=532771741329C58DDB35914D500BBCACF0D5E7CDD00E7608BB18D61073C8E38A1583D2048302E832A5A040594B3BB2E7B14BF31A51B5F138l7J2K" TargetMode="External"/><Relationship Id="rId37" Type="http://schemas.openxmlformats.org/officeDocument/2006/relationships/hyperlink" Target="consultantplus://offline/ref=532771741329C58DDB35914D500BBCACF0D4E0C4DD057608BB18D61073C8E38A1583D203840AE36EF1EF41050D69A1E5B14BF11D4DlBJ4K" TargetMode="External"/><Relationship Id="rId40" Type="http://schemas.openxmlformats.org/officeDocument/2006/relationships/hyperlink" Target="consultantplus://offline/ref=532771741329C58DDB35914D500BBCACF0D4E0C4DD057608BB18D61073C8E38A1583D2038B05E36EF1EF41050D69A1E5B14BF11D4DlBJ4K" TargetMode="External"/><Relationship Id="rId45" Type="http://schemas.openxmlformats.org/officeDocument/2006/relationships/hyperlink" Target="consultantplus://offline/ref=532771741329C58DDB35914D500BBCACF0D4E0C4DD057608BB18D61073C8E38A1583D2038505E36EF1EF41050D69A1E5B14BF11D4DlBJ4K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153CE108FB436641C18625C9970FB0CEE8C80B8ABAD65507C5FE38BEDF3A76B53709295823006ACE1E62ED8BBBF0445F39F13B99FB60BF65kAJDK" TargetMode="External"/><Relationship Id="rId15" Type="http://schemas.openxmlformats.org/officeDocument/2006/relationships/hyperlink" Target="consultantplus://offline/ref=532771741329C58DDB35914D500BBCACF0D2E4C4D00B7608BB18D61073C8E38A07838A088105F63AA7B516080Dl6JDK" TargetMode="External"/><Relationship Id="rId23" Type="http://schemas.openxmlformats.org/officeDocument/2006/relationships/hyperlink" Target="consultantplus://offline/ref=532771741329C58DDB35914D500BBCACF0D4E0C4DD057608BB18D61073C8E38A1583D2038604E36EF1EF41050D69A1E5B14BF11D4DlBJ4K" TargetMode="External"/><Relationship Id="rId28" Type="http://schemas.openxmlformats.org/officeDocument/2006/relationships/hyperlink" Target="consultantplus://offline/ref=532771741329C58DDB35914D500BBCACF0D4E0C4DD057608BB18D61073C8E38A1583D2048302EF38A8A040594B3BB2E7B14BF31A51B5F138l7J2K" TargetMode="External"/><Relationship Id="rId36" Type="http://schemas.openxmlformats.org/officeDocument/2006/relationships/hyperlink" Target="consultantplus://offline/ref=532771741329C58DDB35914D500BBCACF0D4E0C4DD057608BB18D61073C8E38A1583D203840AE36EF1EF41050D69A1E5B14BF11D4DlBJ4K" TargetMode="External"/><Relationship Id="rId49" Type="http://schemas.openxmlformats.org/officeDocument/2006/relationships/hyperlink" Target="consultantplus://offline/ref=532771741329C58DDB35914D500BBCACF0D4E0C4DD057608BB18D61073C8E38A1583D2038B01E36EF1EF41050D69A1E5B14BF11D4DlBJ4K" TargetMode="External"/><Relationship Id="rId10" Type="http://schemas.openxmlformats.org/officeDocument/2006/relationships/hyperlink" Target="consultantplus://offline/ref=532771741329C58DDB35914D500BBCACF0D1E3CDD0097608BB18D61073C8E38A07838A088105F63AA7B516080Dl6JDK" TargetMode="External"/><Relationship Id="rId19" Type="http://schemas.openxmlformats.org/officeDocument/2006/relationships/hyperlink" Target="consultantplus://offline/ref=532771741329C58DDB35914D500BBCACF0D4E0C4DD057608BB18D61073C8E38A07838A088105F63AA7B516080Dl6JDK" TargetMode="External"/><Relationship Id="rId31" Type="http://schemas.openxmlformats.org/officeDocument/2006/relationships/hyperlink" Target="consultantplus://offline/ref=532771741329C58DDB35914D500BBCACF0D5E7CDD00E7608BB18D61073C8E38A1583D2048302E83AA8A040594B3BB2E7B14BF31A51B5F138l7J2K" TargetMode="External"/><Relationship Id="rId44" Type="http://schemas.openxmlformats.org/officeDocument/2006/relationships/hyperlink" Target="consultantplus://offline/ref=532771741329C58DDB35914D500BBCACF0D4E0C4DD057608BB18D61073C8E38A1583D2038407E36EF1EF41050D69A1E5B14BF11D4DlBJ4K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32771741329C58DDB35914D500BBCACF0D2E3C9D9097608BB18D61073C8E38A1583D2048302E13AA3A040594B3BB2E7B14BF31A51B5F138l7J2K" TargetMode="External"/><Relationship Id="rId14" Type="http://schemas.openxmlformats.org/officeDocument/2006/relationships/hyperlink" Target="consultantplus://offline/ref=532771741329C58DDB35914D500BBCACF0D4E0C4DD057608BB18D61073C8E38A1583D203860AE36EF1EF41050D69A1E5B14BF11D4DlBJ4K" TargetMode="External"/><Relationship Id="rId22" Type="http://schemas.openxmlformats.org/officeDocument/2006/relationships/hyperlink" Target="consultantplus://offline/ref=532771741329C58DDB35914D500BBCACF0D4E0C4DD057608BB18D61073C8E38A1583D2038606E36EF1EF41050D69A1E5B14BF11D4DlBJ4K" TargetMode="External"/><Relationship Id="rId27" Type="http://schemas.openxmlformats.org/officeDocument/2006/relationships/hyperlink" Target="consultantplus://offline/ref=532771741329C58DDB35914D500BBCACF0D4E0C4DD057608BB18D61073C8E38A1583D2028200E36EF1EF41050D69A1E5B14BF11D4DlBJ4K" TargetMode="External"/><Relationship Id="rId30" Type="http://schemas.openxmlformats.org/officeDocument/2006/relationships/hyperlink" Target="consultantplus://offline/ref=532771741329C58DDB35914D500BBCACF0D4E0C4DD057608BB18D61073C8E38A1583D2048302EF38A3A040594B3BB2E7B14BF31A51B5F138l7J2K" TargetMode="External"/><Relationship Id="rId35" Type="http://schemas.openxmlformats.org/officeDocument/2006/relationships/hyperlink" Target="consultantplus://offline/ref=532771741329C58DDB35914D500BBCACF0D4E0C4DD057608BB18D61073C8E38A1583D203840AE36EF1EF41050D69A1E5B14BF11D4DlBJ4K" TargetMode="External"/><Relationship Id="rId43" Type="http://schemas.openxmlformats.org/officeDocument/2006/relationships/hyperlink" Target="consultantplus://offline/ref=532771741329C58DDB35914D500BBCACF0D4E0C4DD057608BB18D61073C8E38A1583D2038505E36EF1EF41050D69A1E5B14BF11D4DlBJ4K" TargetMode="External"/><Relationship Id="rId48" Type="http://schemas.openxmlformats.org/officeDocument/2006/relationships/hyperlink" Target="consultantplus://offline/ref=532771741329C58DDB35914D500BBCACF0D4E0C4DD057608BB18D61073C8E38A1583D2038B0AE36EF1EF41050D69A1E5B14BF11D4DlBJ4K" TargetMode="External"/><Relationship Id="rId8" Type="http://schemas.openxmlformats.org/officeDocument/2006/relationships/hyperlink" Target="consultantplus://offline/ref=532771741329C58DDB35914D500BBCACF7D7E9CCDD057608BB18D61073C8E38A07838A088105F63AA7B516080Dl6JDK" TargetMode="External"/><Relationship Id="rId51" Type="http://schemas.openxmlformats.org/officeDocument/2006/relationships/hyperlink" Target="consultantplus://offline/ref=532771741329C58DDB35914D500BBCACF0D5E7CDD00E7608BB18D61073C8E38A1583D2048302E832A5A040594B3BB2E7B14BF31A51B5F138l7J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6111</Words>
  <Characters>34834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Хромова Ирина Сергеевна</dc:creator>
  <cp:keywords/>
  <dc:description/>
  <cp:lastModifiedBy>Хромова Ирина Сергеевна</cp:lastModifiedBy>
  <cp:revision>1</cp:revision>
  <dcterms:created xsi:type="dcterms:W3CDTF">2023-07-27T10:09:00Z</dcterms:created>
  <dcterms:modified xsi:type="dcterms:W3CDTF">2023-07-27T10:09:00Z</dcterms:modified>
</cp:coreProperties>
</file>