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4306A809" w:rsidR="00C076F5" w:rsidRPr="00E60D9F" w:rsidRDefault="004519C6" w:rsidP="00EC1562">
      <w:pPr>
        <w:jc w:val="center"/>
      </w:pPr>
      <w:r w:rsidRPr="00E60D9F">
        <w:rPr>
          <w:b/>
        </w:rPr>
        <w:t>16</w:t>
      </w:r>
      <w:r w:rsidR="001C34D3" w:rsidRPr="00E60D9F">
        <w:rPr>
          <w:b/>
        </w:rPr>
        <w:t>.09.2024-</w:t>
      </w:r>
      <w:r w:rsidRPr="00E60D9F">
        <w:rPr>
          <w:b/>
        </w:rPr>
        <w:t>20</w:t>
      </w:r>
      <w:r w:rsidR="001C34D3" w:rsidRPr="00E60D9F">
        <w:rPr>
          <w:b/>
        </w:rPr>
        <w:t>.09.2024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416"/>
        <w:gridCol w:w="4187"/>
        <w:gridCol w:w="63"/>
        <w:gridCol w:w="1559"/>
      </w:tblGrid>
      <w:tr w:rsidR="008658CC" w:rsidRPr="00E60D9F" w14:paraId="774F8ECA" w14:textId="77777777" w:rsidTr="008845E0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7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0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8845E0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437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250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825982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6E651F" w:rsidRPr="00E60D9F" w14:paraId="475D8E97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464EA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27BA" w14:textId="77777777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ПАО "Ил"</w:t>
            </w:r>
          </w:p>
          <w:p w14:paraId="7544C518" w14:textId="34F5FF8D" w:rsidR="006E651F" w:rsidRPr="00E60D9F" w:rsidRDefault="006E651F" w:rsidP="00290C83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BA99" w14:textId="77777777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04.09.2024-14.10.2024</w:t>
            </w:r>
          </w:p>
          <w:p w14:paraId="6A4A14CA" w14:textId="520C17B3" w:rsidR="006E651F" w:rsidRPr="00E60D9F" w:rsidRDefault="006E651F" w:rsidP="00290C8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8F4" w14:textId="369F69FB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9954" w14:textId="20A850F5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02.09.2024 № 341/п/В</w:t>
            </w:r>
          </w:p>
          <w:p w14:paraId="7488EDDF" w14:textId="39C5720D" w:rsidR="006E651F" w:rsidRPr="00E60D9F" w:rsidRDefault="006E651F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7DEC" w14:textId="6453E88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6E651F" w:rsidRPr="00E60D9F" w14:paraId="159D502A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34181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188" w14:textId="020B9786" w:rsidR="006E651F" w:rsidRPr="00E60D9F" w:rsidRDefault="006E651F" w:rsidP="00290C83">
            <w:pPr>
              <w:jc w:val="center"/>
            </w:pPr>
            <w:r w:rsidRPr="00E60D9F">
              <w:t>ООО «РВК-Воронеж»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B06C" w14:textId="77777777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11.09.2024-22.10.2024</w:t>
            </w:r>
          </w:p>
          <w:p w14:paraId="061205E3" w14:textId="355DAB0F" w:rsidR="006E651F" w:rsidRPr="00E60D9F" w:rsidRDefault="006E651F" w:rsidP="00290C8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8305" w14:textId="283CD051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7CEE" w14:textId="74368843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06.09.2024 № 349/п/В</w:t>
            </w:r>
          </w:p>
          <w:p w14:paraId="36474171" w14:textId="72E9B650" w:rsidR="006E651F" w:rsidRPr="00E60D9F" w:rsidRDefault="006E651F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1CF" w14:textId="5395979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6E651F" w:rsidRPr="00E60D9F" w14:paraId="1D834F06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2CE47F1A" w:rsidR="006E651F" w:rsidRPr="00E60D9F" w:rsidRDefault="006E651F" w:rsidP="00290C83">
            <w:pPr>
              <w:jc w:val="center"/>
            </w:pPr>
            <w:r w:rsidRPr="00E60D9F">
              <w:t>уч. № 1 Водоохранная зона Воронежского водохранилища Северо-Восточный жилой район, Воронеж в районе д. 25Б/13 по ул. Маршала Одинцова, уч. № 2 водоохранная зона Воронежского водохранилища по ул. Ульяновская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54ECD1B9" w:rsidR="006E651F" w:rsidRPr="00E60D9F" w:rsidRDefault="006E651F" w:rsidP="00290C8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60D9F">
              <w:rPr>
                <w:sz w:val="24"/>
                <w:szCs w:val="24"/>
              </w:rPr>
              <w:t>18.09.2024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B172CC" w14:textId="1C3698C6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758FB35A" w:rsidR="006E651F" w:rsidRPr="00E60D9F" w:rsidRDefault="006E651F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Задание от 09.09.2024 №128/во/В (Обращение граждан вх.16-В/1476 от 30.08.2024, 16-В/1517 от 09.09.2024)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BB10" w14:textId="24E07237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t>проведено</w:t>
            </w:r>
          </w:p>
        </w:tc>
      </w:tr>
      <w:tr w:rsidR="006E651F" w:rsidRPr="00E60D9F" w14:paraId="366BAFEB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921300A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F156" w14:textId="518A7ED2" w:rsidR="006E651F" w:rsidRPr="00E60D9F" w:rsidRDefault="006E651F" w:rsidP="00290C83">
            <w:pPr>
              <w:jc w:val="center"/>
            </w:pPr>
            <w:r w:rsidRPr="00E60D9F">
              <w:t xml:space="preserve">уч. № 1 акватория и водоохранная зона р. Битюг, в районе с. Садовое уч. № 2 акватория и водоохранная зона р. Токай в районе а/м моста уч. № 3 акватория и водоохранная зона р. Хопер, в </w:t>
            </w:r>
            <w:proofErr w:type="spellStart"/>
            <w:r w:rsidRPr="00E60D9F">
              <w:t>г.о.г</w:t>
            </w:r>
            <w:proofErr w:type="spellEnd"/>
            <w:r w:rsidRPr="00E60D9F">
              <w:t>. Борисоглебск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33E8" w14:textId="49302C22" w:rsidR="006E651F" w:rsidRPr="00E60D9F" w:rsidRDefault="006E651F" w:rsidP="00290C8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60D9F">
              <w:rPr>
                <w:sz w:val="24"/>
                <w:szCs w:val="24"/>
              </w:rPr>
              <w:t>19.09.2024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EAFF95" w14:textId="5819F921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C8BB" w14:textId="77774C97" w:rsidR="006E651F" w:rsidRPr="00E60D9F" w:rsidRDefault="006E651F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Задание от 09.09.2024 №129/во/В (ВБР)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70FF" w14:textId="36C22262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t>проведено</w:t>
            </w:r>
          </w:p>
        </w:tc>
      </w:tr>
      <w:tr w:rsidR="006E651F" w:rsidRPr="00E60D9F" w14:paraId="003AE333" w14:textId="77777777" w:rsidTr="00825982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6E651F" w:rsidRPr="00E60D9F" w:rsidRDefault="006E651F" w:rsidP="00290C8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AD12EC" w:rsidRPr="00E60D9F" w14:paraId="6CC67F6A" w14:textId="77777777" w:rsidTr="008845E0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615" w14:textId="0F469D81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ООО "Флагман" (экологический надзор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2E255" w14:textId="231527F8" w:rsidR="00AD12EC" w:rsidRPr="00E60D9F" w:rsidRDefault="00AD12EC" w:rsidP="00290C83">
            <w:pPr>
              <w:jc w:val="center"/>
            </w:pPr>
            <w:r w:rsidRPr="00E60D9F">
              <w:t>05.08.2024-16.08.2024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1B6B7" w14:textId="7DAB2138" w:rsidR="00AD12EC" w:rsidRPr="00E60D9F" w:rsidRDefault="00AD12EC" w:rsidP="00290C83">
            <w:pPr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4A2C" w14:textId="5868A27B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 проведении плановой выездной проверки 285/п/Б от 29.07.2024г.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93C98" w14:textId="3DDE279C" w:rsidR="00AD12EC" w:rsidRPr="00E60D9F" w:rsidRDefault="00AD12EC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приостановлена  до 23.09.2024</w:t>
            </w:r>
          </w:p>
        </w:tc>
      </w:tr>
      <w:tr w:rsidR="00AD12EC" w:rsidRPr="00E60D9F" w14:paraId="155E221D" w14:textId="77777777" w:rsidTr="008845E0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2EA70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97F0" w14:textId="0EA26909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ГУП "</w:t>
            </w:r>
            <w:proofErr w:type="spellStart"/>
            <w:r w:rsidRPr="00E60D9F">
              <w:rPr>
                <w:color w:val="000000"/>
              </w:rPr>
              <w:t>Белоблводоканал</w:t>
            </w:r>
            <w:proofErr w:type="spellEnd"/>
            <w:r w:rsidRPr="00E60D9F">
              <w:rPr>
                <w:color w:val="000000"/>
              </w:rPr>
              <w:t xml:space="preserve">" </w:t>
            </w:r>
            <w:r w:rsidRPr="00E60D9F">
              <w:rPr>
                <w:color w:val="000000"/>
              </w:rPr>
              <w:br/>
              <w:t>(Городские очистные сооружения г. Старый Оскол.)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B671" w14:textId="07A43E30" w:rsidR="00AD12EC" w:rsidRPr="00E60D9F" w:rsidRDefault="00AD12EC" w:rsidP="00290C83">
            <w:pPr>
              <w:jc w:val="center"/>
            </w:pPr>
            <w:r w:rsidRPr="00E60D9F">
              <w:rPr>
                <w:color w:val="000000"/>
              </w:rPr>
              <w:t>19.08.2024 -</w:t>
            </w:r>
            <w:r w:rsidRPr="00E60D9F">
              <w:rPr>
                <w:color w:val="000000"/>
              </w:rPr>
              <w:br/>
              <w:t>30.08.2024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E864" w14:textId="42F26897" w:rsidR="00AD12EC" w:rsidRPr="00E60D9F" w:rsidRDefault="00AD12EC" w:rsidP="00290C83">
            <w:pPr>
              <w:jc w:val="center"/>
            </w:pPr>
            <w:r w:rsidRPr="00E60D9F">
              <w:rPr>
                <w:color w:val="000000"/>
              </w:rPr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07EB" w14:textId="68A348B0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 проведении плановой выездной проверки №301/п/Б от 07.08.2024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46FB4" w14:textId="5B286DFD" w:rsidR="00AD12EC" w:rsidRPr="00E60D9F" w:rsidRDefault="00AD12EC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приостановлена  до 23.09.2024</w:t>
            </w:r>
          </w:p>
        </w:tc>
      </w:tr>
      <w:tr w:rsidR="00AD12EC" w:rsidRPr="00E60D9F" w14:paraId="189A3E59" w14:textId="77777777" w:rsidTr="008845E0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F5E38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6037" w14:textId="39106BE3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ООО ИПСК "ТЭСК" (АО "ОЭМК им. А.А. Угарова")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DD799" w14:textId="4607A94C" w:rsidR="00AD12EC" w:rsidRPr="00E60D9F" w:rsidRDefault="00AD12EC" w:rsidP="00290C83">
            <w:pPr>
              <w:jc w:val="center"/>
            </w:pPr>
            <w:r w:rsidRPr="00E60D9F">
              <w:t>13.08.2024-26.08.2024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</w:tcPr>
          <w:p w14:paraId="73E4FC91" w14:textId="2EF6AD8A" w:rsidR="00AD12EC" w:rsidRPr="00E60D9F" w:rsidRDefault="00AD12EC" w:rsidP="00290C83">
            <w:pPr>
              <w:jc w:val="center"/>
            </w:pPr>
            <w:r w:rsidRPr="00E60D9F">
              <w:t>Внеплановая проверка (ЭКОЗОС)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4DC6" w14:textId="486C544F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Решение о проведении внеплановой выездной проверки №281/в/Б от 23.07.2024г. (ЭКОЗОС)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66B97" w14:textId="7EEB37FB" w:rsidR="00AD12EC" w:rsidRPr="00E60D9F" w:rsidRDefault="00AD12EC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приостановлена до 23.09.2024</w:t>
            </w:r>
          </w:p>
        </w:tc>
      </w:tr>
      <w:tr w:rsidR="00AD12EC" w:rsidRPr="00E60D9F" w14:paraId="28F7CD7E" w14:textId="77777777" w:rsidTr="00825982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AD12EC" w:rsidRPr="00E60D9F" w:rsidRDefault="00AD12EC" w:rsidP="00290C8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AD12EC" w:rsidRPr="00E60D9F" w14:paraId="6B0C8E68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92" w14:textId="3EDF5D12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8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AEA" w14:textId="31B2D5C5" w:rsidR="00AD12EC" w:rsidRPr="00E60D9F" w:rsidRDefault="00AD12EC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МУП «Горводоканал»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B2D8" w14:textId="77777777" w:rsidR="00AD12EC" w:rsidRPr="00E60D9F" w:rsidRDefault="00AD12EC" w:rsidP="00290C83">
            <w:pPr>
              <w:suppressAutoHyphens w:val="0"/>
              <w:jc w:val="center"/>
            </w:pPr>
            <w:r w:rsidRPr="00E60D9F">
              <w:t xml:space="preserve">15.07.2024 - </w:t>
            </w:r>
            <w:r w:rsidRPr="00E60D9F">
              <w:br/>
              <w:t>24.09.2024</w:t>
            </w:r>
          </w:p>
          <w:p w14:paraId="4416CFBC" w14:textId="77F12F2E" w:rsidR="00AD12EC" w:rsidRPr="00E60D9F" w:rsidRDefault="00AD12EC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923" w14:textId="393CDEDD" w:rsidR="00AD12EC" w:rsidRPr="00E60D9F" w:rsidRDefault="00AD12EC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8851" w14:textId="77777777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</w:t>
            </w:r>
            <w:r w:rsidRPr="00E60D9F">
              <w:rPr>
                <w:color w:val="000000"/>
              </w:rPr>
              <w:br/>
              <w:t>от 04.07.2024 № 254/п/К</w:t>
            </w:r>
            <w:r w:rsidRPr="00E60D9F">
              <w:rPr>
                <w:color w:val="000000"/>
              </w:rPr>
              <w:br/>
              <w:t>(экологический надзор)</w:t>
            </w:r>
          </w:p>
          <w:p w14:paraId="4D0088EE" w14:textId="412E1D21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 приостановке проверки</w:t>
            </w:r>
          </w:p>
          <w:p w14:paraId="2891F5E4" w14:textId="77777777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от 20.08.2024 №326/п/К</w:t>
            </w:r>
          </w:p>
          <w:p w14:paraId="4186B149" w14:textId="02930718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№ 357/п/К о сроке проверки № 254/п/К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945" w14:textId="5D83E056" w:rsidR="00AD12EC" w:rsidRPr="00E60D9F" w:rsidRDefault="00AD12EC" w:rsidP="00290C83">
            <w:pPr>
              <w:widowControl w:val="0"/>
              <w:ind w:left="-120" w:right="-108"/>
              <w:jc w:val="center"/>
            </w:pPr>
            <w:r w:rsidRPr="00E60D9F">
              <w:rPr>
                <w:color w:val="000000"/>
              </w:rPr>
              <w:t>начата</w:t>
            </w:r>
          </w:p>
        </w:tc>
      </w:tr>
      <w:tr w:rsidR="00AD12EC" w:rsidRPr="00E60D9F" w14:paraId="0A2BBCBA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967" w14:textId="62F4C3F6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8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028A" w14:textId="27421B10" w:rsidR="00AD12EC" w:rsidRPr="00E60D9F" w:rsidRDefault="00AD12EC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АО «САБ по уборке г. Курска»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0B81" w14:textId="2E14FACC" w:rsidR="00AD12EC" w:rsidRPr="00E60D9F" w:rsidRDefault="00AD12EC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12.02.2024-25.09.2024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FD26" w14:textId="75E6309C" w:rsidR="00AD12EC" w:rsidRPr="00E60D9F" w:rsidRDefault="00AD12EC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BBF9" w14:textId="77777777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</w:t>
            </w:r>
          </w:p>
          <w:p w14:paraId="2DAEF721" w14:textId="77777777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от 05.08.2024 № 298/п/К</w:t>
            </w:r>
          </w:p>
          <w:p w14:paraId="2C4B8541" w14:textId="77777777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(экологический надзор)</w:t>
            </w:r>
          </w:p>
          <w:p w14:paraId="6843E767" w14:textId="212049AA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 приостановке проверки</w:t>
            </w:r>
          </w:p>
          <w:p w14:paraId="10113DA0" w14:textId="77777777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от 21.08.2024 №327/п/К</w:t>
            </w:r>
          </w:p>
          <w:p w14:paraId="23F777DE" w14:textId="0075E97D" w:rsidR="00AD12EC" w:rsidRPr="00E60D9F" w:rsidRDefault="00AD12EC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№ 358/п/К о сроке проверки № 298/п/К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4A0D" w14:textId="468B0307" w:rsidR="00AD12EC" w:rsidRPr="00E60D9F" w:rsidRDefault="00AD12EC" w:rsidP="00290C83">
            <w:pPr>
              <w:widowControl w:val="0"/>
              <w:ind w:left="-120" w:right="-108"/>
              <w:jc w:val="center"/>
            </w:pPr>
            <w:r w:rsidRPr="00E60D9F">
              <w:rPr>
                <w:color w:val="000000"/>
              </w:rPr>
              <w:t>начата</w:t>
            </w:r>
          </w:p>
        </w:tc>
      </w:tr>
      <w:tr w:rsidR="00AD12EC" w:rsidRPr="00E60D9F" w14:paraId="4BD27941" w14:textId="77777777" w:rsidTr="00825982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AD12EC" w:rsidRPr="00E60D9F" w:rsidRDefault="00AD12EC" w:rsidP="00290C8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AD12EC" w:rsidRPr="00E60D9F" w14:paraId="052D21B3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4C6B5881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B226B25" w:rsidR="00AD12EC" w:rsidRPr="00E60D9F" w:rsidRDefault="00AD12EC" w:rsidP="00290C83">
            <w:pPr>
              <w:jc w:val="center"/>
            </w:pPr>
            <w:r w:rsidRPr="00E60D9F">
              <w:t>ООО "СИНГЕНТА ПРОДАКШН"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6546" w14:textId="027546C2" w:rsidR="00AD12EC" w:rsidRPr="00E60D9F" w:rsidRDefault="00AD12EC" w:rsidP="00290C83">
            <w:pPr>
              <w:jc w:val="center"/>
              <w:rPr>
                <w:color w:val="000000" w:themeColor="text1"/>
              </w:rPr>
            </w:pPr>
            <w:r w:rsidRPr="00E60D9F">
              <w:rPr>
                <w:color w:val="000000" w:themeColor="text1"/>
              </w:rPr>
              <w:t>03.09.2024-16.09.2024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0B58" w14:textId="68282B8F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0271" w14:textId="6EB6CDF4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29.08.2024 №338/п/Л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3FE3EB4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проведена</w:t>
            </w:r>
          </w:p>
        </w:tc>
      </w:tr>
      <w:tr w:rsidR="00AD12EC" w:rsidRPr="00E60D9F" w14:paraId="455CA57D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4D2F2128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BB840F5" w:rsidR="00AD12EC" w:rsidRPr="00E60D9F" w:rsidRDefault="00AD12EC" w:rsidP="00290C83">
            <w:pPr>
              <w:jc w:val="center"/>
            </w:pPr>
            <w:r w:rsidRPr="00E60D9F">
              <w:rPr>
                <w:color w:val="000000"/>
              </w:rPr>
              <w:t>ООО "ЧИСТЫЙ ГОРОД"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06A0A803" w:rsidR="00AD12EC" w:rsidRPr="00E60D9F" w:rsidRDefault="00AD12EC" w:rsidP="00290C83">
            <w:pPr>
              <w:jc w:val="center"/>
              <w:rPr>
                <w:color w:val="000000" w:themeColor="text1"/>
              </w:rPr>
            </w:pPr>
            <w:r w:rsidRPr="00E60D9F">
              <w:rPr>
                <w:color w:val="000000"/>
              </w:rPr>
              <w:t>06.09.2024. -19.09.2024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5C5A269F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0988900F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03.09.2024 №347/в/Л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570B514F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проведена</w:t>
            </w:r>
          </w:p>
        </w:tc>
      </w:tr>
      <w:tr w:rsidR="00AD12EC" w:rsidRPr="00E60D9F" w14:paraId="040A46C2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683B36F0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t>ООО «РВК.ЭКОСЕРВИС»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42B77CF7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t>09.09.2024-20.09.2024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1441D92A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3D34D409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05.09.2024 №349/в/Л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2EB72474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начата</w:t>
            </w:r>
          </w:p>
        </w:tc>
      </w:tr>
      <w:tr w:rsidR="00AD12EC" w:rsidRPr="00E60D9F" w14:paraId="4EEC2A7F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42FE3F0C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t>ООО «ИК «ПРАЙМТЕК»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2EC57F16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t>13.09.2024-26.09.2024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69A92CA8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1A2315AE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11.09.2024 №350/в/Л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4F037639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начата</w:t>
            </w:r>
          </w:p>
        </w:tc>
      </w:tr>
      <w:tr w:rsidR="00AD12EC" w:rsidRPr="00E60D9F" w14:paraId="5FC8866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52DB4385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t>ООО «СМТ 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40BA24DA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t>16.09.2024-24.09.2024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40248960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54B6FAF8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13.09.2024 №353/в/Л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0AC6E6CC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начата</w:t>
            </w:r>
          </w:p>
        </w:tc>
      </w:tr>
      <w:tr w:rsidR="00AD12EC" w:rsidRPr="00E60D9F" w14:paraId="15B576A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0B90C667" w:rsidR="00AD12EC" w:rsidRPr="00E60D9F" w:rsidRDefault="00AD12EC" w:rsidP="00290C83">
            <w:pPr>
              <w:jc w:val="center"/>
            </w:pPr>
            <w:r w:rsidRPr="00E60D9F">
              <w:t>ООО «СОЮЗ»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4C1809ED" w:rsidR="00AD12EC" w:rsidRPr="00E60D9F" w:rsidRDefault="00AD12EC" w:rsidP="00290C83">
            <w:pPr>
              <w:jc w:val="center"/>
            </w:pPr>
            <w:r w:rsidRPr="00E60D9F">
              <w:t>18.09.2024-01.10.2024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51419EE4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5D7969D7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16.09.2024 №355/в/Л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15DE5538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начата</w:t>
            </w:r>
          </w:p>
        </w:tc>
      </w:tr>
      <w:tr w:rsidR="00AD12EC" w:rsidRPr="00E60D9F" w14:paraId="147C6B79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0D77FF57" w:rsidR="00AD12EC" w:rsidRPr="00E60D9F" w:rsidRDefault="00AD12EC" w:rsidP="00290C83">
            <w:pPr>
              <w:jc w:val="center"/>
            </w:pPr>
            <w:r w:rsidRPr="00E60D9F"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4F8B76B5" w:rsidR="00AD12EC" w:rsidRPr="00E60D9F" w:rsidRDefault="00AD12EC" w:rsidP="00290C83">
            <w:pPr>
              <w:jc w:val="center"/>
            </w:pPr>
            <w:r w:rsidRPr="00E60D9F">
              <w:t>14.09.2024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3455F03F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5FEE6957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Задание от 09.09.2024 №77/во/Л (Исполнение поручения ФС Росприроднадзора № 02/м-1303 от 21.08.2024)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2CEE" w14:textId="584C213F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проведено</w:t>
            </w:r>
          </w:p>
        </w:tc>
      </w:tr>
      <w:tr w:rsidR="00AD12EC" w:rsidRPr="00E60D9F" w14:paraId="6C38AE19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7BA44447" w:rsidR="00AD12EC" w:rsidRPr="00E60D9F" w:rsidRDefault="00AD12EC" w:rsidP="00290C83">
            <w:pPr>
              <w:jc w:val="center"/>
            </w:pPr>
            <w:r w:rsidRPr="00E60D9F"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67DC4230" w:rsidR="00AD12EC" w:rsidRPr="00E60D9F" w:rsidRDefault="00AD12EC" w:rsidP="00290C83">
            <w:pPr>
              <w:jc w:val="center"/>
            </w:pPr>
            <w:r w:rsidRPr="00E60D9F">
              <w:t>15.09.2024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07E428F2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570388E8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Задание от 09.09.2024 №78/во/Л (Исполнение поручения ФС Росприроднадзора № 02/м-1303 от 21.08.2024)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74D4" w14:textId="3DA80093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проведено</w:t>
            </w:r>
          </w:p>
        </w:tc>
      </w:tr>
      <w:tr w:rsidR="00AD12EC" w:rsidRPr="00E60D9F" w14:paraId="4FA9E5A7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712AEE80" w:rsidR="00AD12EC" w:rsidRPr="00E60D9F" w:rsidRDefault="00AD12EC" w:rsidP="00290C83">
            <w:pPr>
              <w:jc w:val="center"/>
            </w:pPr>
            <w:r w:rsidRPr="00E60D9F"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170CA24F" w:rsidR="00AD12EC" w:rsidRPr="00E60D9F" w:rsidRDefault="00AD12EC" w:rsidP="00290C83">
            <w:pPr>
              <w:jc w:val="center"/>
            </w:pPr>
            <w:r w:rsidRPr="00E60D9F">
              <w:t>16.09.2024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5ABB6346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61DC6592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Задание от 09.09.2024 №79/во/Л (Исполнение поручения ФС Росприроднадзора № 02/м-1303 от 21.08.2024)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C37" w14:textId="5F317684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проведено</w:t>
            </w:r>
          </w:p>
        </w:tc>
      </w:tr>
      <w:tr w:rsidR="00AD12EC" w:rsidRPr="00E60D9F" w14:paraId="0B7699BB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079C960D" w:rsidR="00AD12EC" w:rsidRPr="00E60D9F" w:rsidRDefault="00AD12EC" w:rsidP="00290C83">
            <w:pPr>
              <w:jc w:val="center"/>
            </w:pPr>
            <w:r w:rsidRPr="00E60D9F"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1D351A03" w:rsidR="00AD12EC" w:rsidRPr="00E60D9F" w:rsidRDefault="00AD12EC" w:rsidP="00290C83">
            <w:pPr>
              <w:jc w:val="center"/>
            </w:pPr>
            <w:r w:rsidRPr="00E60D9F">
              <w:t>17.09.2024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19339BCA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6BEC5EC9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Задание от 09.09.2024 №80/во/Л (Исполнение поручения ФС Росприроднадзора № 02/м-1303 от 21.08.2024)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892E" w14:textId="65FD2D05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проведено</w:t>
            </w:r>
          </w:p>
        </w:tc>
      </w:tr>
      <w:tr w:rsidR="00AD12EC" w:rsidRPr="00E60D9F" w14:paraId="7DF62C83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63B0" w14:textId="4457BF21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3F17" w14:textId="3CB4F727" w:rsidR="00AD12EC" w:rsidRPr="00E60D9F" w:rsidRDefault="00AD12EC" w:rsidP="00290C83">
            <w:pPr>
              <w:jc w:val="center"/>
            </w:pPr>
            <w:r w:rsidRPr="00E60D9F">
              <w:t>_1000 метров выше сброса сточных вод в р. Воронеж с очистных сооружений (водовыпуск ООО «РВК-Липецк» в р. Воронеж на 198,0 км от устья);</w:t>
            </w:r>
            <w:r w:rsidRPr="00E60D9F">
              <w:br/>
              <w:t>_место сброса сточных вод с очистных сооружений (водовыпуск ООО «РВК-Липецк» в р. Воронеж на 198,0 км от устья);     _природная вода в р. Воронеж на 198,0 км от устья в месте сброса (точка смешения сточных вод с очистных сооружений ООО «РВК-ЛИПЕЦК) ;                                                                                        _500 метров ниже по течению р. Воронеж от сброса сточных вод с очистных сооружений (водовыпуск ООО «РВК-Липецк»).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1B43" w14:textId="057A60F3" w:rsidR="00AD12EC" w:rsidRPr="00E60D9F" w:rsidRDefault="00AD12EC" w:rsidP="00290C83">
            <w:pPr>
              <w:jc w:val="center"/>
            </w:pPr>
            <w:r w:rsidRPr="00E60D9F">
              <w:t>16.09.2024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C53D" w14:textId="42E5EC38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Задание от 16.09.2024.2024 №83/во/Л (Информация из СМИ о загрязнении р. Воронеж)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7E36" w14:textId="09A4050D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Задание от 09.09.2024 №83/во/Л (</w:t>
            </w:r>
            <w:r w:rsidRPr="00E60D9F">
              <w:t>Информация из СМИ о загрязнении                р. Воронеж</w:t>
            </w:r>
            <w:r w:rsidRPr="00E60D9F">
              <w:rPr>
                <w:color w:val="00000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E1A4" w14:textId="74627BFE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проведено</w:t>
            </w:r>
          </w:p>
        </w:tc>
      </w:tr>
      <w:tr w:rsidR="00AD12EC" w:rsidRPr="00E60D9F" w14:paraId="2AE84A49" w14:textId="77777777" w:rsidTr="00825982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AD12EC" w:rsidRPr="00E60D9F" w:rsidRDefault="00AD12EC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AD12EC" w:rsidRPr="00E60D9F" w14:paraId="194F82AA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2C769F79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AD56" w14:textId="38637797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t>ООО "</w:t>
            </w:r>
            <w:proofErr w:type="spellStart"/>
            <w:r w:rsidRPr="00E60D9F">
              <w:t>КомЭк</w:t>
            </w:r>
            <w:proofErr w:type="spellEnd"/>
            <w:r w:rsidRPr="00E60D9F">
              <w:t>"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A7EA" w14:textId="5AEFB086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t>04.09.2024-24.09.2024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9686" w14:textId="3853E843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плановая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5658" w14:textId="0602152E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02.09.2024г. 340/п/Т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2246" w14:textId="18F33A17" w:rsidR="00AD12EC" w:rsidRPr="00E60D9F" w:rsidRDefault="00AD12EC" w:rsidP="00290C83">
            <w:pPr>
              <w:widowControl w:val="0"/>
              <w:ind w:left="-120" w:right="-108"/>
              <w:jc w:val="center"/>
            </w:pPr>
            <w:r w:rsidRPr="00E60D9F">
              <w:rPr>
                <w:color w:val="000000"/>
              </w:rPr>
              <w:t>проводится</w:t>
            </w:r>
          </w:p>
        </w:tc>
      </w:tr>
      <w:tr w:rsidR="00AD12EC" w:rsidRPr="00E60D9F" w14:paraId="42DE5DDD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1A54862E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7608099D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"Тамбовский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Pr="00E60D9F">
              <w:rPr>
                <w:color w:val="000000"/>
              </w:rPr>
              <w:t>" (основная площадка)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2D65D588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1BE9BF8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6750" w14:textId="77777777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316/в/Т</w:t>
            </w:r>
          </w:p>
          <w:p w14:paraId="6BC12E26" w14:textId="4FDC4781" w:rsidR="00AD12EC" w:rsidRPr="00E60D9F" w:rsidRDefault="00AD12EC" w:rsidP="00290C8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07F24953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rPr>
                <w:color w:val="000000"/>
              </w:rPr>
              <w:t>проводится</w:t>
            </w:r>
          </w:p>
        </w:tc>
      </w:tr>
      <w:tr w:rsidR="00AD12EC" w:rsidRPr="00E60D9F" w14:paraId="272DF8C3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67C3CB03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2939" w14:textId="74F39FC9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"Тамбовский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Pr="00E60D9F">
              <w:rPr>
                <w:color w:val="000000"/>
              </w:rPr>
              <w:t>" (шламонакопитель №1)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6890" w14:textId="4145C96C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A5BFE" w14:textId="2D4D0130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E688" w14:textId="7E3356D1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317/в/Т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BF47" w14:textId="12967B9A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проводится</w:t>
            </w:r>
          </w:p>
        </w:tc>
      </w:tr>
      <w:tr w:rsidR="00AD12EC" w:rsidRPr="00E60D9F" w14:paraId="6C5B7A14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29AD0EE2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B6DC" w14:textId="36BD81DF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"Тамбовский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Pr="00E60D9F">
              <w:rPr>
                <w:color w:val="000000"/>
              </w:rPr>
              <w:t>" (шламонакопитель №2)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100E" w14:textId="3CB89D9D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5EB" w14:textId="11836695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CA99" w14:textId="79030DBC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318/в/Т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1DBC" w14:textId="0532DA90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проводится</w:t>
            </w:r>
          </w:p>
        </w:tc>
      </w:tr>
      <w:tr w:rsidR="00AD12EC" w:rsidRPr="00E60D9F" w14:paraId="7D9695AE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0C6747BB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8B26" w14:textId="1F2C1C15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"Тамбовский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Pr="00E60D9F">
              <w:rPr>
                <w:color w:val="000000"/>
              </w:rPr>
              <w:t>" (шламонакопитель №3)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362C" w14:textId="5494BA35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4279" w14:textId="68B86362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0BFA" w14:textId="04C9A888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319/в/Т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3E80" w14:textId="47531B88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проводится</w:t>
            </w:r>
          </w:p>
        </w:tc>
      </w:tr>
      <w:tr w:rsidR="00AD12EC" w:rsidRPr="00E60D9F" w14:paraId="73B6E601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14F9249B" w14:textId="77777777" w:rsidR="00AD12EC" w:rsidRPr="00E60D9F" w:rsidRDefault="00AD12EC" w:rsidP="00290C83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1378" w14:textId="7A3E23D2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 xml:space="preserve">ФКП "Тамбовский </w:t>
            </w:r>
            <w:proofErr w:type="spellStart"/>
            <w:r w:rsidRPr="00E60D9F">
              <w:rPr>
                <w:color w:val="000000"/>
              </w:rPr>
              <w:t>пороховойзавод</w:t>
            </w:r>
            <w:proofErr w:type="spellEnd"/>
            <w:r w:rsidRPr="00E60D9F">
              <w:rPr>
                <w:color w:val="000000"/>
              </w:rPr>
              <w:t>" (шламонакопитель №4)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AF2C" w14:textId="6813A249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F6E3" w14:textId="5445B85D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внеплановая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3C61" w14:textId="11BEAC91" w:rsidR="00AD12EC" w:rsidRPr="00E60D9F" w:rsidRDefault="00AD12EC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20.08.2024 № 320/в/Т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2DE1" w14:textId="5AEEF5EA" w:rsidR="00AD12EC" w:rsidRPr="00E60D9F" w:rsidRDefault="00AD12EC" w:rsidP="00290C83">
            <w:pPr>
              <w:widowControl w:val="0"/>
              <w:ind w:right="-108"/>
              <w:jc w:val="center"/>
            </w:pPr>
            <w:r w:rsidRPr="00E60D9F">
              <w:t>проводится</w:t>
            </w:r>
          </w:p>
        </w:tc>
      </w:tr>
      <w:bookmarkEnd w:id="1"/>
    </w:tbl>
    <w:p w14:paraId="33BC1001" w14:textId="77777777" w:rsidR="008845E0" w:rsidRPr="00E60D9F" w:rsidRDefault="008845E0" w:rsidP="00290C83">
      <w:pPr>
        <w:jc w:val="center"/>
        <w:rPr>
          <w:b/>
        </w:rPr>
      </w:pPr>
    </w:p>
    <w:p w14:paraId="44010FA8" w14:textId="77777777" w:rsidR="008845E0" w:rsidRPr="00E60D9F" w:rsidRDefault="008845E0" w:rsidP="00290C83">
      <w:pPr>
        <w:jc w:val="center"/>
        <w:rPr>
          <w:b/>
        </w:rPr>
      </w:pPr>
    </w:p>
    <w:p w14:paraId="7D0637F2" w14:textId="77777777" w:rsidR="008845E0" w:rsidRPr="00E60D9F" w:rsidRDefault="008845E0" w:rsidP="00290C83">
      <w:pPr>
        <w:jc w:val="center"/>
        <w:rPr>
          <w:b/>
        </w:rPr>
      </w:pPr>
    </w:p>
    <w:p w14:paraId="13520D41" w14:textId="77777777" w:rsidR="008845E0" w:rsidRPr="00E60D9F" w:rsidRDefault="008845E0" w:rsidP="00290C83">
      <w:pPr>
        <w:jc w:val="center"/>
        <w:rPr>
          <w:b/>
        </w:rPr>
      </w:pPr>
    </w:p>
    <w:p w14:paraId="76F4C59F" w14:textId="729D3047" w:rsidR="001C34D3" w:rsidRPr="00E60D9F" w:rsidRDefault="00056698" w:rsidP="00290C83">
      <w:pPr>
        <w:jc w:val="center"/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4519C6" w:rsidRPr="00E60D9F">
        <w:rPr>
          <w:b/>
        </w:rPr>
        <w:t>16</w:t>
      </w:r>
      <w:r w:rsidR="001C34D3" w:rsidRPr="00E60D9F">
        <w:rPr>
          <w:b/>
        </w:rPr>
        <w:t>.09.2024-</w:t>
      </w:r>
      <w:r w:rsidR="004519C6" w:rsidRPr="00E60D9F">
        <w:rPr>
          <w:b/>
        </w:rPr>
        <w:t>20</w:t>
      </w:r>
      <w:r w:rsidR="001C34D3" w:rsidRPr="00E60D9F">
        <w:rPr>
          <w:b/>
        </w:rPr>
        <w:t>.09.2024</w:t>
      </w: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1698"/>
        <w:gridCol w:w="2551"/>
        <w:gridCol w:w="4005"/>
        <w:gridCol w:w="106"/>
        <w:gridCol w:w="1701"/>
      </w:tblGrid>
      <w:tr w:rsidR="00056698" w:rsidRPr="00E60D9F" w14:paraId="6EB76304" w14:textId="77777777" w:rsidTr="008845E0">
        <w:trPr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60052F" w:rsidRPr="00E60D9F" w14:paraId="404AD9E9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1DFF0F54" w:rsidR="0060052F" w:rsidRPr="00E60D9F" w:rsidRDefault="0060052F" w:rsidP="00290C83">
            <w:pPr>
              <w:pStyle w:val="ae"/>
              <w:widowControl w:val="0"/>
              <w:ind w:left="360" w:right="-108"/>
              <w:jc w:val="center"/>
            </w:pPr>
            <w:r w:rsidRPr="00E60D9F">
              <w:rPr>
                <w:lang w:val="en-US"/>
              </w:rPr>
              <w:t>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9D2E" w14:textId="77777777" w:rsidR="0060052F" w:rsidRPr="00E60D9F" w:rsidRDefault="0060052F" w:rsidP="00290C83">
            <w:pPr>
              <w:suppressAutoHyphens w:val="0"/>
              <w:jc w:val="center"/>
            </w:pPr>
            <w:r w:rsidRPr="00E60D9F">
              <w:t>АО "ВОРОНЕЖСИНТЕЗКАУЧУК", 20-0136-003075-П</w:t>
            </w:r>
          </w:p>
          <w:p w14:paraId="7395CC6F" w14:textId="14E3EE1A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3CECC17B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18.09.2024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61C7685E" w:rsidR="0060052F" w:rsidRPr="00E60D9F" w:rsidRDefault="0060052F" w:rsidP="00290C83">
            <w:pPr>
              <w:jc w:val="center"/>
            </w:pPr>
            <w:r w:rsidRPr="00E60D9F"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377D4408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CC4E8EF" w:rsidR="0060052F" w:rsidRPr="00E60D9F" w:rsidRDefault="0060052F" w:rsidP="00290C83">
            <w:pPr>
              <w:widowControl w:val="0"/>
              <w:ind w:left="-120" w:right="-108"/>
              <w:jc w:val="center"/>
            </w:pPr>
            <w:r w:rsidRPr="00E60D9F">
              <w:t>проведен</w:t>
            </w:r>
          </w:p>
        </w:tc>
      </w:tr>
      <w:tr w:rsidR="0060052F" w:rsidRPr="00E60D9F" w14:paraId="36FDF68C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60052F" w:rsidRPr="00E60D9F" w14:paraId="3B6EA71B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2E5508AE" w:rsidR="0060052F" w:rsidRPr="00E60D9F" w:rsidRDefault="00290C83" w:rsidP="00290C83">
            <w:pPr>
              <w:pStyle w:val="ae"/>
              <w:widowControl w:val="0"/>
              <w:ind w:left="360" w:right="-108"/>
            </w:pPr>
            <w:r w:rsidRPr="00E60D9F">
              <w:t xml:space="preserve">   </w:t>
            </w:r>
            <w:r w:rsidR="0060052F"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C08342D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1C68E18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946105A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2FEE1A2C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5C6EDCC7" w:rsidR="0060052F" w:rsidRPr="00E60D9F" w:rsidRDefault="0060052F" w:rsidP="00290C83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60052F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60052F" w:rsidRPr="00E60D9F" w14:paraId="6EABBD4A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37394D92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052F" w:rsidRPr="00E60D9F" w:rsidRDefault="0060052F" w:rsidP="00290C83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60052F" w:rsidRPr="00E60D9F" w14:paraId="6450BD28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4F8C7F01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5BF11F14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4C423AAD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23D1D4B8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9AF" w14:textId="43DA50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294DB2DC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5CDC321A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60052F" w:rsidRPr="00E60D9F" w14:paraId="0BE8DC9E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60052F" w:rsidRPr="00E60D9F" w14:paraId="1B11BD0C" w14:textId="77777777" w:rsidTr="0060052F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3B5C3A" w:rsidRPr="00E60D9F" w14:paraId="730D910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8E3188" w14:textId="5F0DEB53" w:rsidR="003B5C3A" w:rsidRPr="00E60D9F" w:rsidRDefault="003B5C3A" w:rsidP="00290C83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40EDC69" w14:textId="5164141F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АО "Минудобрения"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2A9636" w14:textId="0764BF35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17.09.2024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8F5F" w14:textId="3F0814D8" w:rsidR="003B5C3A" w:rsidRPr="00E60D9F" w:rsidRDefault="003B5C3A" w:rsidP="00290C83">
            <w:pPr>
              <w:jc w:val="center"/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3629" w14:textId="5BA7AAB7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861B" w14:textId="0E7F1091" w:rsidR="003B5C3A" w:rsidRPr="00E60D9F" w:rsidRDefault="003B5C3A" w:rsidP="00290C83">
            <w:pPr>
              <w:jc w:val="center"/>
            </w:pPr>
            <w:r w:rsidRPr="00E60D9F">
              <w:t>объявлено</w:t>
            </w:r>
          </w:p>
        </w:tc>
      </w:tr>
      <w:tr w:rsidR="003B5C3A" w:rsidRPr="00E60D9F" w14:paraId="68DF22B2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17D80" w14:textId="3062F2EB" w:rsidR="003B5C3A" w:rsidRPr="00E60D9F" w:rsidRDefault="003B5C3A" w:rsidP="00290C83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4B88E1E" w14:textId="3BAB4DBD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МУП "ОКБ"</w:t>
            </w:r>
          </w:p>
        </w:tc>
        <w:tc>
          <w:tcPr>
            <w:tcW w:w="16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30B69E" w14:textId="35D214F1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18.09.2024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9B32" w14:textId="577A2DC0" w:rsidR="003B5C3A" w:rsidRPr="00E60D9F" w:rsidRDefault="003B5C3A" w:rsidP="00290C83">
            <w:pPr>
              <w:jc w:val="center"/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B829" w14:textId="4A4D1714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E56C" w14:textId="2032BA4B" w:rsidR="003B5C3A" w:rsidRPr="00E60D9F" w:rsidRDefault="003B5C3A" w:rsidP="00290C83">
            <w:pPr>
              <w:jc w:val="center"/>
            </w:pPr>
            <w:r w:rsidRPr="00E60D9F">
              <w:t>объявлено</w:t>
            </w:r>
          </w:p>
        </w:tc>
      </w:tr>
      <w:tr w:rsidR="003B5C3A" w:rsidRPr="00E60D9F" w14:paraId="70910E07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2E4EC" w14:textId="77777777" w:rsidR="003B5C3A" w:rsidRPr="00E60D9F" w:rsidRDefault="003B5C3A" w:rsidP="00290C83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551EE8" w14:textId="55217FA6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Кудрявцев Антон Сергеевич</w:t>
            </w:r>
          </w:p>
        </w:tc>
        <w:tc>
          <w:tcPr>
            <w:tcW w:w="16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8F76B6" w14:textId="012AEA2F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20.09.2024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216" w14:textId="6666CF9C" w:rsidR="003B5C3A" w:rsidRPr="00E60D9F" w:rsidRDefault="003B5C3A" w:rsidP="00290C83">
            <w:pPr>
              <w:jc w:val="center"/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21C8" w14:textId="113778E8" w:rsidR="003B5C3A" w:rsidRPr="00E60D9F" w:rsidRDefault="003B5C3A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F3EA" w14:textId="18260412" w:rsidR="003B5C3A" w:rsidRPr="00E60D9F" w:rsidRDefault="003B5C3A" w:rsidP="00290C83">
            <w:pPr>
              <w:jc w:val="center"/>
            </w:pPr>
            <w:r w:rsidRPr="00E60D9F">
              <w:t>объявлено</w:t>
            </w:r>
          </w:p>
        </w:tc>
      </w:tr>
      <w:tr w:rsidR="003B5C3A" w:rsidRPr="00E60D9F" w14:paraId="53EE27D9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3A7" w14:textId="6993952B" w:rsidR="003B5C3A" w:rsidRPr="00E60D9F" w:rsidRDefault="003B5C3A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290C83" w:rsidRPr="00E60D9F" w14:paraId="0AD28C04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51FACCCC" w:rsidR="00290C83" w:rsidRPr="00E60D9F" w:rsidRDefault="00290C83" w:rsidP="00290C83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43F9ADD7" w:rsidR="00290C83" w:rsidRPr="00E60D9F" w:rsidRDefault="00290C83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МАУ «КСС»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5C8EE3D3" w:rsidR="00290C83" w:rsidRPr="00E60D9F" w:rsidRDefault="00290C83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16.09.2024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03DF" w14:textId="0A7B49FD" w:rsidR="00290C83" w:rsidRPr="00E60D9F" w:rsidRDefault="00290C83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Предостережение</w:t>
            </w:r>
          </w:p>
          <w:p w14:paraId="761519B5" w14:textId="7DB61290" w:rsidR="00290C83" w:rsidRPr="00E60D9F" w:rsidRDefault="00290C83" w:rsidP="00290C83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36D21BB8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431F4FF4" w:rsidR="00290C83" w:rsidRPr="00E60D9F" w:rsidRDefault="00290C83" w:rsidP="00290C83">
            <w:pPr>
              <w:jc w:val="center"/>
            </w:pPr>
            <w:r w:rsidRPr="00E60D9F">
              <w:t>объявлено</w:t>
            </w:r>
          </w:p>
        </w:tc>
      </w:tr>
      <w:tr w:rsidR="00290C83" w:rsidRPr="00E60D9F" w14:paraId="118435AA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AE514" w14:textId="77777777" w:rsidR="00290C83" w:rsidRPr="00E60D9F" w:rsidRDefault="00290C83" w:rsidP="00290C83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2E9A9" w14:textId="234B2EB7" w:rsidR="00290C83" w:rsidRPr="00E60D9F" w:rsidRDefault="00290C83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ООО «ТК «</w:t>
            </w:r>
            <w:proofErr w:type="spellStart"/>
            <w:r w:rsidRPr="00E60D9F">
              <w:t>Экотранс</w:t>
            </w:r>
            <w:proofErr w:type="spellEnd"/>
            <w:r w:rsidRPr="00E60D9F">
              <w:t>»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D77C" w14:textId="164BEB9D" w:rsidR="00290C83" w:rsidRPr="00E60D9F" w:rsidRDefault="00290C83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16.09.2024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506B" w14:textId="357E2D26" w:rsidR="00290C83" w:rsidRPr="00E60D9F" w:rsidRDefault="00290C83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DE55" w14:textId="4496D356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3077" w14:textId="12E55C23" w:rsidR="00290C83" w:rsidRPr="00E60D9F" w:rsidRDefault="00290C83" w:rsidP="00290C83">
            <w:pPr>
              <w:jc w:val="center"/>
            </w:pPr>
            <w:r w:rsidRPr="00E60D9F">
              <w:t>объявлено</w:t>
            </w:r>
          </w:p>
        </w:tc>
      </w:tr>
      <w:tr w:rsidR="00290C83" w:rsidRPr="00E60D9F" w14:paraId="2918B6C8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E26" w14:textId="0BCA1F49" w:rsidR="00290C83" w:rsidRPr="00E60D9F" w:rsidRDefault="00290C83" w:rsidP="00290C83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290C83" w:rsidRPr="00E60D9F" w14:paraId="05FD3A1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290C83" w:rsidRPr="00E60D9F" w:rsidRDefault="00290C83" w:rsidP="00290C83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346C9FC6" w:rsidR="00290C83" w:rsidRPr="00E60D9F" w:rsidRDefault="00290C83" w:rsidP="00290C83">
            <w:pPr>
              <w:suppressAutoHyphens w:val="0"/>
              <w:jc w:val="center"/>
            </w:pPr>
            <w:r w:rsidRPr="00E60D9F">
              <w:rPr>
                <w:color w:val="000000"/>
              </w:rPr>
              <w:t>АО "</w:t>
            </w:r>
            <w:proofErr w:type="spellStart"/>
            <w:r w:rsidRPr="00E60D9F">
              <w:rPr>
                <w:color w:val="000000"/>
              </w:rPr>
              <w:t>Промсахар</w:t>
            </w:r>
            <w:proofErr w:type="spellEnd"/>
            <w:r w:rsidRPr="00E60D9F">
              <w:rPr>
                <w:color w:val="000000"/>
              </w:rPr>
              <w:t>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463A3FA1" w:rsidR="00290C83" w:rsidRPr="00E60D9F" w:rsidRDefault="00290C83" w:rsidP="00290C83">
            <w:pPr>
              <w:jc w:val="center"/>
            </w:pPr>
            <w:r w:rsidRPr="00E60D9F">
              <w:rPr>
                <w:color w:val="000000"/>
              </w:rPr>
              <w:t>20.09.2024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A0A5" w14:textId="69365D7C" w:rsidR="00290C83" w:rsidRPr="00E60D9F" w:rsidRDefault="00290C83" w:rsidP="00290C8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60D9F">
              <w:t>предостережение</w:t>
            </w:r>
          </w:p>
          <w:p w14:paraId="01497270" w14:textId="33AA5783" w:rsidR="00290C83" w:rsidRPr="00E60D9F" w:rsidRDefault="00290C83" w:rsidP="00290C83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0E4062DF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622B56B5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290C83" w:rsidRPr="00E60D9F" w14:paraId="4D54FFFE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3BFC" w14:textId="77777777" w:rsidR="00290C83" w:rsidRPr="00E60D9F" w:rsidRDefault="00290C83" w:rsidP="00290C83">
            <w:pPr>
              <w:ind w:left="447" w:hanging="87"/>
              <w:jc w:val="center"/>
              <w:rPr>
                <w:b/>
                <w:bCs/>
                <w:color w:val="000000"/>
              </w:rPr>
            </w:pPr>
          </w:p>
          <w:p w14:paraId="4A522B54" w14:textId="65AD56AE" w:rsidR="00290C83" w:rsidRPr="00E60D9F" w:rsidRDefault="00290C83" w:rsidP="00290C83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lastRenderedPageBreak/>
              <w:t>Липецкая область</w:t>
            </w:r>
          </w:p>
        </w:tc>
      </w:tr>
      <w:tr w:rsidR="00290C83" w:rsidRPr="00E60D9F" w14:paraId="0906C051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D5DE1" w14:textId="6357A710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lastRenderedPageBreak/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75257" w14:textId="4BD584EE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ПАО НЛМК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E7FAA" w14:textId="59596D6F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18.09.2024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F1B" w14:textId="56C82665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72A2F" w14:textId="5775E02F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A42F1" w14:textId="60264FB4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объявлено</w:t>
            </w:r>
          </w:p>
        </w:tc>
      </w:tr>
      <w:tr w:rsidR="00290C83" w:rsidRPr="00E60D9F" w14:paraId="0B3BE1AF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EB517" w14:textId="0F8EE921" w:rsidR="00290C83" w:rsidRPr="00E60D9F" w:rsidRDefault="00290C83" w:rsidP="00290C83">
            <w:pPr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604E2" w14:textId="38CC840F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ОГУП ЛИПЕЦКДОРАВТОЦЕНТР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5F732" w14:textId="18F2FADC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18.09.2024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946" w14:textId="3C8E815F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29C711" w14:textId="4205DCDF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6D08F" w14:textId="75F73C29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объявлено</w:t>
            </w:r>
          </w:p>
        </w:tc>
      </w:tr>
      <w:tr w:rsidR="00290C83" w:rsidRPr="00E60D9F" w14:paraId="0ADDE89B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8560D4" w14:textId="1E1A5619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0762B" w14:textId="28CBF957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ПАО НЛМК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21F83B" w14:textId="34294F9B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19.09.2024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A82" w14:textId="2FDFAE59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497765C" w14:textId="33305949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A465B0" w14:textId="60DE0DE6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объявлено</w:t>
            </w:r>
          </w:p>
        </w:tc>
      </w:tr>
      <w:tr w:rsidR="00290C83" w:rsidRPr="00E60D9F" w14:paraId="17A6C650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421D4" w14:textId="1EE2B33F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A2B554" w14:textId="41C81C3A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ООО РВК-Липецк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34656" w14:textId="34EFB796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19.09.2024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D85" w14:textId="6B62B926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53F4DB5" w14:textId="4565E7D5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50327" w14:textId="717BA81F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объявлено</w:t>
            </w:r>
          </w:p>
        </w:tc>
      </w:tr>
      <w:tr w:rsidR="00290C83" w:rsidRPr="00E60D9F" w14:paraId="610FA2CC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15AE95" w14:textId="66A36074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73AC1" w14:textId="2FEDB3FC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ООО «ТЕБОЙЛ РУС»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5F9E6" w14:textId="4D1E94CD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19.09.2024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2BA" w14:textId="293F568A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FEF9FEC" w14:textId="7DE7AC58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D6FF5E" w14:textId="3BCB9F5C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объявлено</w:t>
            </w:r>
          </w:p>
        </w:tc>
      </w:tr>
      <w:tr w:rsidR="00290C83" w:rsidRPr="00E60D9F" w14:paraId="7FEDBDD1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FED5EE" w14:textId="4BCA7C28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6214E0" w14:textId="0DAD5BC6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ООО «ФИРМА ЛИПЕЦКЭКОХИМ»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7DAAC" w14:textId="4EA67C1E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19.09.2024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D7B7" w14:textId="63F465C9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E8C8284" w14:textId="31F1B686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77BF2C" w14:textId="20F3F8BD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объявлено</w:t>
            </w:r>
          </w:p>
        </w:tc>
      </w:tr>
      <w:tr w:rsidR="00290C83" w:rsidRPr="00E60D9F" w14:paraId="2045F137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FB98BB" w14:textId="5B6A65B8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7.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F0B0A" w14:textId="4A9A3E21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ТСН «ФЕРРОСПЛАВЩИК»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72E96" w14:textId="1A4E5F2B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20.09.2024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3EC" w14:textId="4BA5ACAB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6E02000" w14:textId="2DDDF0DE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385C9E" w14:textId="366E38D6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объявлено</w:t>
            </w:r>
          </w:p>
        </w:tc>
      </w:tr>
      <w:tr w:rsidR="00290C83" w:rsidRPr="00E60D9F" w14:paraId="5BA1A361" w14:textId="77777777" w:rsidTr="000E1C84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02ED6" w14:textId="3DCB741F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Тамбовская область</w:t>
            </w:r>
          </w:p>
        </w:tc>
      </w:tr>
      <w:tr w:rsidR="00290C83" w:rsidRPr="00E60D9F" w14:paraId="68441202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4D8B5AEB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3A49F021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Пантелеев А.Д.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418DED71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t>16.09.2024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CDADE84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3975F51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в рамках федерального государственного экологического надзора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11309FE3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290C83" w:rsidRPr="00E60D9F" w14:paraId="60FF3F15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F691B3" w14:textId="0B81B70A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04184" w14:textId="11728BE1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МРУ АО «Транснефть-Дружба»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E355A" w14:textId="726CE3FE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t>17.09.2024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3B8" w14:textId="56737C63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CBC9B09" w14:textId="2777B836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в рамках федерального государственного экологического надзора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949404" w14:textId="36E2A5B7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290C83" w:rsidRPr="00E60D9F" w14:paraId="5DF5F6CD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E1B90" w14:textId="5F270C35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42D91" w14:textId="2FFC3CDE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АО «Квадра»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4FB61" w14:textId="7AB7CCE3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t>17.09.2024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AB3" w14:textId="783C222A" w:rsidR="00290C83" w:rsidRPr="00E60D9F" w:rsidRDefault="00290C83" w:rsidP="00290C83">
            <w:pPr>
              <w:jc w:val="center"/>
              <w:rPr>
                <w:color w:val="000000"/>
              </w:rPr>
            </w:pPr>
            <w:r w:rsidRPr="00E60D9F"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3C0349" w14:textId="35F78F48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в рамках федерального государственного экологического надзора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56F4B0" w14:textId="754097E4" w:rsidR="00290C83" w:rsidRPr="00E60D9F" w:rsidRDefault="00290C83" w:rsidP="00290C83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290C83" w:rsidRPr="00E60D9F" w14:paraId="38AC69E9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DDE237" w14:textId="06A9055C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C28AE" w14:textId="4967D2C8" w:rsidR="00290C83" w:rsidRPr="00E60D9F" w:rsidRDefault="00290C83" w:rsidP="00290C83">
            <w:pPr>
              <w:jc w:val="center"/>
            </w:pPr>
            <w:r w:rsidRPr="00E60D9F">
              <w:t>ТОГБУ «</w:t>
            </w:r>
            <w:proofErr w:type="spellStart"/>
            <w:r w:rsidRPr="00E60D9F">
              <w:t>Капиталстрой</w:t>
            </w:r>
            <w:proofErr w:type="spellEnd"/>
            <w:r w:rsidRPr="00E60D9F"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F166BE" w14:textId="2F0E12E8" w:rsidR="00290C83" w:rsidRPr="00E60D9F" w:rsidRDefault="00290C83" w:rsidP="00290C83">
            <w:pPr>
              <w:spacing w:line="240" w:lineRule="exact"/>
              <w:jc w:val="center"/>
            </w:pPr>
            <w:r w:rsidRPr="00E60D9F">
              <w:t>18.09.2024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E19" w14:textId="49F8165D" w:rsidR="00290C83" w:rsidRPr="00E60D9F" w:rsidRDefault="00290C83" w:rsidP="00290C83">
            <w:pPr>
              <w:jc w:val="center"/>
            </w:pPr>
            <w:r w:rsidRPr="00E60D9F"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CFE0BF6" w14:textId="4D7EBD95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в рамках федерального государственного земельного надзора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1DD620" w14:textId="123BE821" w:rsidR="00290C83" w:rsidRPr="00E60D9F" w:rsidRDefault="00290C83" w:rsidP="00290C8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290C83" w:rsidRPr="00E60D9F" w14:paraId="5D13663D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350724" w14:textId="1EB957F5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5FC62B" w14:textId="4C462879" w:rsidR="00290C83" w:rsidRPr="00E60D9F" w:rsidRDefault="00290C83" w:rsidP="00290C83">
            <w:pPr>
              <w:jc w:val="center"/>
            </w:pPr>
            <w:r w:rsidRPr="00E60D9F">
              <w:t>Болдырев С.В.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25482" w14:textId="3A8B7C87" w:rsidR="00290C83" w:rsidRPr="00E60D9F" w:rsidRDefault="00290C83" w:rsidP="00290C83">
            <w:pPr>
              <w:spacing w:line="240" w:lineRule="exact"/>
              <w:jc w:val="center"/>
            </w:pPr>
            <w:r w:rsidRPr="00E60D9F">
              <w:t>18.09.2024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6DB" w14:textId="14352754" w:rsidR="00290C83" w:rsidRPr="00E60D9F" w:rsidRDefault="00290C83" w:rsidP="00290C83">
            <w:pPr>
              <w:jc w:val="center"/>
            </w:pPr>
            <w:r w:rsidRPr="00E60D9F"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3951B0E" w14:textId="563284A6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в рамках федерального государственного экологического надзора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3BA41A" w14:textId="6B17CAEA" w:rsidR="00290C83" w:rsidRPr="00E60D9F" w:rsidRDefault="00290C83" w:rsidP="00290C8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290C83" w:rsidRPr="00E60D9F" w14:paraId="66E8EBB3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076A22" w14:textId="2FC2CF07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7F631B" w14:textId="10A70DD1" w:rsidR="00290C83" w:rsidRPr="00E60D9F" w:rsidRDefault="00290C83" w:rsidP="00290C83">
            <w:pPr>
              <w:jc w:val="center"/>
            </w:pPr>
            <w:proofErr w:type="spellStart"/>
            <w:r w:rsidRPr="00E60D9F">
              <w:t>Теселкин</w:t>
            </w:r>
            <w:proofErr w:type="spellEnd"/>
            <w:r w:rsidRPr="00E60D9F">
              <w:t xml:space="preserve"> Ю.В.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9EAF5" w14:textId="73C9D1F4" w:rsidR="00290C83" w:rsidRPr="00E60D9F" w:rsidRDefault="00290C83" w:rsidP="00290C83">
            <w:pPr>
              <w:spacing w:line="240" w:lineRule="exact"/>
              <w:jc w:val="center"/>
            </w:pPr>
            <w:r w:rsidRPr="00E60D9F">
              <w:t>19.09.2024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A547" w14:textId="20888557" w:rsidR="00290C83" w:rsidRPr="00E60D9F" w:rsidRDefault="00290C83" w:rsidP="00290C83">
            <w:pPr>
              <w:jc w:val="center"/>
            </w:pPr>
            <w:r w:rsidRPr="00E60D9F"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EDC5A54" w14:textId="30700C49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в рамках федерального государственного экологического надзора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821193" w14:textId="55941067" w:rsidR="00290C83" w:rsidRPr="00E60D9F" w:rsidRDefault="00290C83" w:rsidP="00290C8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290C83" w:rsidRPr="00E60D9F" w14:paraId="6FAF91D9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FCCC7C" w14:textId="436412A7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7.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D8185" w14:textId="3D7B351B" w:rsidR="00290C83" w:rsidRPr="00E60D9F" w:rsidRDefault="00290C83" w:rsidP="00290C83">
            <w:pPr>
              <w:jc w:val="center"/>
            </w:pPr>
            <w:r w:rsidRPr="00E60D9F">
              <w:t>Языкова Л.И.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EA84D" w14:textId="3AB12FA4" w:rsidR="00290C83" w:rsidRPr="00E60D9F" w:rsidRDefault="00290C83" w:rsidP="00290C83">
            <w:pPr>
              <w:spacing w:line="240" w:lineRule="exact"/>
              <w:jc w:val="center"/>
            </w:pPr>
            <w:r w:rsidRPr="00E60D9F">
              <w:t>19.09.2024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7BC6" w14:textId="3A7D7075" w:rsidR="00290C83" w:rsidRPr="00E60D9F" w:rsidRDefault="00290C83" w:rsidP="00290C83">
            <w:pPr>
              <w:jc w:val="center"/>
            </w:pPr>
            <w:r w:rsidRPr="00E60D9F"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4B820B1" w14:textId="79501616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в рамках федерального государственного экологического надзора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CADDE6" w14:textId="106C452D" w:rsidR="00290C83" w:rsidRPr="00E60D9F" w:rsidRDefault="00290C83" w:rsidP="00290C8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290C83" w:rsidRPr="00290C83" w14:paraId="22C626CE" w14:textId="77777777" w:rsidTr="00315024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04F88" w14:textId="4FE21031" w:rsidR="00290C83" w:rsidRPr="00E60D9F" w:rsidRDefault="00290C83" w:rsidP="00290C83">
            <w:pPr>
              <w:pStyle w:val="ae"/>
              <w:ind w:left="68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8.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7E376" w14:textId="26CB664F" w:rsidR="00290C83" w:rsidRPr="00E60D9F" w:rsidRDefault="00290C83" w:rsidP="00290C83">
            <w:pPr>
              <w:jc w:val="center"/>
            </w:pPr>
            <w:r w:rsidRPr="00E60D9F">
              <w:t>ООО «Эко-Центр Т»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DCB2F" w14:textId="6420A463" w:rsidR="00290C83" w:rsidRPr="00E60D9F" w:rsidRDefault="00290C83" w:rsidP="00290C83">
            <w:pPr>
              <w:spacing w:line="240" w:lineRule="exact"/>
              <w:jc w:val="center"/>
            </w:pPr>
            <w:r w:rsidRPr="00E60D9F">
              <w:t>19.09.2024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F15" w14:textId="534F52F0" w:rsidR="00290C83" w:rsidRPr="00E60D9F" w:rsidRDefault="00290C83" w:rsidP="00290C83">
            <w:pPr>
              <w:jc w:val="center"/>
            </w:pPr>
            <w:r w:rsidRPr="00E60D9F"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7C5FDA2" w14:textId="252DAD63" w:rsidR="00290C83" w:rsidRPr="00E60D9F" w:rsidRDefault="00290C83" w:rsidP="00290C83">
            <w:pPr>
              <w:spacing w:line="240" w:lineRule="exact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в рамках федерального государственного экологического надзора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A003FE" w14:textId="64616D87" w:rsidR="00290C83" w:rsidRPr="00290C83" w:rsidRDefault="00290C83" w:rsidP="00290C83">
            <w:pPr>
              <w:ind w:left="286"/>
              <w:jc w:val="center"/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F1705"/>
    <w:multiLevelType w:val="hybridMultilevel"/>
    <w:tmpl w:val="DE88A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A507D5B"/>
    <w:multiLevelType w:val="hybridMultilevel"/>
    <w:tmpl w:val="A9F00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4" w15:restartNumberingAfterBreak="0">
    <w:nsid w:val="3C6A70F8"/>
    <w:multiLevelType w:val="hybridMultilevel"/>
    <w:tmpl w:val="6546A9EA"/>
    <w:lvl w:ilvl="0" w:tplc="9F5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07B99"/>
    <w:multiLevelType w:val="hybridMultilevel"/>
    <w:tmpl w:val="48D6C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20402"/>
    <w:multiLevelType w:val="hybridMultilevel"/>
    <w:tmpl w:val="C13001E6"/>
    <w:lvl w:ilvl="0" w:tplc="2FA8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A39A1"/>
    <w:multiLevelType w:val="hybridMultilevel"/>
    <w:tmpl w:val="5290B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E7977"/>
    <w:multiLevelType w:val="hybridMultilevel"/>
    <w:tmpl w:val="5154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65757">
    <w:abstractNumId w:val="17"/>
  </w:num>
  <w:num w:numId="2" w16cid:durableId="1690522858">
    <w:abstractNumId w:val="11"/>
  </w:num>
  <w:num w:numId="3" w16cid:durableId="949779004">
    <w:abstractNumId w:val="34"/>
  </w:num>
  <w:num w:numId="4" w16cid:durableId="1342659453">
    <w:abstractNumId w:val="46"/>
  </w:num>
  <w:num w:numId="5" w16cid:durableId="331103782">
    <w:abstractNumId w:val="4"/>
  </w:num>
  <w:num w:numId="6" w16cid:durableId="538056182">
    <w:abstractNumId w:val="7"/>
  </w:num>
  <w:num w:numId="7" w16cid:durableId="1421220705">
    <w:abstractNumId w:val="43"/>
  </w:num>
  <w:num w:numId="8" w16cid:durableId="1582568620">
    <w:abstractNumId w:val="44"/>
  </w:num>
  <w:num w:numId="9" w16cid:durableId="1539126201">
    <w:abstractNumId w:val="28"/>
  </w:num>
  <w:num w:numId="10" w16cid:durableId="2115400717">
    <w:abstractNumId w:val="0"/>
  </w:num>
  <w:num w:numId="11" w16cid:durableId="1195920326">
    <w:abstractNumId w:val="33"/>
  </w:num>
  <w:num w:numId="12" w16cid:durableId="1924492178">
    <w:abstractNumId w:val="13"/>
  </w:num>
  <w:num w:numId="13" w16cid:durableId="1579359581">
    <w:abstractNumId w:val="35"/>
  </w:num>
  <w:num w:numId="14" w16cid:durableId="1671061188">
    <w:abstractNumId w:val="1"/>
  </w:num>
  <w:num w:numId="15" w16cid:durableId="461310302">
    <w:abstractNumId w:val="19"/>
  </w:num>
  <w:num w:numId="16" w16cid:durableId="1690594889">
    <w:abstractNumId w:val="14"/>
  </w:num>
  <w:num w:numId="17" w16cid:durableId="1579821428">
    <w:abstractNumId w:val="39"/>
  </w:num>
  <w:num w:numId="18" w16cid:durableId="2103647068">
    <w:abstractNumId w:val="27"/>
  </w:num>
  <w:num w:numId="19" w16cid:durableId="446966667">
    <w:abstractNumId w:val="40"/>
  </w:num>
  <w:num w:numId="20" w16cid:durableId="930091117">
    <w:abstractNumId w:val="16"/>
  </w:num>
  <w:num w:numId="21" w16cid:durableId="1402872047">
    <w:abstractNumId w:val="8"/>
  </w:num>
  <w:num w:numId="22" w16cid:durableId="503328680">
    <w:abstractNumId w:val="32"/>
  </w:num>
  <w:num w:numId="23" w16cid:durableId="626931179">
    <w:abstractNumId w:val="10"/>
  </w:num>
  <w:num w:numId="24" w16cid:durableId="1797023070">
    <w:abstractNumId w:val="29"/>
  </w:num>
  <w:num w:numId="25" w16cid:durableId="817577033">
    <w:abstractNumId w:val="30"/>
  </w:num>
  <w:num w:numId="26" w16cid:durableId="1290086239">
    <w:abstractNumId w:val="45"/>
  </w:num>
  <w:num w:numId="27" w16cid:durableId="596253702">
    <w:abstractNumId w:val="6"/>
  </w:num>
  <w:num w:numId="28" w16cid:durableId="1992251521">
    <w:abstractNumId w:val="31"/>
  </w:num>
  <w:num w:numId="29" w16cid:durableId="1667244605">
    <w:abstractNumId w:val="20"/>
  </w:num>
  <w:num w:numId="30" w16cid:durableId="850874391">
    <w:abstractNumId w:val="41"/>
  </w:num>
  <w:num w:numId="31" w16cid:durableId="81489477">
    <w:abstractNumId w:val="21"/>
  </w:num>
  <w:num w:numId="32" w16cid:durableId="1577283610">
    <w:abstractNumId w:val="42"/>
  </w:num>
  <w:num w:numId="33" w16cid:durableId="690302616">
    <w:abstractNumId w:val="25"/>
  </w:num>
  <w:num w:numId="34" w16cid:durableId="834957044">
    <w:abstractNumId w:val="12"/>
  </w:num>
  <w:num w:numId="35" w16cid:durableId="1189831463">
    <w:abstractNumId w:val="26"/>
  </w:num>
  <w:num w:numId="36" w16cid:durableId="1394158816">
    <w:abstractNumId w:val="2"/>
  </w:num>
  <w:num w:numId="37" w16cid:durableId="1284120816">
    <w:abstractNumId w:val="36"/>
  </w:num>
  <w:num w:numId="38" w16cid:durableId="2070221551">
    <w:abstractNumId w:val="5"/>
  </w:num>
  <w:num w:numId="39" w16cid:durableId="963118082">
    <w:abstractNumId w:val="24"/>
  </w:num>
  <w:num w:numId="40" w16cid:durableId="1248661247">
    <w:abstractNumId w:val="38"/>
  </w:num>
  <w:num w:numId="41" w16cid:durableId="1478373411">
    <w:abstractNumId w:val="9"/>
  </w:num>
  <w:num w:numId="42" w16cid:durableId="482235112">
    <w:abstractNumId w:val="37"/>
  </w:num>
  <w:num w:numId="43" w16cid:durableId="1399403507">
    <w:abstractNumId w:val="15"/>
  </w:num>
  <w:num w:numId="44" w16cid:durableId="1749956228">
    <w:abstractNumId w:val="22"/>
  </w:num>
  <w:num w:numId="45" w16cid:durableId="640353205">
    <w:abstractNumId w:val="47"/>
  </w:num>
  <w:num w:numId="46" w16cid:durableId="234442485">
    <w:abstractNumId w:val="3"/>
  </w:num>
  <w:num w:numId="47" w16cid:durableId="1423448654">
    <w:abstractNumId w:val="18"/>
  </w:num>
  <w:num w:numId="48" w16cid:durableId="172806659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A6B"/>
    <w:rsid w:val="003B5C3A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7ED"/>
    <w:rsid w:val="00570391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2A32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11A2"/>
    <w:rsid w:val="00952222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248F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33A0"/>
    <w:rsid w:val="00AB6507"/>
    <w:rsid w:val="00AC194C"/>
    <w:rsid w:val="00AC1967"/>
    <w:rsid w:val="00AC2F80"/>
    <w:rsid w:val="00AD075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7773-A742-4EEE-A1C6-C384A0C0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Албулова Жанна Александровна</cp:lastModifiedBy>
  <cp:revision>68</cp:revision>
  <cp:lastPrinted>2021-08-30T13:08:00Z</cp:lastPrinted>
  <dcterms:created xsi:type="dcterms:W3CDTF">2024-08-28T10:06:00Z</dcterms:created>
  <dcterms:modified xsi:type="dcterms:W3CDTF">2024-09-23T06:18:00Z</dcterms:modified>
  <dc:language>ru-RU</dc:language>
</cp:coreProperties>
</file>