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166" w:rsidRPr="00374166" w:rsidRDefault="00374166" w:rsidP="0037416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74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опросы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поступившие до начала проведения мероприятия «Публичные обсуждения правоприменительной практики», вопросы, поступившие во время мероприятия на общий чат</w:t>
      </w:r>
      <w:r w:rsidRPr="00374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ответы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заданные вопросы.</w:t>
      </w:r>
    </w:p>
    <w:p w:rsidR="00374166" w:rsidRDefault="00374166" w:rsidP="0037416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74166" w:rsidRPr="00374166" w:rsidRDefault="00374166" w:rsidP="0037416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41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Вопрос:</w:t>
      </w:r>
    </w:p>
    <w:p w:rsidR="00374166" w:rsidRPr="00374166" w:rsidRDefault="00374166" w:rsidP="0037416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4166">
        <w:rPr>
          <w:rFonts w:ascii="Times New Roman" w:hAnsi="Times New Roman" w:cs="Times New Roman"/>
          <w:sz w:val="28"/>
          <w:szCs w:val="28"/>
        </w:rPr>
        <w:t>Автоматические системы учета выбросов. подскажите компании, которые этим могут заниматься, нужна ли им лицензия на монтаж, проектирование. Своими силами это сложно сделать, к сожалению.</w:t>
      </w:r>
    </w:p>
    <w:p w:rsidR="00374166" w:rsidRPr="00374166" w:rsidRDefault="00374166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  <w:u w:val="single"/>
        </w:rPr>
        <w:t>Ответ</w:t>
      </w:r>
      <w:r w:rsidRPr="00374166">
        <w:rPr>
          <w:rFonts w:ascii="Times New Roman" w:hAnsi="Times New Roman" w:cs="Times New Roman"/>
          <w:sz w:val="28"/>
          <w:szCs w:val="28"/>
        </w:rPr>
        <w:t>:</w:t>
      </w:r>
    </w:p>
    <w:p w:rsidR="00374166" w:rsidRPr="00374166" w:rsidRDefault="00374166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Деятельность по монтажу и проектированию автоматических систем учёта выбросов вредных (загрязняющих) веществ в атмосферный воздух, в соответствии с Федеральным законом от 04.05.2011 № 99-ФЗ «О лицензировании отдельных видов деятельности», не подлежит обязательному лицензированию, в связи с чем организация вправе обращаться к любой специализированной организации, оказывающие данные услуги. Управление интересующей вас информацией не располагает.</w:t>
      </w:r>
    </w:p>
    <w:p w:rsidR="00AB3996" w:rsidRPr="00374166" w:rsidRDefault="00374166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При этом обращаем внимание, что при установке и эксплуатации автоматической системы контроля выбросов загрязня</w:t>
      </w:r>
      <w:bookmarkStart w:id="0" w:name="_GoBack"/>
      <w:bookmarkEnd w:id="0"/>
      <w:r w:rsidRPr="00374166">
        <w:rPr>
          <w:rFonts w:ascii="Times New Roman" w:hAnsi="Times New Roman" w:cs="Times New Roman"/>
          <w:sz w:val="28"/>
          <w:szCs w:val="28"/>
        </w:rPr>
        <w:t>ющих веществ и (или) сбросов загрязняющих веществ должны соблюдаться требования, установленные постановлениями Правительства РФ от 13.03.2019 № 262 «Об утверждении Правил создания и эксплуатации системы автоматического контроля выбросов загрязняющих веществ и (или) сбросов загрязняющих веществ» и № 263 «О требованиях к автоматическим средствам измерения и учета показателей выбросов загрязняющих веществ и (или) сбросов загрязняющих веществ, к техническим средствам фиксации и передачи информации о показателях выбросов загрязняющих веществ и (или) сбросов загрязняющих веществ в государственный реестр объектов, оказывающих негативное воздействие на окружающую среду».</w:t>
      </w:r>
    </w:p>
    <w:p w:rsidR="00374166" w:rsidRPr="00374166" w:rsidRDefault="00374166" w:rsidP="0037416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46367" w:rsidRPr="00374166" w:rsidRDefault="00F46367" w:rsidP="0037416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41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Вопрос:</w:t>
      </w:r>
    </w:p>
    <w:p w:rsidR="00F46367" w:rsidRPr="00374166" w:rsidRDefault="00F46367" w:rsidP="0037416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1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пересмотреть сроки накопления отходов с учетом короткого срока функционирования зимних автомобильных дорог?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  <w:u w:val="single"/>
        </w:rPr>
        <w:t>Ответ</w:t>
      </w:r>
      <w:r w:rsidRPr="00374166">
        <w:rPr>
          <w:rFonts w:ascii="Times New Roman" w:hAnsi="Times New Roman" w:cs="Times New Roman"/>
          <w:sz w:val="28"/>
          <w:szCs w:val="28"/>
        </w:rPr>
        <w:t>:</w:t>
      </w:r>
    </w:p>
    <w:p w:rsidR="00F46367" w:rsidRPr="00374166" w:rsidRDefault="00F46367" w:rsidP="00374166">
      <w:pPr>
        <w:pStyle w:val="1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374166">
        <w:rPr>
          <w:b w:val="0"/>
          <w:sz w:val="28"/>
          <w:szCs w:val="28"/>
        </w:rPr>
        <w:t xml:space="preserve">В соответствии с положением статьи 1 Федерального закона </w:t>
      </w:r>
      <w:r w:rsidRPr="00374166">
        <w:rPr>
          <w:b w:val="0"/>
          <w:color w:val="333333"/>
          <w:sz w:val="28"/>
          <w:szCs w:val="28"/>
        </w:rPr>
        <w:t xml:space="preserve">"Об </w:t>
      </w:r>
      <w:r w:rsidRPr="00374166">
        <w:rPr>
          <w:b w:val="0"/>
          <w:sz w:val="28"/>
          <w:szCs w:val="28"/>
        </w:rPr>
        <w:t>отходах производства и потребления" от 24.06.1998 N 89-ФЗ: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  <w:shd w:val="clear" w:color="auto" w:fill="FFFFFF"/>
        </w:rPr>
        <w:t>накопление отходов - складирование отходов на срок не более чем одиннадцать месяцев в целях их дальнейших обработки, утилизации, обезвреживания, размещения.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В 2019 году Собранием депутатов Ненецкого автономного округа был внесен на рассмотрение Государственной Думы Российской Федерации проект федерального закона «О внесении изменений в Федеральный закон «Об отходах производства и потребления» (далее – Проект).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lastRenderedPageBreak/>
        <w:t>Согласно Проекту, предлагалось увеличить срок накопления твёрдых коммунальных отходов в местах (на площадках) накопления отходов, не имеющих круглогодичной связи с сетью автомобильных дорог общего пользования в соответствии с территориальной схемой в области обращения с отходами, – на срок не более чем тридцать шесть месяцев.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Указанный законопроект не был принят Государственной Думой.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 xml:space="preserve">Таким образом, предельный срок накопления отходов производства и потребления составляет 11 (одиннадцать) месяцев. Необходимо соблюдать указанный срок вне зависимости от климатических условий территории осуществления деятельности. </w:t>
      </w:r>
    </w:p>
    <w:p w:rsidR="00AB3996" w:rsidRPr="00374166" w:rsidRDefault="00AB3996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4166">
        <w:rPr>
          <w:rFonts w:ascii="Times New Roman" w:hAnsi="Times New Roman" w:cs="Times New Roman"/>
          <w:sz w:val="28"/>
          <w:szCs w:val="28"/>
          <w:u w:val="single"/>
        </w:rPr>
        <w:t>Вопрос: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Срок исполнения предписания выпадает на 01.08.2020. Предписание будет исполнено в установленный срок. Как в условиях пандемии и ограничительных мер будет проведена проверка исполненного предписания? Что необходимо подготовить?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ab/>
        <w:t>В соответствии с Постановлением Правительства РФ от 03.04.2020 N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в 2020 году внеплановые проверки в отношении юридических лиц, индивидуальных предпринимателей, в том числе отнесенных к субъектам малого и среднего предпринимательства, проводятся только в случае, если: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1.</w:t>
      </w:r>
      <w:r w:rsidRPr="00374166">
        <w:rPr>
          <w:rFonts w:ascii="Times New Roman" w:hAnsi="Times New Roman" w:cs="Times New Roman"/>
          <w:sz w:val="28"/>
          <w:szCs w:val="28"/>
        </w:rPr>
        <w:tab/>
        <w:t>основаниями для проведения являются факты или угроза причинения вреда жизни, здоровью граждан, возникновения ЧС природного и техногенного характера. Такие проверки подлежат обязательному согласованию с органами прокуратуры;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2.</w:t>
      </w:r>
      <w:r w:rsidRPr="00374166">
        <w:rPr>
          <w:rFonts w:ascii="Times New Roman" w:hAnsi="Times New Roman" w:cs="Times New Roman"/>
          <w:sz w:val="28"/>
          <w:szCs w:val="28"/>
        </w:rPr>
        <w:tab/>
        <w:t>основанием является проверка исполнения ранее выданного предписания о принятии мер, направленных на устранение нарушений, влекущих непосредственную угрозу причинения вреда жизни и здоровью граждан, проведение которых согласовано органами прокуратуры;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3.</w:t>
      </w:r>
      <w:r w:rsidRPr="00374166">
        <w:rPr>
          <w:rFonts w:ascii="Times New Roman" w:hAnsi="Times New Roman" w:cs="Times New Roman"/>
          <w:sz w:val="28"/>
          <w:szCs w:val="28"/>
        </w:rPr>
        <w:tab/>
        <w:t>проверка проводится на основании поручения Президента РФ, Правительства РФ,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обращениям;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4.</w:t>
      </w:r>
      <w:r w:rsidRPr="00374166">
        <w:rPr>
          <w:rFonts w:ascii="Times New Roman" w:hAnsi="Times New Roman" w:cs="Times New Roman"/>
          <w:sz w:val="28"/>
          <w:szCs w:val="28"/>
        </w:rPr>
        <w:tab/>
        <w:t>основания для проведения проверки установлены пунктом 1.1 части 2 статьи 10 Федерального закона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374166">
        <w:rPr>
          <w:rFonts w:ascii="Times New Roman" w:hAnsi="Times New Roman" w:cs="Times New Roman"/>
          <w:sz w:val="28"/>
          <w:szCs w:val="28"/>
        </w:rPr>
        <w:tab/>
        <w:t>поступило ходатайство лицензиата о проведении лицензирующим органом проверки в целях установления факта досрочного исполнения предписания лицензирующего органа;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6.</w:t>
      </w:r>
      <w:r w:rsidRPr="00374166">
        <w:rPr>
          <w:rFonts w:ascii="Times New Roman" w:hAnsi="Times New Roman" w:cs="Times New Roman"/>
          <w:sz w:val="28"/>
          <w:szCs w:val="28"/>
        </w:rPr>
        <w:tab/>
        <w:t xml:space="preserve">назначенные в целях проверки исполнения ранее выданного предписания, решение </w:t>
      </w:r>
      <w:proofErr w:type="gramStart"/>
      <w:r w:rsidRPr="00374166">
        <w:rPr>
          <w:rFonts w:ascii="Times New Roman" w:hAnsi="Times New Roman" w:cs="Times New Roman"/>
          <w:sz w:val="28"/>
          <w:szCs w:val="28"/>
        </w:rPr>
        <w:t>о признании</w:t>
      </w:r>
      <w:proofErr w:type="gramEnd"/>
      <w:r w:rsidRPr="00374166">
        <w:rPr>
          <w:rFonts w:ascii="Times New Roman" w:hAnsi="Times New Roman" w:cs="Times New Roman"/>
          <w:sz w:val="28"/>
          <w:szCs w:val="28"/>
        </w:rPr>
        <w:t xml:space="preserve"> которого исполненным влечет возобновление ранее приостановленного действия лицензии, аккредитации или иного документа, имеющего разрешительный характер.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Выездные проверки будут проводиться только дистанционно, в том числе посредством аудио- или видеосвязи.</w:t>
      </w:r>
    </w:p>
    <w:p w:rsidR="00F46367" w:rsidRPr="00374166" w:rsidRDefault="00F46367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 xml:space="preserve">Также у предприятий появилось право подать ходатайство о переносе сроков исполнения ранее выданного предписания. Данное ходатайство будет рассмотрено Межрегиональным управлением Росприроднадзора по Республике </w:t>
      </w:r>
      <w:proofErr w:type="spellStart"/>
      <w:r w:rsidRPr="00374166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Pr="00374166">
        <w:rPr>
          <w:rFonts w:ascii="Times New Roman" w:hAnsi="Times New Roman" w:cs="Times New Roman"/>
          <w:sz w:val="28"/>
          <w:szCs w:val="28"/>
        </w:rPr>
        <w:t xml:space="preserve"> и Ненецкому автономному округу в течение 10 дней.</w:t>
      </w:r>
    </w:p>
    <w:p w:rsidR="009C1184" w:rsidRPr="00374166" w:rsidRDefault="00F46367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Таким образом, проверки исполнения требований ранее выданных предписаний, не связанных с устранением нарушений, влекущих непосредственную угрозу причинения вреда жизни и здоровью граждан, в 2020 году не проводятся.</w:t>
      </w:r>
    </w:p>
    <w:p w:rsidR="00AB3996" w:rsidRPr="00374166" w:rsidRDefault="00AB3996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374166" w:rsidRPr="00374166" w:rsidRDefault="00374166" w:rsidP="0037416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41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Вопрос:</w:t>
      </w:r>
    </w:p>
    <w:p w:rsidR="009F60B8" w:rsidRPr="00374166" w:rsidRDefault="009F60B8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При добавлении новых видов транспорта для транспортирования отходов нужно ли переоформлять лицензию и СЭЗ?</w:t>
      </w:r>
    </w:p>
    <w:p w:rsidR="00374166" w:rsidRPr="00374166" w:rsidRDefault="00374166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  <w:u w:val="single"/>
        </w:rPr>
        <w:t>Ответ</w:t>
      </w:r>
      <w:r w:rsidRPr="00374166">
        <w:rPr>
          <w:rFonts w:ascii="Times New Roman" w:hAnsi="Times New Roman" w:cs="Times New Roman"/>
          <w:sz w:val="28"/>
          <w:szCs w:val="28"/>
        </w:rPr>
        <w:t>:</w:t>
      </w:r>
    </w:p>
    <w:p w:rsidR="00374166" w:rsidRPr="00374166" w:rsidRDefault="00374166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Основания для переоформления лицензии на деятельность по сбору, транспортированию, обработке, утилизации, обезвреживанию, размещению отходов I - IV классов опасности указаны в п. 1 ст. 18, а именно: лицензия</w:t>
      </w:r>
      <w:hyperlink w:anchor="sub_302" w:history="1"/>
      <w:r w:rsidRPr="00374166">
        <w:rPr>
          <w:rFonts w:ascii="Times New Roman" w:hAnsi="Times New Roman" w:cs="Times New Roman"/>
          <w:sz w:val="28"/>
          <w:szCs w:val="28"/>
        </w:rPr>
        <w:t xml:space="preserve"> подлежит переоформлению в случаях реорганизации юридического лица в форме преобразования, изменения его наименования,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личность, адресов мест осуществления юридическим лицом или индивидуальным предпринимателем лицензируемого вида деятельности, перечня выполняемых работ, оказываемых услуг, составляющих </w:t>
      </w:r>
      <w:hyperlink w:anchor="sub_303" w:history="1">
        <w:r w:rsidRPr="00374166">
          <w:rPr>
            <w:rFonts w:ascii="Times New Roman" w:hAnsi="Times New Roman" w:cs="Times New Roman"/>
            <w:sz w:val="28"/>
            <w:szCs w:val="28"/>
          </w:rPr>
          <w:t>лицензируемый вид деятельности</w:t>
        </w:r>
      </w:hyperlink>
      <w:r w:rsidRPr="00374166">
        <w:rPr>
          <w:rFonts w:ascii="Times New Roman" w:hAnsi="Times New Roman" w:cs="Times New Roman"/>
          <w:sz w:val="28"/>
          <w:szCs w:val="28"/>
        </w:rPr>
        <w:t>.</w:t>
      </w:r>
    </w:p>
    <w:p w:rsidR="00374166" w:rsidRPr="00374166" w:rsidRDefault="00374166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 xml:space="preserve">В случае, если лицензиат не намерен выполнять новые виды работ, то приобретение новых видов транспорта не является основанием для переоформления лицензии. </w:t>
      </w:r>
    </w:p>
    <w:p w:rsidR="00374166" w:rsidRPr="00374166" w:rsidRDefault="00374166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 xml:space="preserve">При этом, в соответствии с п. 3 Постановление Правительства РФ от 03.10.2015 № 1062 «О лицензировании деятельности по сбору, транспортированию, обработке, утилизации, обезвреживанию, размещению отходов I - IV классов опасности», лицензионными требованиями, предъявляемыми к соискателю лицензии при его намерении осуществлять деятельность в области обращения с отходами, а также к лицензиату при осуществлении им деятельности в области обращения с отходами, являются </w:t>
      </w:r>
      <w:r w:rsidRPr="00374166">
        <w:rPr>
          <w:rFonts w:ascii="Times New Roman" w:hAnsi="Times New Roman" w:cs="Times New Roman"/>
          <w:sz w:val="28"/>
          <w:szCs w:val="28"/>
        </w:rPr>
        <w:lastRenderedPageBreak/>
        <w:t>для работ по транспортированию отходов I - IV классов опасности - наличие у соискателя лицензии (лицензиата) специально оборудованных и снабженных специальными знаками транспортных средств, принадлежащих ему на праве собственности или на ином законном основании, необходимых для выполнения заявленных работ и соответствующих установленным требованиям.</w:t>
      </w:r>
    </w:p>
    <w:p w:rsidR="00AB3996" w:rsidRPr="00374166" w:rsidRDefault="00AB3996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9F60B8" w:rsidRPr="00374166" w:rsidRDefault="00374166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Вопрос:</w:t>
      </w:r>
    </w:p>
    <w:p w:rsidR="00136CBB" w:rsidRPr="00374166" w:rsidRDefault="00374166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Т</w:t>
      </w:r>
      <w:r w:rsidR="009F60B8" w:rsidRPr="00374166">
        <w:rPr>
          <w:rFonts w:ascii="Times New Roman" w:hAnsi="Times New Roman" w:cs="Times New Roman"/>
          <w:sz w:val="28"/>
          <w:szCs w:val="28"/>
        </w:rPr>
        <w:t>ребуется ли прохождение ГЭЭ при заборе (изъятии) воды на хозяйственно-питьевые нужды из моря вблизи населенного пункта (водозабор планируется осуществлять на расстоянии порядка 100 м от уреза воды по трубопроводу)</w:t>
      </w:r>
    </w:p>
    <w:p w:rsidR="00AB3996" w:rsidRPr="00374166" w:rsidRDefault="00AB3996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Ответ:</w:t>
      </w:r>
    </w:p>
    <w:p w:rsidR="00374166" w:rsidRPr="00374166" w:rsidRDefault="00374166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 xml:space="preserve">Рассмотрение вопросов обязательности проведения государственной экологической экспертизы (далее – ГЭЭ) не входит в полномочия Управления, установленные приказом Росприроднадзора от 27.08.2019 № 499 «Об утверждении Положения о Межрегиональном управлении Федеральной службы по надзору в сфере природопользования по Республике </w:t>
      </w:r>
      <w:proofErr w:type="spellStart"/>
      <w:r w:rsidRPr="00374166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Pr="00374166">
        <w:rPr>
          <w:rFonts w:ascii="Times New Roman" w:hAnsi="Times New Roman" w:cs="Times New Roman"/>
          <w:sz w:val="28"/>
          <w:szCs w:val="28"/>
        </w:rPr>
        <w:t xml:space="preserve"> и Ненецкому автономному округу».</w:t>
      </w:r>
    </w:p>
    <w:p w:rsidR="00374166" w:rsidRPr="00374166" w:rsidRDefault="00374166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В соответствии с приказом Росприроднадзора от 29.09.2010 № 283 «О полномочиях Росприроднадзора и его территориальных органов в соответствии с Постановлением Правительства Российской Федерации от 13.09.2010 № 717» Управление организует и проводит государственную экологическую экспертизу на основании поручений Центрального аппарата Росприроднадзора по конкретному объекту ГЭЭ, таким образом, решение о проведении ГЭЭ и орган, уполномоченный на её проведение, определяет Федеральная служба по надзору в сфере природопользования (125993, г. Москва, ул. Б. Грузинская, д. 4/6).</w:t>
      </w:r>
    </w:p>
    <w:p w:rsidR="00374166" w:rsidRPr="00374166" w:rsidRDefault="00374166" w:rsidP="0037416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>Обращаем внимание, что ГЭЭ носит заявительный характер и проводится по обращению заказчика. Перечень объектов, подлежащих обязательной государственной экологической экспертизе, указан в Федеральном законе от 23.11.1995 № 174-ФЗ «Об экологической экспертизе». В вашем случае рекомендуем обратить внимание на п. 7 данной статьи.</w:t>
      </w:r>
    </w:p>
    <w:p w:rsidR="00374166" w:rsidRPr="00374166" w:rsidRDefault="00374166" w:rsidP="00374166">
      <w:pPr>
        <w:tabs>
          <w:tab w:val="left" w:pos="0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374166">
        <w:rPr>
          <w:rFonts w:ascii="Times New Roman" w:hAnsi="Times New Roman" w:cs="Times New Roman"/>
          <w:sz w:val="28"/>
          <w:szCs w:val="28"/>
        </w:rPr>
        <w:t xml:space="preserve">Также в соответствии с п. 2 ст. 34 Федерального закона от 31.07.1998 № 155-ФЗ «О внутренних морских водах, территориальном море и прилежащей зоне Российской Федерации», </w:t>
      </w:r>
      <w:bookmarkStart w:id="1" w:name="sub_342"/>
      <w:r w:rsidRPr="00374166">
        <w:rPr>
          <w:rFonts w:ascii="Times New Roman" w:hAnsi="Times New Roman" w:cs="Times New Roman"/>
          <w:sz w:val="28"/>
          <w:szCs w:val="28"/>
        </w:rPr>
        <w:t>ГЭЭ подлежат все виды документов и (или) документации, обосновывающих планируемую хозяйственную и иную деятельность во внутренних морских водах и в территориальном море.</w:t>
      </w:r>
      <w:bookmarkEnd w:id="1"/>
      <w:r w:rsidRPr="00374166">
        <w:rPr>
          <w:rFonts w:ascii="Times New Roman" w:hAnsi="Times New Roman" w:cs="Times New Roman"/>
          <w:sz w:val="28"/>
          <w:szCs w:val="28"/>
        </w:rPr>
        <w:t xml:space="preserve"> Все виды хозяйственной и иной деятельности во внутренних морских водах и в территориальном море могут осуществляться только при наличии положительного заключения ГЭЭ, проводимой за счёт </w:t>
      </w:r>
      <w:r w:rsidRPr="00374166">
        <w:rPr>
          <w:rFonts w:ascii="Times New Roman" w:hAnsi="Times New Roman" w:cs="Times New Roman"/>
          <w:sz w:val="28"/>
          <w:szCs w:val="28"/>
        </w:rPr>
        <w:lastRenderedPageBreak/>
        <w:t>пользователя природными ресурсами внутренних морских вод и территориального моря.</w:t>
      </w:r>
    </w:p>
    <w:sectPr w:rsidR="00374166" w:rsidRPr="00374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0B8"/>
    <w:rsid w:val="000071D7"/>
    <w:rsid w:val="00136CBB"/>
    <w:rsid w:val="00374166"/>
    <w:rsid w:val="009C1184"/>
    <w:rsid w:val="009F60B8"/>
    <w:rsid w:val="00A02878"/>
    <w:rsid w:val="00A27DDE"/>
    <w:rsid w:val="00A32E37"/>
    <w:rsid w:val="00A5210C"/>
    <w:rsid w:val="00AB3996"/>
    <w:rsid w:val="00F4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4509"/>
  <w15:chartTrackingRefBased/>
  <w15:docId w15:val="{DA54E7B4-60FF-4B80-AA18-0471A850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63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52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21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3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399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463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8</cp:revision>
  <cp:lastPrinted>2020-05-27T09:06:00Z</cp:lastPrinted>
  <dcterms:created xsi:type="dcterms:W3CDTF">2020-05-27T08:02:00Z</dcterms:created>
  <dcterms:modified xsi:type="dcterms:W3CDTF">2020-06-01T12:15:00Z</dcterms:modified>
</cp:coreProperties>
</file>