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18.03.2025 по 29.04.2025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cs="Times New Roman"/>
          <w:sz w:val="28"/>
          <w:szCs w:val="28"/>
        </w:rPr>
        <w:t xml:space="preserve">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</w:t>
      </w:r>
      <w:r>
        <w:rPr>
          <w:rFonts w:ascii="Times New Roman" w:hAnsi="Times New Roman" w:cs="Times New Roman"/>
          <w:sz w:val="28"/>
          <w:szCs w:val="28"/>
        </w:rPr>
        <w:t xml:space="preserve">документарная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ФБУ «Администрация Двинско-Печорского бассейна»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cs="Times New Roman"/>
          <w:sz w:val="28"/>
          <w:szCs w:val="28"/>
        </w:rPr>
        <w:t xml:space="preserve">«Производственная база – «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Лимендские ремонтно-механические мастерские» (Лимендские РММ)»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выявлено 2 нарушения,  в том числе: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направ</w:t>
      </w:r>
      <w:r>
        <w:rPr>
          <w:rFonts w:ascii="Times New Roman" w:hAnsi="Times New Roman" w:cs="Times New Roman"/>
          <w:sz w:val="28"/>
          <w:szCs w:val="28"/>
        </w:rPr>
        <w:t xml:space="preserve">ление в адрес Управления уведомления об утверждении планов предупреждения и ликвидации разливов нефти и нефтепродуктов (с копией плана на электронном носителе);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направ</w:t>
      </w:r>
      <w:r>
        <w:rPr>
          <w:rFonts w:ascii="Times New Roman" w:hAnsi="Times New Roman" w:cs="Times New Roman"/>
          <w:sz w:val="28"/>
          <w:szCs w:val="28"/>
        </w:rPr>
        <w:t xml:space="preserve">ление в адрес Управления уведомления о наличии финансового обеспечения осуществления мероприятий по предупреждению ликвидации разливов нефти и нефтепродуктов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1_983" w:customStyle="1">
    <w:name w:val="ConsPlusNormal"/>
    <w:link w:val="73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16</cp:revision>
  <dcterms:created xsi:type="dcterms:W3CDTF">2024-04-04T13:00:00Z</dcterms:created>
  <dcterms:modified xsi:type="dcterms:W3CDTF">2025-04-30T06:18:07Z</dcterms:modified>
</cp:coreProperties>
</file>