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</w:t>
      </w:r>
      <w:r w:rsidR="00D61C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</w:t>
      </w:r>
      <w:r w:rsidR="0009341B">
        <w:rPr>
          <w:rFonts w:ascii="Times New Roman" w:hAnsi="Times New Roman" w:cs="Times New Roman"/>
          <w:sz w:val="24"/>
          <w:szCs w:val="24"/>
        </w:rPr>
        <w:t xml:space="preserve"> в сфере природопользования от </w:t>
      </w:r>
      <w:r w:rsidR="001002EF">
        <w:rPr>
          <w:rFonts w:ascii="Times New Roman" w:hAnsi="Times New Roman" w:cs="Times New Roman"/>
          <w:sz w:val="24"/>
          <w:szCs w:val="24"/>
        </w:rPr>
        <w:t>30</w:t>
      </w:r>
      <w:r w:rsidR="00D67136">
        <w:rPr>
          <w:rFonts w:ascii="Times New Roman" w:hAnsi="Times New Roman" w:cs="Times New Roman"/>
          <w:sz w:val="24"/>
          <w:szCs w:val="24"/>
        </w:rPr>
        <w:t>.</w:t>
      </w:r>
      <w:r w:rsidR="00347EFB">
        <w:rPr>
          <w:rFonts w:ascii="Times New Roman" w:hAnsi="Times New Roman" w:cs="Times New Roman"/>
          <w:sz w:val="24"/>
          <w:szCs w:val="24"/>
        </w:rPr>
        <w:t>0</w:t>
      </w:r>
      <w:r w:rsidR="00D671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47E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002EF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="00D67136" w:rsidRPr="00323A2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Росприроднадзора </w:t>
      </w:r>
      <w:r w:rsidR="00506E3B">
        <w:rPr>
          <w:rFonts w:ascii="Times New Roman" w:hAnsi="Times New Roman" w:cs="Times New Roman"/>
          <w:sz w:val="24"/>
          <w:szCs w:val="24"/>
        </w:rPr>
        <w:t>от 26</w:t>
      </w:r>
      <w:r w:rsidR="000626DB" w:rsidRPr="000626DB">
        <w:rPr>
          <w:rFonts w:ascii="Times New Roman" w:hAnsi="Times New Roman" w:cs="Times New Roman"/>
          <w:sz w:val="24"/>
          <w:szCs w:val="24"/>
        </w:rPr>
        <w:t xml:space="preserve">.03.2024 № </w:t>
      </w:r>
      <w:r w:rsidR="00506E3B">
        <w:rPr>
          <w:rFonts w:ascii="Times New Roman" w:hAnsi="Times New Roman" w:cs="Times New Roman"/>
          <w:sz w:val="24"/>
          <w:szCs w:val="24"/>
        </w:rPr>
        <w:t>207</w:t>
      </w:r>
      <w:r w:rsidR="000626DB" w:rsidRPr="000626DB">
        <w:rPr>
          <w:rFonts w:ascii="Times New Roman" w:hAnsi="Times New Roman" w:cs="Times New Roman"/>
          <w:sz w:val="24"/>
          <w:szCs w:val="24"/>
        </w:rPr>
        <w:t>-ПР</w:t>
      </w:r>
      <w:r w:rsidR="00D67136" w:rsidRPr="00323A2B">
        <w:rPr>
          <w:rFonts w:ascii="Times New Roman" w:hAnsi="Times New Roman" w:cs="Times New Roman"/>
          <w:sz w:val="24"/>
          <w:szCs w:val="24"/>
        </w:rPr>
        <w:t xml:space="preserve"> «О продлении срока проведения государственной экологической экспертизы») </w:t>
      </w:r>
      <w:r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1002EF" w:rsidRPr="001002EF">
        <w:rPr>
          <w:rFonts w:ascii="Times New Roman" w:hAnsi="Times New Roman" w:cs="Times New Roman"/>
          <w:sz w:val="24"/>
          <w:szCs w:val="24"/>
        </w:rPr>
        <w:t xml:space="preserve">Реконструкция Межпромыслового нефтепровода ДНС «Южная </w:t>
      </w:r>
      <w:proofErr w:type="spellStart"/>
      <w:r w:rsidR="001002EF" w:rsidRPr="001002EF">
        <w:rPr>
          <w:rFonts w:ascii="Times New Roman" w:hAnsi="Times New Roman" w:cs="Times New Roman"/>
          <w:sz w:val="24"/>
          <w:szCs w:val="24"/>
        </w:rPr>
        <w:t>Юрьяха</w:t>
      </w:r>
      <w:proofErr w:type="spellEnd"/>
      <w:r w:rsidR="001002EF" w:rsidRPr="001002EF">
        <w:rPr>
          <w:rFonts w:ascii="Times New Roman" w:hAnsi="Times New Roman" w:cs="Times New Roman"/>
          <w:sz w:val="24"/>
          <w:szCs w:val="24"/>
        </w:rPr>
        <w:t>» - ДНС «</w:t>
      </w:r>
      <w:proofErr w:type="spellStart"/>
      <w:r w:rsidR="001002EF" w:rsidRPr="001002EF">
        <w:rPr>
          <w:rFonts w:ascii="Times New Roman" w:hAnsi="Times New Roman" w:cs="Times New Roman"/>
          <w:sz w:val="24"/>
          <w:szCs w:val="24"/>
        </w:rPr>
        <w:t>Пашшор</w:t>
      </w:r>
      <w:proofErr w:type="spellEnd"/>
      <w:r w:rsidR="001002EF" w:rsidRPr="001002EF">
        <w:rPr>
          <w:rFonts w:ascii="Times New Roman" w:hAnsi="Times New Roman" w:cs="Times New Roman"/>
          <w:sz w:val="24"/>
          <w:szCs w:val="24"/>
        </w:rPr>
        <w:t>» (дюкер)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="00D61C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002EF">
        <w:rPr>
          <w:rFonts w:ascii="Times New Roman" w:hAnsi="Times New Roman" w:cs="Times New Roman"/>
          <w:sz w:val="24"/>
          <w:szCs w:val="24"/>
        </w:rPr>
        <w:t>26</w:t>
      </w:r>
      <w:r w:rsidR="00347EFB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671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002EF">
        <w:rPr>
          <w:rFonts w:ascii="Times New Roman" w:hAnsi="Times New Roman" w:cs="Times New Roman"/>
          <w:sz w:val="24"/>
          <w:szCs w:val="24"/>
        </w:rPr>
        <w:t>284</w:t>
      </w:r>
      <w:r>
        <w:rPr>
          <w:rFonts w:ascii="Times New Roman" w:hAnsi="Times New Roman" w:cs="Times New Roman"/>
          <w:sz w:val="24"/>
          <w:szCs w:val="24"/>
        </w:rPr>
        <w:t xml:space="preserve">-ПР утверждено заключение экспертной комиссии государственной экологической экспертизы, устанавливающее несоответствие документации </w:t>
      </w:r>
      <w:r w:rsidR="00D61C4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кологическим требованиям в области охраны окружающей среды.</w:t>
      </w:r>
      <w:bookmarkStart w:id="0" w:name="_GoBack"/>
      <w:bookmarkEnd w:id="0"/>
    </w:p>
    <w:p w:rsidR="00B643EE" w:rsidRDefault="00B643EE"/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0626DB"/>
    <w:rsid w:val="0009341B"/>
    <w:rsid w:val="001002EF"/>
    <w:rsid w:val="00347EFB"/>
    <w:rsid w:val="00506E3B"/>
    <w:rsid w:val="006268CA"/>
    <w:rsid w:val="00786ED4"/>
    <w:rsid w:val="0083273F"/>
    <w:rsid w:val="009F2D59"/>
    <w:rsid w:val="00B643EE"/>
    <w:rsid w:val="00B94ABB"/>
    <w:rsid w:val="00D61C4D"/>
    <w:rsid w:val="00D67136"/>
    <w:rsid w:val="00D7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10</cp:revision>
  <dcterms:created xsi:type="dcterms:W3CDTF">2023-11-14T08:50:00Z</dcterms:created>
  <dcterms:modified xsi:type="dcterms:W3CDTF">2024-04-26T07:52:00Z</dcterms:modified>
</cp:coreProperties>
</file>