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8" w:rsidRPr="00D54F57" w:rsidRDefault="0011492C" w:rsidP="00CF21C2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CF21C2">
        <w:rPr>
          <w:b w:val="0"/>
          <w:bCs w:val="0"/>
          <w:kern w:val="0"/>
          <w:sz w:val="28"/>
          <w:szCs w:val="28"/>
        </w:rPr>
        <w:t>С 01.01.</w:t>
      </w:r>
      <w:r w:rsidR="005208AC" w:rsidRPr="00CF21C2">
        <w:rPr>
          <w:b w:val="0"/>
          <w:bCs w:val="0"/>
          <w:kern w:val="0"/>
          <w:sz w:val="28"/>
          <w:szCs w:val="28"/>
        </w:rPr>
        <w:t>20</w:t>
      </w:r>
      <w:r w:rsidRPr="00CF21C2">
        <w:rPr>
          <w:b w:val="0"/>
          <w:bCs w:val="0"/>
          <w:kern w:val="0"/>
          <w:sz w:val="28"/>
          <w:szCs w:val="28"/>
        </w:rPr>
        <w:t>19 вступ</w:t>
      </w:r>
      <w:r w:rsidR="00EF75D6" w:rsidRPr="00CF21C2">
        <w:rPr>
          <w:b w:val="0"/>
          <w:bCs w:val="0"/>
          <w:kern w:val="0"/>
          <w:sz w:val="28"/>
          <w:szCs w:val="28"/>
        </w:rPr>
        <w:t>или</w:t>
      </w:r>
      <w:r w:rsidRPr="00CF21C2">
        <w:rPr>
          <w:b w:val="0"/>
          <w:bCs w:val="0"/>
          <w:kern w:val="0"/>
          <w:sz w:val="28"/>
          <w:szCs w:val="28"/>
        </w:rPr>
        <w:t xml:space="preserve"> в силу изменения </w:t>
      </w:r>
      <w:r w:rsidR="00B204D8" w:rsidRPr="00CF21C2">
        <w:rPr>
          <w:b w:val="0"/>
          <w:bCs w:val="0"/>
          <w:kern w:val="0"/>
          <w:sz w:val="28"/>
          <w:szCs w:val="28"/>
        </w:rPr>
        <w:t xml:space="preserve">в </w:t>
      </w:r>
      <w:r w:rsidRPr="00CF21C2">
        <w:rPr>
          <w:b w:val="0"/>
          <w:bCs w:val="0"/>
          <w:kern w:val="0"/>
          <w:sz w:val="28"/>
          <w:szCs w:val="28"/>
        </w:rPr>
        <w:t>систем</w:t>
      </w:r>
      <w:r w:rsidR="00B204D8" w:rsidRPr="00CF21C2">
        <w:rPr>
          <w:b w:val="0"/>
          <w:bCs w:val="0"/>
          <w:kern w:val="0"/>
          <w:sz w:val="28"/>
          <w:szCs w:val="28"/>
        </w:rPr>
        <w:t>у</w:t>
      </w:r>
      <w:r w:rsidRPr="00CF21C2">
        <w:rPr>
          <w:b w:val="0"/>
          <w:bCs w:val="0"/>
          <w:kern w:val="0"/>
          <w:sz w:val="28"/>
          <w:szCs w:val="28"/>
        </w:rPr>
        <w:t xml:space="preserve"> нормирования в области охраны окружающей среды, внесенные Федеральным законом </w:t>
      </w:r>
      <w:r w:rsidRPr="00CF21C2">
        <w:rPr>
          <w:b w:val="0"/>
          <w:bCs w:val="0"/>
          <w:kern w:val="0"/>
          <w:sz w:val="28"/>
          <w:szCs w:val="28"/>
        </w:rPr>
        <w:br/>
        <w:t>от 21.07.2014 № 219-ФЗ «О внесении изменений в Федеральный закон «Об охране окружающей среды» и отдельные законодательные акты Российской Федерации» (далее – Закон № 219-ФЗ).</w:t>
      </w:r>
      <w:r w:rsidR="00500089">
        <w:rPr>
          <w:b w:val="0"/>
          <w:bCs w:val="0"/>
          <w:kern w:val="0"/>
          <w:sz w:val="28"/>
          <w:szCs w:val="28"/>
        </w:rPr>
        <w:t xml:space="preserve"> </w:t>
      </w:r>
      <w:r w:rsidR="00B204D8">
        <w:rPr>
          <w:b w:val="0"/>
          <w:bCs w:val="0"/>
          <w:kern w:val="0"/>
          <w:sz w:val="28"/>
          <w:szCs w:val="28"/>
        </w:rPr>
        <w:t>В настоящее время п</w:t>
      </w:r>
      <w:r w:rsidR="00B204D8" w:rsidRPr="00D54F57">
        <w:rPr>
          <w:b w:val="0"/>
          <w:bCs w:val="0"/>
          <w:kern w:val="0"/>
          <w:sz w:val="28"/>
          <w:szCs w:val="28"/>
        </w:rPr>
        <w:t>редусм</w:t>
      </w:r>
      <w:r w:rsidR="00B204D8">
        <w:rPr>
          <w:b w:val="0"/>
          <w:bCs w:val="0"/>
          <w:kern w:val="0"/>
          <w:sz w:val="28"/>
          <w:szCs w:val="28"/>
        </w:rPr>
        <w:t>о</w:t>
      </w:r>
      <w:r w:rsidR="00B204D8" w:rsidRPr="00D54F57">
        <w:rPr>
          <w:b w:val="0"/>
          <w:bCs w:val="0"/>
          <w:kern w:val="0"/>
          <w:sz w:val="28"/>
          <w:szCs w:val="28"/>
        </w:rPr>
        <w:t>тр</w:t>
      </w:r>
      <w:r w:rsidR="00B204D8">
        <w:rPr>
          <w:b w:val="0"/>
          <w:bCs w:val="0"/>
          <w:kern w:val="0"/>
          <w:sz w:val="28"/>
          <w:szCs w:val="28"/>
        </w:rPr>
        <w:t xml:space="preserve">ены </w:t>
      </w:r>
      <w:r w:rsidR="00B204D8" w:rsidRPr="00D54F57">
        <w:rPr>
          <w:b w:val="0"/>
          <w:bCs w:val="0"/>
          <w:kern w:val="0"/>
          <w:sz w:val="28"/>
          <w:szCs w:val="28"/>
        </w:rPr>
        <w:t>дифференцированны</w:t>
      </w:r>
      <w:r w:rsidR="00B204D8">
        <w:rPr>
          <w:b w:val="0"/>
          <w:bCs w:val="0"/>
          <w:kern w:val="0"/>
          <w:sz w:val="28"/>
          <w:szCs w:val="28"/>
        </w:rPr>
        <w:t>е</w:t>
      </w:r>
      <w:r w:rsidR="00B204D8" w:rsidRPr="00D54F57">
        <w:rPr>
          <w:b w:val="0"/>
          <w:bCs w:val="0"/>
          <w:kern w:val="0"/>
          <w:sz w:val="28"/>
          <w:szCs w:val="28"/>
        </w:rPr>
        <w:t xml:space="preserve"> мер</w:t>
      </w:r>
      <w:r w:rsidR="00B204D8">
        <w:rPr>
          <w:b w:val="0"/>
          <w:bCs w:val="0"/>
          <w:kern w:val="0"/>
          <w:sz w:val="28"/>
          <w:szCs w:val="28"/>
        </w:rPr>
        <w:t xml:space="preserve">ы </w:t>
      </w:r>
      <w:r w:rsidR="00B204D8" w:rsidRPr="00D54F57">
        <w:rPr>
          <w:b w:val="0"/>
          <w:bCs w:val="0"/>
          <w:kern w:val="0"/>
          <w:sz w:val="28"/>
          <w:szCs w:val="28"/>
        </w:rPr>
        <w:t xml:space="preserve">государственного регулирования к объектам, оказывающим  негативное воздействие на окружающую среду, в зависимости от их категории. </w:t>
      </w:r>
    </w:p>
    <w:p w:rsidR="00CF21C2" w:rsidRPr="00B27587" w:rsidRDefault="0011492C" w:rsidP="00B275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11492C">
        <w:rPr>
          <w:sz w:val="28"/>
          <w:u w:val="single"/>
        </w:rPr>
        <w:t xml:space="preserve">Для объектов </w:t>
      </w:r>
      <w:r w:rsidRPr="0011492C">
        <w:rPr>
          <w:sz w:val="28"/>
          <w:u w:val="single"/>
          <w:lang w:val="en-US"/>
        </w:rPr>
        <w:t>I</w:t>
      </w:r>
      <w:r w:rsidRPr="0011492C">
        <w:rPr>
          <w:sz w:val="28"/>
          <w:u w:val="single"/>
        </w:rPr>
        <w:t xml:space="preserve"> категории</w:t>
      </w:r>
      <w:r>
        <w:rPr>
          <w:sz w:val="28"/>
        </w:rPr>
        <w:t xml:space="preserve"> появ</w:t>
      </w:r>
      <w:r w:rsidR="00245304">
        <w:rPr>
          <w:sz w:val="28"/>
        </w:rPr>
        <w:t>ил</w:t>
      </w:r>
      <w:r w:rsidR="003A602A">
        <w:rPr>
          <w:sz w:val="28"/>
        </w:rPr>
        <w:t>а</w:t>
      </w:r>
      <w:r w:rsidR="00245304">
        <w:rPr>
          <w:sz w:val="28"/>
        </w:rPr>
        <w:t>сь</w:t>
      </w:r>
      <w:r>
        <w:rPr>
          <w:sz w:val="28"/>
        </w:rPr>
        <w:t xml:space="preserve"> обяза</w:t>
      </w:r>
      <w:r w:rsidR="003A602A">
        <w:rPr>
          <w:sz w:val="28"/>
        </w:rPr>
        <w:t>нность</w:t>
      </w:r>
      <w:r>
        <w:rPr>
          <w:sz w:val="28"/>
        </w:rPr>
        <w:t xml:space="preserve"> по получению </w:t>
      </w:r>
      <w:r w:rsidRPr="00B27587">
        <w:rPr>
          <w:b w:val="0"/>
          <w:bCs w:val="0"/>
          <w:kern w:val="0"/>
          <w:sz w:val="28"/>
          <w:szCs w:val="28"/>
        </w:rPr>
        <w:t>комплексного экологического разрешени</w:t>
      </w:r>
      <w:r w:rsidR="00500089">
        <w:rPr>
          <w:b w:val="0"/>
          <w:bCs w:val="0"/>
          <w:kern w:val="0"/>
          <w:sz w:val="28"/>
          <w:szCs w:val="28"/>
        </w:rPr>
        <w:t>я</w:t>
      </w:r>
      <w:r w:rsidR="00CF21C2" w:rsidRPr="00B27587">
        <w:rPr>
          <w:b w:val="0"/>
          <w:bCs w:val="0"/>
          <w:kern w:val="0"/>
          <w:sz w:val="28"/>
          <w:szCs w:val="28"/>
        </w:rPr>
        <w:t xml:space="preserve">. </w:t>
      </w:r>
    </w:p>
    <w:p w:rsidR="002D44DE" w:rsidRPr="00E256A8" w:rsidRDefault="006400C4" w:rsidP="002D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</w:t>
      </w:r>
      <w:r w:rsidR="00500089">
        <w:rPr>
          <w:rFonts w:ascii="Times New Roman" w:hAnsi="Times New Roman" w:cs="Times New Roman"/>
          <w:sz w:val="28"/>
          <w:u w:val="single"/>
        </w:rPr>
        <w:t>л</w:t>
      </w:r>
      <w:r w:rsidR="002D44DE" w:rsidRPr="00E256A8">
        <w:rPr>
          <w:rFonts w:ascii="Times New Roman" w:hAnsi="Times New Roman" w:cs="Times New Roman"/>
          <w:sz w:val="28"/>
          <w:u w:val="single"/>
        </w:rPr>
        <w:t xml:space="preserve">я объектов </w:t>
      </w:r>
      <w:r w:rsidR="002D44DE" w:rsidRPr="0011492C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="002D44DE" w:rsidRPr="00E256A8">
        <w:rPr>
          <w:rFonts w:ascii="Times New Roman" w:hAnsi="Times New Roman" w:cs="Times New Roman"/>
          <w:sz w:val="28"/>
          <w:u w:val="single"/>
        </w:rPr>
        <w:t xml:space="preserve"> категории</w:t>
      </w:r>
      <w:r w:rsidR="002D44DE" w:rsidRPr="00E256A8">
        <w:rPr>
          <w:rFonts w:ascii="Times New Roman" w:hAnsi="Times New Roman" w:cs="Times New Roman"/>
          <w:sz w:val="28"/>
        </w:rPr>
        <w:t xml:space="preserve">, при наличии соответствующих отраслевых информационно-технических справочников по наилучшим доступным технологиям </w:t>
      </w:r>
      <w:r w:rsidR="002D44DE">
        <w:rPr>
          <w:rFonts w:ascii="Times New Roman" w:hAnsi="Times New Roman" w:cs="Times New Roman"/>
          <w:sz w:val="28"/>
        </w:rPr>
        <w:t xml:space="preserve">также вправе </w:t>
      </w:r>
      <w:r w:rsidR="002D44DE" w:rsidRPr="00E256A8">
        <w:rPr>
          <w:rFonts w:ascii="Times New Roman" w:hAnsi="Times New Roman" w:cs="Times New Roman"/>
          <w:sz w:val="28"/>
        </w:rPr>
        <w:t>получить комплексное экологическое разрешение.</w:t>
      </w:r>
    </w:p>
    <w:p w:rsidR="004374D5" w:rsidRDefault="004374D5" w:rsidP="00B275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bookmarkStart w:id="0" w:name="_GoBack"/>
      <w:bookmarkEnd w:id="0"/>
      <w:proofErr w:type="gramStart"/>
      <w:r w:rsidRPr="004374D5">
        <w:rPr>
          <w:b w:val="0"/>
          <w:bCs w:val="0"/>
          <w:kern w:val="0"/>
          <w:sz w:val="28"/>
          <w:szCs w:val="28"/>
        </w:rPr>
        <w:t>Согласно пункту 6 статьи 11 Федерального закона № 219-ФЗ «О внесении изменений в Федеральный закон «Об охране окружающей среды» и отдельные законодательные акты Российской федерации» 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приказом Минприроды России № 154 от 18.04.2018 перечень объектов, оказывающих негативное воздействие на окружающую среду, относящихся к I категории</w:t>
      </w:r>
      <w:proofErr w:type="gramEnd"/>
      <w:r w:rsidRPr="004374D5">
        <w:rPr>
          <w:b w:val="0"/>
          <w:bCs w:val="0"/>
          <w:kern w:val="0"/>
          <w:sz w:val="28"/>
          <w:szCs w:val="28"/>
        </w:rPr>
        <w:t xml:space="preserve">, </w:t>
      </w:r>
      <w:proofErr w:type="gramStart"/>
      <w:r w:rsidRPr="004374D5">
        <w:rPr>
          <w:b w:val="0"/>
          <w:bCs w:val="0"/>
          <w:kern w:val="0"/>
          <w:sz w:val="28"/>
          <w:szCs w:val="28"/>
        </w:rPr>
        <w:t>вклад</w:t>
      </w:r>
      <w:proofErr w:type="gramEnd"/>
      <w:r w:rsidRPr="004374D5">
        <w:rPr>
          <w:b w:val="0"/>
          <w:bCs w:val="0"/>
          <w:kern w:val="0"/>
          <w:sz w:val="28"/>
          <w:szCs w:val="28"/>
        </w:rPr>
        <w:t xml:space="preserve"> которых в суммарные выбросы, сбросы загрязняющих веществ в Российской Федерации составляет не менее чем 60 процентов, обязаны получить комплексное экологическое разрешение в период с 1 января 2019 года по 31 декабря 2022 года включительно. </w:t>
      </w:r>
    </w:p>
    <w:p w:rsidR="002A6714" w:rsidRDefault="00500089" w:rsidP="00B275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 xml:space="preserve">Остальные объекты </w:t>
      </w:r>
      <w:r w:rsidR="002A6714" w:rsidRPr="003C36F3">
        <w:rPr>
          <w:sz w:val="28"/>
          <w:szCs w:val="28"/>
        </w:rPr>
        <w:t>I категории</w:t>
      </w:r>
      <w:r w:rsidR="002A6714">
        <w:rPr>
          <w:sz w:val="28"/>
          <w:szCs w:val="28"/>
        </w:rPr>
        <w:t xml:space="preserve"> обязаны получить </w:t>
      </w:r>
      <w:r w:rsidR="002A6714" w:rsidRPr="006B111C">
        <w:rPr>
          <w:sz w:val="28"/>
          <w:szCs w:val="28"/>
        </w:rPr>
        <w:t xml:space="preserve">комплексное экологическое разрешение до </w:t>
      </w:r>
      <w:r>
        <w:rPr>
          <w:sz w:val="28"/>
          <w:szCs w:val="28"/>
        </w:rPr>
        <w:t xml:space="preserve">01 января </w:t>
      </w:r>
      <w:r w:rsidR="002A6714" w:rsidRPr="006B111C">
        <w:rPr>
          <w:sz w:val="28"/>
          <w:szCs w:val="28"/>
        </w:rPr>
        <w:t>2025 года</w:t>
      </w:r>
    </w:p>
    <w:p w:rsidR="006400C4" w:rsidRDefault="006400C4" w:rsidP="00B275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Перечень объектов размещен на сайте Управления</w:t>
      </w:r>
      <w:r w:rsidRPr="004374D5">
        <w:rPr>
          <w:b w:val="0"/>
          <w:bCs w:val="0"/>
          <w:kern w:val="0"/>
          <w:sz w:val="28"/>
          <w:szCs w:val="28"/>
        </w:rPr>
        <w:t>.</w:t>
      </w:r>
    </w:p>
    <w:p w:rsidR="00B27587" w:rsidRPr="00B27587" w:rsidRDefault="00B27587" w:rsidP="00B275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Постановлением правительства № 143 от 13.02.2019  утверждены правила выдачи КЭР их переоформления, пересмотра, внесения изменений, а также отзыва. </w:t>
      </w:r>
    </w:p>
    <w:p w:rsidR="00854279" w:rsidRDefault="00854279" w:rsidP="00854279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854279">
        <w:rPr>
          <w:b w:val="0"/>
          <w:bCs w:val="0"/>
          <w:kern w:val="0"/>
          <w:sz w:val="28"/>
          <w:szCs w:val="28"/>
        </w:rPr>
        <w:t xml:space="preserve">Заявка на получение разрешения, </w:t>
      </w:r>
      <w:r w:rsidR="00002432">
        <w:rPr>
          <w:b w:val="0"/>
          <w:bCs w:val="0"/>
          <w:kern w:val="0"/>
          <w:sz w:val="28"/>
          <w:szCs w:val="28"/>
        </w:rPr>
        <w:t xml:space="preserve">должна быть оформлена </w:t>
      </w:r>
      <w:r w:rsidRPr="00854279">
        <w:rPr>
          <w:b w:val="0"/>
          <w:bCs w:val="0"/>
          <w:kern w:val="0"/>
          <w:sz w:val="28"/>
          <w:szCs w:val="28"/>
        </w:rPr>
        <w:t xml:space="preserve">по форме, утвержденной </w:t>
      </w:r>
      <w:r w:rsidRPr="00B27587">
        <w:rPr>
          <w:b w:val="0"/>
          <w:bCs w:val="0"/>
          <w:kern w:val="0"/>
          <w:sz w:val="28"/>
          <w:szCs w:val="28"/>
        </w:rPr>
        <w:t xml:space="preserve">согласно </w:t>
      </w:r>
      <w:hyperlink w:anchor="P35" w:history="1">
        <w:r w:rsidRPr="00B27587">
          <w:rPr>
            <w:b w:val="0"/>
            <w:bCs w:val="0"/>
            <w:kern w:val="0"/>
            <w:sz w:val="28"/>
            <w:szCs w:val="28"/>
          </w:rPr>
          <w:t>приложению 1</w:t>
        </w:r>
      </w:hyperlink>
      <w:r w:rsidRPr="00B27587">
        <w:rPr>
          <w:b w:val="0"/>
          <w:bCs w:val="0"/>
          <w:kern w:val="0"/>
          <w:sz w:val="28"/>
          <w:szCs w:val="28"/>
        </w:rPr>
        <w:t xml:space="preserve"> к приказу</w:t>
      </w:r>
      <w:r>
        <w:rPr>
          <w:b w:val="0"/>
          <w:bCs w:val="0"/>
          <w:kern w:val="0"/>
          <w:sz w:val="28"/>
          <w:szCs w:val="28"/>
        </w:rPr>
        <w:t xml:space="preserve"> № 510 от 11.10.2018 «Об утверждении формы заявки на получение КЭР и формы КЭР»</w:t>
      </w:r>
      <w:r w:rsidR="008F585E">
        <w:rPr>
          <w:b w:val="0"/>
          <w:bCs w:val="0"/>
          <w:kern w:val="0"/>
          <w:sz w:val="28"/>
          <w:szCs w:val="28"/>
        </w:rPr>
        <w:t xml:space="preserve">. </w:t>
      </w:r>
      <w:r w:rsidR="005D7CDD">
        <w:rPr>
          <w:b w:val="0"/>
          <w:bCs w:val="0"/>
          <w:kern w:val="0"/>
          <w:sz w:val="28"/>
          <w:szCs w:val="28"/>
        </w:rPr>
        <w:t>Заявка на КЭР подается</w:t>
      </w:r>
      <w:r w:rsidR="008F585E">
        <w:rPr>
          <w:b w:val="0"/>
          <w:bCs w:val="0"/>
          <w:kern w:val="0"/>
          <w:sz w:val="28"/>
          <w:szCs w:val="28"/>
        </w:rPr>
        <w:t xml:space="preserve"> </w:t>
      </w:r>
      <w:r w:rsidRPr="00854279">
        <w:rPr>
          <w:b w:val="0"/>
          <w:bCs w:val="0"/>
          <w:kern w:val="0"/>
          <w:sz w:val="28"/>
          <w:szCs w:val="28"/>
        </w:rPr>
        <w:t xml:space="preserve">в письменной форме лично или направляется почтовым отправлением с описью вложения и уведомлением </w:t>
      </w:r>
      <w:proofErr w:type="gramStart"/>
      <w:r w:rsidRPr="00854279">
        <w:rPr>
          <w:b w:val="0"/>
          <w:bCs w:val="0"/>
          <w:kern w:val="0"/>
          <w:sz w:val="28"/>
          <w:szCs w:val="28"/>
        </w:rPr>
        <w:t>о вручении в территориальный орган Федеральной службы по надзору в сфере природопользования по месту</w:t>
      </w:r>
      <w:proofErr w:type="gramEnd"/>
      <w:r w:rsidRPr="00854279">
        <w:rPr>
          <w:b w:val="0"/>
          <w:bCs w:val="0"/>
          <w:kern w:val="0"/>
          <w:sz w:val="28"/>
          <w:szCs w:val="28"/>
        </w:rPr>
        <w:t xml:space="preserve"> размещения объекта, оказывающего негативное воздействие на окружающую среду</w:t>
      </w:r>
      <w:r w:rsidR="005D7CDD">
        <w:rPr>
          <w:b w:val="0"/>
          <w:bCs w:val="0"/>
          <w:kern w:val="0"/>
          <w:sz w:val="28"/>
          <w:szCs w:val="28"/>
        </w:rPr>
        <w:t>.</w:t>
      </w:r>
      <w:r w:rsidRPr="00854279">
        <w:rPr>
          <w:b w:val="0"/>
          <w:bCs w:val="0"/>
          <w:kern w:val="0"/>
          <w:sz w:val="28"/>
          <w:szCs w:val="28"/>
        </w:rPr>
        <w:t xml:space="preserve"> </w:t>
      </w:r>
    </w:p>
    <w:p w:rsidR="00B27587" w:rsidRDefault="00854279" w:rsidP="00854279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854279">
        <w:rPr>
          <w:b w:val="0"/>
          <w:bCs w:val="0"/>
          <w:kern w:val="0"/>
          <w:sz w:val="28"/>
          <w:szCs w:val="28"/>
        </w:rPr>
        <w:t xml:space="preserve"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</w:t>
      </w:r>
      <w:proofErr w:type="spellStart"/>
      <w:r w:rsidR="002F50C3">
        <w:rPr>
          <w:b w:val="0"/>
          <w:bCs w:val="0"/>
          <w:kern w:val="0"/>
          <w:sz w:val="28"/>
          <w:szCs w:val="28"/>
        </w:rPr>
        <w:t>Росприроднадзора</w:t>
      </w:r>
      <w:proofErr w:type="spellEnd"/>
      <w:r w:rsidRPr="00854279">
        <w:rPr>
          <w:b w:val="0"/>
          <w:bCs w:val="0"/>
          <w:kern w:val="0"/>
          <w:sz w:val="28"/>
          <w:szCs w:val="28"/>
        </w:rPr>
        <w:t xml:space="preserve"> по месту размещения объекта по своему усмотрению</w:t>
      </w:r>
      <w:r>
        <w:rPr>
          <w:b w:val="0"/>
          <w:bCs w:val="0"/>
          <w:kern w:val="0"/>
          <w:sz w:val="28"/>
          <w:szCs w:val="28"/>
        </w:rPr>
        <w:t xml:space="preserve">. </w:t>
      </w:r>
    </w:p>
    <w:p w:rsidR="00F1105D" w:rsidRDefault="00F1105D" w:rsidP="00854279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F1105D">
        <w:rPr>
          <w:b w:val="0"/>
          <w:bCs w:val="0"/>
          <w:kern w:val="0"/>
          <w:sz w:val="28"/>
          <w:szCs w:val="28"/>
        </w:rPr>
        <w:t xml:space="preserve">Подача заявки на получение </w:t>
      </w:r>
      <w:r>
        <w:rPr>
          <w:b w:val="0"/>
          <w:bCs w:val="0"/>
          <w:kern w:val="0"/>
          <w:sz w:val="28"/>
          <w:szCs w:val="28"/>
        </w:rPr>
        <w:t>КЭР</w:t>
      </w:r>
      <w:r w:rsidRPr="00F1105D">
        <w:rPr>
          <w:b w:val="0"/>
          <w:bCs w:val="0"/>
          <w:kern w:val="0"/>
          <w:sz w:val="28"/>
          <w:szCs w:val="28"/>
        </w:rPr>
        <w:t xml:space="preserve"> осуществляется не </w:t>
      </w:r>
      <w:proofErr w:type="gramStart"/>
      <w:r w:rsidRPr="00F1105D">
        <w:rPr>
          <w:b w:val="0"/>
          <w:bCs w:val="0"/>
          <w:kern w:val="0"/>
          <w:sz w:val="28"/>
          <w:szCs w:val="28"/>
        </w:rPr>
        <w:t>позднее</w:t>
      </w:r>
      <w:proofErr w:type="gramEnd"/>
      <w:r w:rsidRPr="00F1105D">
        <w:rPr>
          <w:b w:val="0"/>
          <w:bCs w:val="0"/>
          <w:kern w:val="0"/>
          <w:sz w:val="28"/>
          <w:szCs w:val="28"/>
        </w:rPr>
        <w:t xml:space="preserve"> чем за два месяца до ввода в эксплуатацию построенного, реконструированного </w:t>
      </w:r>
      <w:r w:rsidRPr="00F1105D">
        <w:rPr>
          <w:b w:val="0"/>
          <w:bCs w:val="0"/>
          <w:kern w:val="0"/>
          <w:sz w:val="28"/>
          <w:szCs w:val="28"/>
        </w:rPr>
        <w:lastRenderedPageBreak/>
        <w:t>объекта, оказывающего негативное воздействие на окружающую среду, или за четыре месяца до истечения срока действия комплексного экологического разрешения</w:t>
      </w:r>
      <w:r>
        <w:rPr>
          <w:b w:val="0"/>
          <w:bCs w:val="0"/>
          <w:kern w:val="0"/>
          <w:sz w:val="28"/>
          <w:szCs w:val="28"/>
        </w:rPr>
        <w:t xml:space="preserve">. </w:t>
      </w:r>
    </w:p>
    <w:p w:rsidR="003C1CBF" w:rsidRDefault="003C1CBF" w:rsidP="003C1CBF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4B3466">
        <w:rPr>
          <w:b w:val="0"/>
          <w:bCs w:val="0"/>
          <w:kern w:val="0"/>
          <w:sz w:val="28"/>
          <w:szCs w:val="28"/>
        </w:rPr>
        <w:t>Выдача разрешения, продление срока действия, переоформление, пересмотр разрешения и внесение изменений в разрешение осуществляются после уплаты государственной пошлины</w:t>
      </w:r>
      <w:r>
        <w:rPr>
          <w:b w:val="0"/>
          <w:bCs w:val="0"/>
          <w:kern w:val="0"/>
          <w:sz w:val="28"/>
          <w:szCs w:val="28"/>
        </w:rPr>
        <w:t xml:space="preserve"> – 9500 (п. 118.2 ст. 333.33 Налогового кодекса)</w:t>
      </w:r>
    </w:p>
    <w:p w:rsidR="00405F7B" w:rsidRDefault="00405F7B" w:rsidP="0040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Заявка, рассматривается Управлением на предмет комплектности, размещается для ознакомления заинтересованных лиц на официальном сайте и по итогам процедуры рассмотрения территориальный орган </w:t>
      </w:r>
      <w:proofErr w:type="spellStart"/>
      <w:r>
        <w:rPr>
          <w:rFonts w:ascii="Times New Roman" w:hAnsi="Times New Roman" w:cs="Times New Roman"/>
          <w:sz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принимает решение о выдаче или отказе в выдаче КЭР.</w:t>
      </w:r>
    </w:p>
    <w:p w:rsidR="00405F7B" w:rsidRDefault="00405F7B" w:rsidP="0040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получение КЭР включает:</w:t>
      </w:r>
    </w:p>
    <w:p w:rsidR="00405F7B" w:rsidRPr="00057DFF" w:rsidRDefault="00405F7B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Основную информацию об эксплуатирующей организации и объекте негативного воздействия (включая виды основной деятельности, виды и объем производимой продукции (товара</w:t>
      </w:r>
      <w:proofErr w:type="gramStart"/>
      <w:r w:rsidRPr="00057DFF">
        <w:rPr>
          <w:rFonts w:ascii="Times New Roman" w:hAnsi="Times New Roman" w:cs="Times New Roman"/>
          <w:sz w:val="28"/>
        </w:rPr>
        <w:t>), ;</w:t>
      </w:r>
      <w:proofErr w:type="gramEnd"/>
      <w:r w:rsidRPr="00057DFF">
        <w:rPr>
          <w:rFonts w:ascii="Times New Roman" w:hAnsi="Times New Roman" w:cs="Times New Roman"/>
          <w:sz w:val="28"/>
        </w:rPr>
        <w:t>сведения об использовании сырья, воды, электрической и тепловой энергии);</w:t>
      </w:r>
    </w:p>
    <w:p w:rsidR="00405F7B" w:rsidRPr="00057DFF" w:rsidRDefault="00405F7B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405F7B" w:rsidRPr="00057DFF" w:rsidRDefault="00405F7B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расчеты технологических нормативов;</w:t>
      </w:r>
    </w:p>
    <w:p w:rsidR="00405F7B" w:rsidRPr="00057DFF" w:rsidRDefault="008B66CD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66CD">
        <w:rPr>
          <w:rFonts w:ascii="Times New Roman" w:hAnsi="Times New Roman" w:cs="Times New Roman"/>
          <w:sz w:val="28"/>
        </w:rPr>
        <w:t xml:space="preserve">нормативы допустимых выбросов,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соответствующие </w:t>
      </w:r>
      <w:r w:rsidRPr="008B66CD">
        <w:rPr>
          <w:rFonts w:ascii="Times New Roman" w:hAnsi="Times New Roman" w:cs="Times New Roman"/>
          <w:b/>
          <w:sz w:val="28"/>
          <w:u w:val="single"/>
        </w:rPr>
        <w:t>санитарно-эпидемиологическим требованиям</w:t>
      </w:r>
      <w:r w:rsidRPr="008B66CD">
        <w:rPr>
          <w:rFonts w:ascii="Times New Roman" w:hAnsi="Times New Roman" w:cs="Times New Roman"/>
          <w:sz w:val="28"/>
        </w:rPr>
        <w:t xml:space="preserve"> и иным требованиям, установленным законодательством Российской Федерации, а также расчеты таких нормативов</w:t>
      </w:r>
      <w:r w:rsidR="00405F7B" w:rsidRPr="00057DFF">
        <w:rPr>
          <w:rFonts w:ascii="Times New Roman" w:hAnsi="Times New Roman" w:cs="Times New Roman"/>
          <w:sz w:val="28"/>
        </w:rPr>
        <w:t>;</w:t>
      </w:r>
    </w:p>
    <w:p w:rsidR="00405F7B" w:rsidRPr="00057DFF" w:rsidRDefault="00405F7B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обоснование нормативов образования отходов и лимитов на их размещение;</w:t>
      </w:r>
    </w:p>
    <w:p w:rsidR="00405F7B" w:rsidRPr="00057DFF" w:rsidRDefault="00405F7B" w:rsidP="00405F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проект программы производственного экологического контроля;</w:t>
      </w:r>
    </w:p>
    <w:p w:rsidR="00350141" w:rsidRPr="00350141" w:rsidRDefault="00350141" w:rsidP="006400C4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350141">
        <w:rPr>
          <w:b w:val="0"/>
          <w:bCs w:val="0"/>
          <w:kern w:val="0"/>
          <w:sz w:val="28"/>
          <w:szCs w:val="28"/>
        </w:rPr>
        <w:t xml:space="preserve">информация </w:t>
      </w:r>
      <w:proofErr w:type="gramStart"/>
      <w:r w:rsidRPr="00350141">
        <w:rPr>
          <w:b w:val="0"/>
          <w:bCs w:val="0"/>
          <w:kern w:val="0"/>
          <w:sz w:val="28"/>
          <w:szCs w:val="28"/>
        </w:rPr>
        <w:t>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</w:t>
      </w:r>
      <w:proofErr w:type="gramEnd"/>
      <w:r w:rsidRPr="00350141">
        <w:rPr>
          <w:b w:val="0"/>
          <w:bCs w:val="0"/>
          <w:kern w:val="0"/>
          <w:sz w:val="28"/>
          <w:szCs w:val="28"/>
        </w:rPr>
        <w:t xml:space="preserve">; </w:t>
      </w:r>
    </w:p>
    <w:p w:rsidR="00350141" w:rsidRPr="00B677DA" w:rsidRDefault="00350141" w:rsidP="006400C4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B677DA">
        <w:rPr>
          <w:b w:val="0"/>
          <w:bCs w:val="0"/>
          <w:kern w:val="0"/>
          <w:sz w:val="28"/>
          <w:szCs w:val="28"/>
        </w:rPr>
        <w:t>иная информация, которую заявитель считает необходимым представить.</w:t>
      </w:r>
    </w:p>
    <w:p w:rsidR="00405F7B" w:rsidRDefault="003A602A" w:rsidP="00405F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</w:rPr>
        <w:t xml:space="preserve"> включаемая в Заявку на получение КЭР представляется в бумажном виде и электронном носителе, при этом заявитель обеспечивает соответствие информации представленной на электронном носителе, информации представленной в бумажном виде. </w:t>
      </w:r>
    </w:p>
    <w:p w:rsidR="00B677DA" w:rsidRPr="00B677DA" w:rsidRDefault="00B677DA" w:rsidP="00B677DA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bookmarkStart w:id="1" w:name="P728"/>
      <w:bookmarkEnd w:id="1"/>
      <w:r w:rsidRPr="00B677DA">
        <w:rPr>
          <w:b w:val="0"/>
          <w:bCs w:val="0"/>
          <w:kern w:val="0"/>
          <w:sz w:val="28"/>
          <w:szCs w:val="28"/>
        </w:rPr>
        <w:t xml:space="preserve">4. К заявке на получение комплексного экологического разрешения </w:t>
      </w:r>
      <w:r w:rsidRPr="00B677DA">
        <w:rPr>
          <w:bCs w:val="0"/>
          <w:kern w:val="0"/>
          <w:sz w:val="28"/>
          <w:szCs w:val="28"/>
        </w:rPr>
        <w:t>при невозможности</w:t>
      </w:r>
      <w:r w:rsidRPr="00B677DA">
        <w:rPr>
          <w:b w:val="0"/>
          <w:bCs w:val="0"/>
          <w:kern w:val="0"/>
          <w:sz w:val="28"/>
          <w:szCs w:val="28"/>
        </w:rPr>
        <w:t xml:space="preserve"> соблюдения технологических нормативов, нормативов допустимых выбросов, нормативов допустимых сбросов высокотоксичных </w:t>
      </w:r>
      <w:r w:rsidRPr="00B677DA">
        <w:rPr>
          <w:b w:val="0"/>
          <w:bCs w:val="0"/>
          <w:kern w:val="0"/>
          <w:sz w:val="28"/>
          <w:szCs w:val="28"/>
        </w:rPr>
        <w:lastRenderedPageBreak/>
        <w:t>веществ, веществ, обладающих канцерогенными, мутагенными свойствами (веществ I, II класса опасности), прилагаются:</w:t>
      </w:r>
    </w:p>
    <w:p w:rsidR="00B677DA" w:rsidRPr="00B677DA" w:rsidRDefault="00B677DA" w:rsidP="00B677DA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B677DA">
        <w:rPr>
          <w:bCs w:val="0"/>
          <w:kern w:val="0"/>
          <w:sz w:val="28"/>
          <w:szCs w:val="28"/>
        </w:rPr>
        <w:t>программ</w:t>
      </w:r>
      <w:r w:rsidR="00350141">
        <w:rPr>
          <w:bCs w:val="0"/>
          <w:kern w:val="0"/>
          <w:sz w:val="28"/>
          <w:szCs w:val="28"/>
        </w:rPr>
        <w:t>а</w:t>
      </w:r>
      <w:r w:rsidRPr="00B677DA">
        <w:rPr>
          <w:bCs w:val="0"/>
          <w:kern w:val="0"/>
          <w:sz w:val="28"/>
          <w:szCs w:val="28"/>
        </w:rPr>
        <w:t xml:space="preserve"> повышения экологической эффективности</w:t>
      </w:r>
      <w:r w:rsidRPr="00B677DA">
        <w:rPr>
          <w:b w:val="0"/>
          <w:bCs w:val="0"/>
          <w:kern w:val="0"/>
          <w:sz w:val="28"/>
          <w:szCs w:val="28"/>
        </w:rPr>
        <w:t>, разработанн</w:t>
      </w:r>
      <w:r w:rsidR="00350141">
        <w:rPr>
          <w:b w:val="0"/>
          <w:bCs w:val="0"/>
          <w:kern w:val="0"/>
          <w:sz w:val="28"/>
          <w:szCs w:val="28"/>
        </w:rPr>
        <w:t>ая</w:t>
      </w:r>
      <w:r w:rsidRPr="00B677DA">
        <w:rPr>
          <w:b w:val="0"/>
          <w:bCs w:val="0"/>
          <w:kern w:val="0"/>
          <w:sz w:val="28"/>
          <w:szCs w:val="28"/>
        </w:rPr>
        <w:t xml:space="preserve"> в соответствии со </w:t>
      </w:r>
      <w:hyperlink w:anchor="P1295" w:history="1">
        <w:r w:rsidRPr="00B677DA">
          <w:rPr>
            <w:b w:val="0"/>
            <w:bCs w:val="0"/>
            <w:kern w:val="0"/>
            <w:sz w:val="28"/>
            <w:szCs w:val="28"/>
          </w:rPr>
          <w:t>статьей 67.1</w:t>
        </w:r>
      </w:hyperlink>
      <w:r w:rsidRPr="00B677DA">
        <w:rPr>
          <w:b w:val="0"/>
          <w:bCs w:val="0"/>
          <w:kern w:val="0"/>
          <w:sz w:val="28"/>
          <w:szCs w:val="28"/>
        </w:rPr>
        <w:t xml:space="preserve"> Федерального закона</w:t>
      </w:r>
      <w:r w:rsidR="00E64F90">
        <w:rPr>
          <w:b w:val="0"/>
          <w:bCs w:val="0"/>
          <w:kern w:val="0"/>
          <w:sz w:val="28"/>
          <w:szCs w:val="28"/>
        </w:rPr>
        <w:t xml:space="preserve"> № 7</w:t>
      </w:r>
      <w:r w:rsidRPr="00B677DA">
        <w:rPr>
          <w:b w:val="0"/>
          <w:bCs w:val="0"/>
          <w:kern w:val="0"/>
          <w:sz w:val="28"/>
          <w:szCs w:val="28"/>
        </w:rPr>
        <w:t>;</w:t>
      </w:r>
    </w:p>
    <w:p w:rsidR="00B677DA" w:rsidRPr="00B677DA" w:rsidRDefault="00B677DA" w:rsidP="00B677DA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B677DA">
        <w:rPr>
          <w:bCs w:val="0"/>
          <w:kern w:val="0"/>
          <w:sz w:val="28"/>
          <w:szCs w:val="28"/>
        </w:rPr>
        <w:t>планируемые временно разрешенные выбросы, временно разрешенные сбросы с указанием объема или массы выбросов загрязняющих веществ, сбросов загрязняющих веществ на текущий момент, на период реализации программы повышения экологической эффективности и после ее реализации</w:t>
      </w:r>
      <w:r w:rsidRPr="00B677DA">
        <w:rPr>
          <w:b w:val="0"/>
          <w:bCs w:val="0"/>
          <w:kern w:val="0"/>
          <w:sz w:val="28"/>
          <w:szCs w:val="28"/>
        </w:rPr>
        <w:t>.</w:t>
      </w:r>
    </w:p>
    <w:p w:rsidR="00D935E7" w:rsidRPr="0023791F" w:rsidRDefault="00593743" w:rsidP="00D935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93743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90.65pt;margin-top:-211.25pt;width:254.9pt;height:7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" filled="f" stroked="f">
            <o:lock v:ext="edit" aspectratio="t"/>
            <v:textbox>
              <w:txbxContent>
                <w:p w:rsidR="00D935E7" w:rsidRPr="004729A3" w:rsidRDefault="00D935E7" w:rsidP="00D935E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D935E7" w:rsidRPr="0023791F">
        <w:rPr>
          <w:rFonts w:ascii="Times New Roman" w:eastAsia="Calibri" w:hAnsi="Times New Roman"/>
          <w:sz w:val="28"/>
          <w:szCs w:val="28"/>
        </w:rPr>
        <w:t>Федеральным</w:t>
      </w:r>
      <w:r w:rsidR="00D935E7">
        <w:rPr>
          <w:rFonts w:ascii="Times New Roman" w:eastAsia="Calibri" w:hAnsi="Times New Roman"/>
          <w:sz w:val="28"/>
          <w:szCs w:val="28"/>
        </w:rPr>
        <w:t>и</w:t>
      </w:r>
      <w:r w:rsidR="00D935E7" w:rsidRPr="0023791F">
        <w:rPr>
          <w:rFonts w:ascii="Times New Roman" w:eastAsia="Calibri" w:hAnsi="Times New Roman"/>
          <w:sz w:val="28"/>
          <w:szCs w:val="28"/>
        </w:rPr>
        <w:t xml:space="preserve"> закон</w:t>
      </w:r>
      <w:r w:rsidR="00D935E7">
        <w:rPr>
          <w:rFonts w:ascii="Times New Roman" w:eastAsia="Calibri" w:hAnsi="Times New Roman"/>
          <w:sz w:val="28"/>
          <w:szCs w:val="28"/>
        </w:rPr>
        <w:t>ами от 27.12.2019 № 450</w:t>
      </w:r>
      <w:r w:rsidR="00D935E7" w:rsidRPr="0023791F">
        <w:rPr>
          <w:rFonts w:ascii="Times New Roman" w:eastAsia="Calibri" w:hAnsi="Times New Roman"/>
          <w:sz w:val="28"/>
          <w:szCs w:val="28"/>
        </w:rPr>
        <w:t xml:space="preserve">-ФЗ «О внесении изменений в </w:t>
      </w:r>
      <w:r w:rsidR="00D935E7">
        <w:rPr>
          <w:rFonts w:ascii="Times New Roman" w:eastAsia="Calibri" w:hAnsi="Times New Roman"/>
          <w:sz w:val="28"/>
          <w:szCs w:val="28"/>
        </w:rPr>
        <w:t xml:space="preserve">отдельные законодательные акты Российской </w:t>
      </w:r>
      <w:r w:rsidR="00D935E7" w:rsidRPr="006B4EF6">
        <w:rPr>
          <w:rFonts w:ascii="Times New Roman" w:eastAsia="Calibri" w:hAnsi="Times New Roman"/>
          <w:sz w:val="28"/>
          <w:szCs w:val="28"/>
        </w:rPr>
        <w:t>Федерации»</w:t>
      </w:r>
      <w:r w:rsidR="00D935E7">
        <w:rPr>
          <w:rFonts w:ascii="Times New Roman" w:eastAsia="Calibri" w:hAnsi="Times New Roman"/>
          <w:sz w:val="28"/>
          <w:szCs w:val="28"/>
        </w:rPr>
        <w:t xml:space="preserve"> (далее – Закон № 450-ФЗ)</w:t>
      </w:r>
      <w:r w:rsidR="00D935E7" w:rsidRPr="006B4EF6">
        <w:rPr>
          <w:rFonts w:ascii="Times New Roman" w:eastAsia="Calibri" w:hAnsi="Times New Roman"/>
          <w:sz w:val="28"/>
          <w:szCs w:val="28"/>
        </w:rPr>
        <w:t xml:space="preserve"> и № 453-ФЗ «О внесении изменений в статьи 11 и 18 Федерального закона</w:t>
      </w:r>
      <w:r w:rsidR="00162E67">
        <w:rPr>
          <w:rFonts w:ascii="Times New Roman" w:eastAsia="Calibri" w:hAnsi="Times New Roman"/>
          <w:sz w:val="28"/>
          <w:szCs w:val="28"/>
        </w:rPr>
        <w:t xml:space="preserve"> </w:t>
      </w:r>
      <w:r w:rsidR="00D935E7" w:rsidRPr="006B4EF6">
        <w:rPr>
          <w:rFonts w:ascii="Times New Roman" w:eastAsia="Calibri" w:hAnsi="Times New Roman"/>
          <w:sz w:val="28"/>
          <w:szCs w:val="28"/>
        </w:rPr>
        <w:t xml:space="preserve"> </w:t>
      </w:r>
      <w:r w:rsidR="00D935E7">
        <w:rPr>
          <w:rFonts w:ascii="Times New Roman" w:eastAsia="Calibri" w:hAnsi="Times New Roman"/>
          <w:sz w:val="28"/>
          <w:szCs w:val="28"/>
        </w:rPr>
        <w:br/>
      </w:r>
      <w:r w:rsidR="00D935E7" w:rsidRPr="006B4EF6">
        <w:rPr>
          <w:rFonts w:ascii="Times New Roman" w:eastAsia="Calibri" w:hAnsi="Times New Roman"/>
          <w:sz w:val="28"/>
          <w:szCs w:val="28"/>
        </w:rPr>
        <w:t>«Об экологической экспертизе» и Федеральный закон «Об охране окружающей среды» (далее – Закон № 453-ФЗ) внесены</w:t>
      </w:r>
      <w:r w:rsidR="00D935E7" w:rsidRPr="0023791F">
        <w:rPr>
          <w:rFonts w:ascii="Times New Roman" w:eastAsia="Calibri" w:hAnsi="Times New Roman"/>
          <w:sz w:val="28"/>
          <w:szCs w:val="28"/>
        </w:rPr>
        <w:t xml:space="preserve"> изменения, касающиеся порядка выдачи комплексных экологических разрешений (далее – разрешения).</w:t>
      </w:r>
      <w:proofErr w:type="gramEnd"/>
    </w:p>
    <w:p w:rsidR="00D935E7" w:rsidRPr="0023791F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791F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23791F">
        <w:rPr>
          <w:rFonts w:ascii="Times New Roman" w:hAnsi="Times New Roman"/>
          <w:sz w:val="28"/>
          <w:szCs w:val="28"/>
        </w:rPr>
        <w:t xml:space="preserve"> от 10.01.2002 № 7-ФЗ «Об охране окружающей </w:t>
      </w:r>
      <w:r w:rsidRPr="0059249D">
        <w:rPr>
          <w:rFonts w:ascii="Times New Roman" w:eastAsia="Calibri" w:hAnsi="Times New Roman"/>
          <w:sz w:val="28"/>
          <w:szCs w:val="28"/>
        </w:rPr>
        <w:t xml:space="preserve">среды» (далее – </w:t>
      </w:r>
      <w:r w:rsidR="0059249D" w:rsidRPr="0059249D">
        <w:rPr>
          <w:rFonts w:ascii="Times New Roman" w:eastAsia="Calibri" w:hAnsi="Times New Roman"/>
          <w:sz w:val="28"/>
          <w:szCs w:val="28"/>
        </w:rPr>
        <w:t>Федерального закона № 7</w:t>
      </w:r>
      <w:r w:rsidRPr="0059249D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в редакции Закона № 450</w:t>
      </w:r>
      <w:r w:rsidRPr="0023791F">
        <w:rPr>
          <w:rFonts w:ascii="Times New Roman" w:eastAsia="Calibri" w:hAnsi="Times New Roman"/>
          <w:sz w:val="28"/>
          <w:szCs w:val="28"/>
        </w:rPr>
        <w:t>-ФЗ установлено, что заявка на получение разрешения должна содержать</w:t>
      </w:r>
      <w:r w:rsidRPr="0023791F">
        <w:rPr>
          <w:rFonts w:ascii="Times New Roman" w:hAnsi="Times New Roman"/>
          <w:sz w:val="28"/>
          <w:szCs w:val="28"/>
          <w:lang w:eastAsia="ru-RU"/>
        </w:rPr>
        <w:t xml:space="preserve"> нормативы допустимых выбросов, нормативы допустимых сбросов (веществ I, II класса опасности)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791F">
        <w:rPr>
          <w:rFonts w:ascii="Times New Roman" w:hAnsi="Times New Roman"/>
          <w:sz w:val="28"/>
          <w:szCs w:val="28"/>
          <w:lang w:eastAsia="ru-RU"/>
        </w:rPr>
        <w:t xml:space="preserve">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нормативов.</w:t>
      </w:r>
      <w:proofErr w:type="gramEnd"/>
    </w:p>
    <w:p w:rsidR="00D935E7" w:rsidRPr="0023791F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791F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59249D" w:rsidRPr="0059249D">
        <w:rPr>
          <w:rFonts w:ascii="Times New Roman" w:eastAsia="Calibri" w:hAnsi="Times New Roman"/>
          <w:sz w:val="28"/>
          <w:szCs w:val="28"/>
        </w:rPr>
        <w:t>Федеральн</w:t>
      </w:r>
      <w:r w:rsidR="0059249D">
        <w:rPr>
          <w:rFonts w:ascii="Times New Roman" w:eastAsia="Calibri" w:hAnsi="Times New Roman"/>
          <w:sz w:val="28"/>
          <w:szCs w:val="28"/>
        </w:rPr>
        <w:t>ым</w:t>
      </w:r>
      <w:r w:rsidR="0059249D" w:rsidRPr="0059249D">
        <w:rPr>
          <w:rFonts w:ascii="Times New Roman" w:eastAsia="Calibri" w:hAnsi="Times New Roman"/>
          <w:sz w:val="28"/>
          <w:szCs w:val="28"/>
        </w:rPr>
        <w:t xml:space="preserve"> закон</w:t>
      </w:r>
      <w:r w:rsidR="0059249D">
        <w:rPr>
          <w:rFonts w:ascii="Times New Roman" w:eastAsia="Calibri" w:hAnsi="Times New Roman"/>
          <w:sz w:val="28"/>
          <w:szCs w:val="28"/>
        </w:rPr>
        <w:t>ом</w:t>
      </w:r>
      <w:r w:rsidR="0059249D" w:rsidRPr="0059249D">
        <w:rPr>
          <w:rFonts w:ascii="Times New Roman" w:eastAsia="Calibri" w:hAnsi="Times New Roman"/>
          <w:sz w:val="28"/>
          <w:szCs w:val="28"/>
        </w:rPr>
        <w:t xml:space="preserve"> № 7</w:t>
      </w:r>
      <w:r w:rsidR="0059249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редакции Закона № 453-ФЗ </w:t>
      </w:r>
      <w:r w:rsidRPr="0023791F">
        <w:rPr>
          <w:rFonts w:ascii="Times New Roman" w:eastAsia="Calibri" w:hAnsi="Times New Roman"/>
          <w:sz w:val="28"/>
          <w:szCs w:val="28"/>
        </w:rPr>
        <w:t>установлено</w:t>
      </w:r>
      <w:r w:rsidRPr="0023791F">
        <w:rPr>
          <w:rFonts w:ascii="Times New Roman" w:hAnsi="Times New Roman"/>
          <w:sz w:val="28"/>
          <w:szCs w:val="28"/>
          <w:lang w:eastAsia="ru-RU"/>
        </w:rPr>
        <w:t>, что заявка на получение разрешения подлежит направлению уполномоченным Правительством Российской Федерации федеральным органом исполнительной власти, осуществляющим выдачу разрешения, в заинтересованные федеральные органы исполнительной власти и органы исполнительной власти субъектов Российской Федерации, на территориях которых расположен объект, оказывающий негативное воздействие на окружающую среду (далее – объект НВОС), для рассмотрения на предмет соответ</w:t>
      </w:r>
      <w:r>
        <w:rPr>
          <w:rFonts w:ascii="Times New Roman" w:hAnsi="Times New Roman"/>
          <w:sz w:val="28"/>
          <w:szCs w:val="28"/>
          <w:lang w:eastAsia="ru-RU"/>
        </w:rPr>
        <w:t>ствия установленным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требованиям.</w:t>
      </w:r>
    </w:p>
    <w:p w:rsidR="00D935E7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91F">
        <w:rPr>
          <w:rFonts w:ascii="Times New Roman" w:hAnsi="Times New Roman"/>
          <w:sz w:val="28"/>
          <w:szCs w:val="28"/>
          <w:lang w:eastAsia="ru-RU"/>
        </w:rPr>
        <w:t xml:space="preserve">При наличии замечаний к заявке на получение разрешения, в том числе со стороны федеральных органов исполнительной власти, органов исполнительной власти субъектов Российской Федерации, </w:t>
      </w:r>
      <w:proofErr w:type="spellStart"/>
      <w:r w:rsidRPr="0023791F">
        <w:rPr>
          <w:rFonts w:ascii="Times New Roman" w:hAnsi="Times New Roman"/>
          <w:sz w:val="28"/>
          <w:szCs w:val="28"/>
          <w:lang w:eastAsia="ru-RU"/>
        </w:rPr>
        <w:t>Росприроднадзор</w:t>
      </w:r>
      <w:proofErr w:type="spellEnd"/>
      <w:r w:rsidRPr="0023791F">
        <w:rPr>
          <w:rFonts w:ascii="Times New Roman" w:hAnsi="Times New Roman"/>
          <w:sz w:val="28"/>
          <w:szCs w:val="28"/>
          <w:lang w:eastAsia="ru-RU"/>
        </w:rPr>
        <w:t xml:space="preserve"> направляет такие замечания заявителю для их устранения в течение 45 календарных дней со дня получения таких замечаний.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35E7" w:rsidRPr="0023791F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91F">
        <w:rPr>
          <w:rFonts w:ascii="Times New Roman" w:hAnsi="Times New Roman"/>
          <w:sz w:val="28"/>
          <w:szCs w:val="28"/>
          <w:lang w:eastAsia="ru-RU"/>
        </w:rPr>
        <w:t xml:space="preserve">Заявка на получение разрешения подлежит рассмотрению при условии соответствия формы и содержания представленных материалов требованиям </w:t>
      </w:r>
      <w:r w:rsidR="0059249D" w:rsidRPr="0059249D">
        <w:rPr>
          <w:rFonts w:ascii="Times New Roman" w:eastAsia="Calibri" w:hAnsi="Times New Roman"/>
          <w:sz w:val="28"/>
          <w:szCs w:val="28"/>
        </w:rPr>
        <w:t>Федерального закона № 7</w:t>
      </w:r>
      <w:r w:rsidR="0059249D">
        <w:rPr>
          <w:rFonts w:ascii="Times New Roman" w:eastAsia="Calibri" w:hAnsi="Times New Roman"/>
          <w:sz w:val="28"/>
          <w:szCs w:val="28"/>
        </w:rPr>
        <w:t xml:space="preserve"> </w:t>
      </w:r>
      <w:r w:rsidRPr="0023791F">
        <w:rPr>
          <w:rFonts w:ascii="Times New Roman" w:hAnsi="Times New Roman"/>
          <w:sz w:val="28"/>
          <w:szCs w:val="28"/>
          <w:lang w:eastAsia="ru-RU"/>
        </w:rPr>
        <w:t>в срок, не превышающий четырех месяцев.</w:t>
      </w:r>
    </w:p>
    <w:p w:rsidR="00D935E7" w:rsidRPr="0023791F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1F">
        <w:rPr>
          <w:rFonts w:ascii="Times New Roman" w:hAnsi="Times New Roman"/>
          <w:sz w:val="28"/>
          <w:szCs w:val="28"/>
          <w:lang w:eastAsia="ru-RU"/>
        </w:rPr>
        <w:t xml:space="preserve">В настоящее время в </w:t>
      </w:r>
      <w:r w:rsidRPr="0023791F">
        <w:rPr>
          <w:rFonts w:ascii="Times New Roman" w:hAnsi="Times New Roman"/>
          <w:sz w:val="28"/>
          <w:szCs w:val="28"/>
        </w:rPr>
        <w:t>Правила</w:t>
      </w:r>
      <w:r w:rsidRPr="0023791F">
        <w:rPr>
          <w:rFonts w:ascii="Times New Roman" w:hAnsi="Times New Roman"/>
          <w:sz w:val="28"/>
          <w:szCs w:val="28"/>
          <w:lang w:eastAsia="ru-RU"/>
        </w:rPr>
        <w:t xml:space="preserve"> выдачи разрешений</w:t>
      </w:r>
      <w:r w:rsidRPr="0023791F">
        <w:rPr>
          <w:rFonts w:ascii="Times New Roman" w:hAnsi="Times New Roman"/>
          <w:sz w:val="28"/>
          <w:szCs w:val="28"/>
        </w:rPr>
        <w:t xml:space="preserve">, их переоформления, пересмотра, внесения в них изменений, а также отзыва, утвержденные </w:t>
      </w:r>
      <w:r w:rsidRPr="0023791F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13.02.2019 № 143 (далее – Правила), вносятся изменения, учитывающие требования Закона. </w:t>
      </w:r>
    </w:p>
    <w:p w:rsidR="00D935E7" w:rsidRPr="0023791F" w:rsidRDefault="00D935E7" w:rsidP="00D93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91F">
        <w:rPr>
          <w:rFonts w:ascii="Times New Roman" w:hAnsi="Times New Roman"/>
          <w:sz w:val="28"/>
          <w:szCs w:val="28"/>
        </w:rPr>
        <w:t>При поступлении заявок на получение разрешений до утверждения порядка рассмотрения заявок на получение разрешения и внесения изменений в Правила</w:t>
      </w:r>
      <w:r w:rsidRPr="00237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C04">
        <w:rPr>
          <w:rFonts w:ascii="Times New Roman" w:hAnsi="Times New Roman"/>
          <w:sz w:val="28"/>
          <w:szCs w:val="28"/>
        </w:rPr>
        <w:t xml:space="preserve">Управление </w:t>
      </w:r>
      <w:r w:rsidRPr="0023791F">
        <w:rPr>
          <w:rFonts w:ascii="Times New Roman" w:hAnsi="Times New Roman"/>
          <w:sz w:val="28"/>
          <w:szCs w:val="28"/>
        </w:rPr>
        <w:t xml:space="preserve"> руководств</w:t>
      </w:r>
      <w:r w:rsidR="00A71C04">
        <w:rPr>
          <w:rFonts w:ascii="Times New Roman" w:hAnsi="Times New Roman"/>
          <w:sz w:val="28"/>
          <w:szCs w:val="28"/>
        </w:rPr>
        <w:t>уется</w:t>
      </w:r>
      <w:r w:rsidRPr="0023791F">
        <w:rPr>
          <w:rFonts w:ascii="Times New Roman" w:hAnsi="Times New Roman"/>
          <w:sz w:val="28"/>
          <w:szCs w:val="28"/>
        </w:rPr>
        <w:t xml:space="preserve"> положениями </w:t>
      </w:r>
      <w:r w:rsidR="0059249D" w:rsidRPr="0059249D">
        <w:rPr>
          <w:rFonts w:ascii="Times New Roman" w:eastAsia="Calibri" w:hAnsi="Times New Roman"/>
          <w:sz w:val="28"/>
          <w:szCs w:val="28"/>
        </w:rPr>
        <w:t>Федерального закона № 7</w:t>
      </w:r>
      <w:r w:rsidR="0059249D">
        <w:rPr>
          <w:rFonts w:ascii="Times New Roman" w:eastAsia="Calibri" w:hAnsi="Times New Roman"/>
          <w:sz w:val="28"/>
          <w:szCs w:val="28"/>
        </w:rPr>
        <w:t xml:space="preserve"> </w:t>
      </w:r>
      <w:r w:rsidRPr="0023791F">
        <w:rPr>
          <w:rFonts w:ascii="Times New Roman" w:hAnsi="Times New Roman"/>
          <w:sz w:val="28"/>
          <w:szCs w:val="28"/>
        </w:rPr>
        <w:t>и Правилами</w:t>
      </w:r>
      <w:r w:rsidR="00A71C04" w:rsidRPr="00A71C04">
        <w:rPr>
          <w:rFonts w:ascii="Times New Roman" w:hAnsi="Times New Roman"/>
          <w:sz w:val="28"/>
          <w:szCs w:val="28"/>
        </w:rPr>
        <w:t xml:space="preserve"> </w:t>
      </w:r>
      <w:r w:rsidR="00A71C04" w:rsidRPr="0023791F">
        <w:rPr>
          <w:rFonts w:ascii="Times New Roman" w:hAnsi="Times New Roman"/>
          <w:sz w:val="28"/>
          <w:szCs w:val="28"/>
          <w:lang w:eastAsia="ru-RU"/>
        </w:rPr>
        <w:t>выдачи разрешений</w:t>
      </w:r>
      <w:r w:rsidRPr="0023791F">
        <w:rPr>
          <w:rFonts w:ascii="Times New Roman" w:hAnsi="Times New Roman"/>
          <w:sz w:val="28"/>
          <w:szCs w:val="28"/>
        </w:rPr>
        <w:t xml:space="preserve"> (в части, не противоречащей Закону</w:t>
      </w:r>
      <w:r w:rsidR="00442F87">
        <w:rPr>
          <w:rFonts w:ascii="Times New Roman" w:hAnsi="Times New Roman"/>
          <w:sz w:val="28"/>
          <w:szCs w:val="28"/>
        </w:rPr>
        <w:t>).</w:t>
      </w:r>
    </w:p>
    <w:p w:rsidR="00D935E7" w:rsidRPr="0023791F" w:rsidRDefault="00D935E7" w:rsidP="00D93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2E6">
        <w:rPr>
          <w:rFonts w:ascii="Times New Roman" w:hAnsi="Times New Roman"/>
          <w:sz w:val="28"/>
          <w:szCs w:val="28"/>
          <w:lang w:eastAsia="ru-RU"/>
        </w:rPr>
        <w:t>Общий</w:t>
      </w:r>
      <w:r w:rsidRPr="0023791F">
        <w:rPr>
          <w:rFonts w:ascii="Times New Roman" w:hAnsi="Times New Roman"/>
          <w:sz w:val="28"/>
          <w:szCs w:val="28"/>
          <w:lang w:eastAsia="ru-RU"/>
        </w:rPr>
        <w:t xml:space="preserve"> срок рассмотрения заявки на получение разрешения не должен превышать четырех месяцев.</w:t>
      </w:r>
    </w:p>
    <w:p w:rsidR="00D935E7" w:rsidRDefault="00D935E7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6400C4" w:rsidRDefault="006400C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6400C4" w:rsidRDefault="006400C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8C03A4" w:rsidRDefault="008C03A4" w:rsidP="00F1105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sectPr w:rsidR="008C03A4" w:rsidSect="00F310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2E" w:rsidRDefault="00AC572E" w:rsidP="00E35C7B">
      <w:pPr>
        <w:spacing w:after="0" w:line="240" w:lineRule="auto"/>
      </w:pPr>
      <w:r>
        <w:separator/>
      </w:r>
    </w:p>
  </w:endnote>
  <w:endnote w:type="continuationSeparator" w:id="1">
    <w:p w:rsidR="00AC572E" w:rsidRDefault="00AC572E" w:rsidP="00E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11947"/>
      <w:docPartObj>
        <w:docPartGallery w:val="Page Numbers (Bottom of Page)"/>
        <w:docPartUnique/>
      </w:docPartObj>
    </w:sdtPr>
    <w:sdtContent>
      <w:p w:rsidR="002E2A66" w:rsidRDefault="00593743">
        <w:pPr>
          <w:pStyle w:val="a6"/>
          <w:jc w:val="center"/>
        </w:pPr>
        <w:r>
          <w:fldChar w:fldCharType="begin"/>
        </w:r>
        <w:r w:rsidR="007A2E95">
          <w:instrText>PAGE   \* MERGEFORMAT</w:instrText>
        </w:r>
        <w:r>
          <w:fldChar w:fldCharType="separate"/>
        </w:r>
        <w:r w:rsidR="00592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A66" w:rsidRDefault="002E2A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2E" w:rsidRDefault="00AC572E" w:rsidP="00E35C7B">
      <w:pPr>
        <w:spacing w:after="0" w:line="240" w:lineRule="auto"/>
      </w:pPr>
      <w:r>
        <w:separator/>
      </w:r>
    </w:p>
  </w:footnote>
  <w:footnote w:type="continuationSeparator" w:id="1">
    <w:p w:rsidR="00AC572E" w:rsidRDefault="00AC572E" w:rsidP="00E3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79C"/>
    <w:multiLevelType w:val="hybridMultilevel"/>
    <w:tmpl w:val="74D20C66"/>
    <w:lvl w:ilvl="0" w:tplc="BF26C1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A34"/>
    <w:multiLevelType w:val="hybridMultilevel"/>
    <w:tmpl w:val="8BF49A68"/>
    <w:lvl w:ilvl="0" w:tplc="3346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F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5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6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4E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EB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0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21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6203"/>
    <w:multiLevelType w:val="hybridMultilevel"/>
    <w:tmpl w:val="A96E70C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245E9"/>
    <w:multiLevelType w:val="hybridMultilevel"/>
    <w:tmpl w:val="3D6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1E33"/>
    <w:multiLevelType w:val="hybridMultilevel"/>
    <w:tmpl w:val="673E4604"/>
    <w:lvl w:ilvl="0" w:tplc="8A5E9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EA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E9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C2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0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AD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7A0B"/>
    <w:multiLevelType w:val="hybridMultilevel"/>
    <w:tmpl w:val="E28C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6EFA"/>
    <w:multiLevelType w:val="hybridMultilevel"/>
    <w:tmpl w:val="B4BC284C"/>
    <w:lvl w:ilvl="0" w:tplc="6EEE010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F07FB3"/>
    <w:multiLevelType w:val="hybridMultilevel"/>
    <w:tmpl w:val="8C529986"/>
    <w:lvl w:ilvl="0" w:tplc="FD6A89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AF6576"/>
    <w:multiLevelType w:val="hybridMultilevel"/>
    <w:tmpl w:val="B4BC284C"/>
    <w:lvl w:ilvl="0" w:tplc="6EEE010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AE379E"/>
    <w:multiLevelType w:val="hybridMultilevel"/>
    <w:tmpl w:val="45AC636C"/>
    <w:lvl w:ilvl="0" w:tplc="613007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C66C3"/>
    <w:multiLevelType w:val="hybridMultilevel"/>
    <w:tmpl w:val="EF0A013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C298F"/>
    <w:multiLevelType w:val="hybridMultilevel"/>
    <w:tmpl w:val="A8C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7140"/>
    <w:multiLevelType w:val="hybridMultilevel"/>
    <w:tmpl w:val="E460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6667AD"/>
    <w:multiLevelType w:val="hybridMultilevel"/>
    <w:tmpl w:val="1FB0F22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93631"/>
    <w:multiLevelType w:val="hybridMultilevel"/>
    <w:tmpl w:val="24D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78FE"/>
    <w:multiLevelType w:val="hybridMultilevel"/>
    <w:tmpl w:val="E94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B6849"/>
    <w:multiLevelType w:val="hybridMultilevel"/>
    <w:tmpl w:val="1DA6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062D20"/>
    <w:multiLevelType w:val="hybridMultilevel"/>
    <w:tmpl w:val="E31688B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73FAB"/>
    <w:rsid w:val="00002432"/>
    <w:rsid w:val="00057DFF"/>
    <w:rsid w:val="000852FF"/>
    <w:rsid w:val="000C1408"/>
    <w:rsid w:val="000D7778"/>
    <w:rsid w:val="000F1FAA"/>
    <w:rsid w:val="0011492C"/>
    <w:rsid w:val="00162E67"/>
    <w:rsid w:val="001774BA"/>
    <w:rsid w:val="00181D02"/>
    <w:rsid w:val="001D7951"/>
    <w:rsid w:val="002347B6"/>
    <w:rsid w:val="00237304"/>
    <w:rsid w:val="00245304"/>
    <w:rsid w:val="002468A5"/>
    <w:rsid w:val="00265C09"/>
    <w:rsid w:val="002826AB"/>
    <w:rsid w:val="002852A8"/>
    <w:rsid w:val="002A4EB8"/>
    <w:rsid w:val="002A6714"/>
    <w:rsid w:val="002D44DE"/>
    <w:rsid w:val="002E034B"/>
    <w:rsid w:val="002E2A66"/>
    <w:rsid w:val="002F50C3"/>
    <w:rsid w:val="00312DA8"/>
    <w:rsid w:val="00347E6A"/>
    <w:rsid w:val="00350141"/>
    <w:rsid w:val="00374F05"/>
    <w:rsid w:val="003772F8"/>
    <w:rsid w:val="003779F5"/>
    <w:rsid w:val="003A602A"/>
    <w:rsid w:val="003C1CBF"/>
    <w:rsid w:val="003D0606"/>
    <w:rsid w:val="003D4421"/>
    <w:rsid w:val="003F1AB1"/>
    <w:rsid w:val="003F7804"/>
    <w:rsid w:val="00405F7B"/>
    <w:rsid w:val="0041642E"/>
    <w:rsid w:val="00436F63"/>
    <w:rsid w:val="004374D5"/>
    <w:rsid w:val="00442F87"/>
    <w:rsid w:val="004505BE"/>
    <w:rsid w:val="00475612"/>
    <w:rsid w:val="00492E2E"/>
    <w:rsid w:val="004A6EAA"/>
    <w:rsid w:val="004B3466"/>
    <w:rsid w:val="004B5D7C"/>
    <w:rsid w:val="004E6461"/>
    <w:rsid w:val="00500089"/>
    <w:rsid w:val="0051114E"/>
    <w:rsid w:val="00511F47"/>
    <w:rsid w:val="005208AC"/>
    <w:rsid w:val="00525C2A"/>
    <w:rsid w:val="005536D8"/>
    <w:rsid w:val="0056586E"/>
    <w:rsid w:val="00582035"/>
    <w:rsid w:val="0059249D"/>
    <w:rsid w:val="00593743"/>
    <w:rsid w:val="005D7CDD"/>
    <w:rsid w:val="005E6B94"/>
    <w:rsid w:val="00612DDA"/>
    <w:rsid w:val="0061598C"/>
    <w:rsid w:val="006343EB"/>
    <w:rsid w:val="006400C4"/>
    <w:rsid w:val="00665040"/>
    <w:rsid w:val="00666A27"/>
    <w:rsid w:val="006B670F"/>
    <w:rsid w:val="0075766A"/>
    <w:rsid w:val="00771116"/>
    <w:rsid w:val="00773DC7"/>
    <w:rsid w:val="00794EFF"/>
    <w:rsid w:val="007A2E95"/>
    <w:rsid w:val="007C749E"/>
    <w:rsid w:val="007C7800"/>
    <w:rsid w:val="00825D8A"/>
    <w:rsid w:val="00831D5C"/>
    <w:rsid w:val="0084015C"/>
    <w:rsid w:val="00854279"/>
    <w:rsid w:val="008B23BB"/>
    <w:rsid w:val="008B66CD"/>
    <w:rsid w:val="008C03A4"/>
    <w:rsid w:val="008D5CC4"/>
    <w:rsid w:val="008F585E"/>
    <w:rsid w:val="00917108"/>
    <w:rsid w:val="009425F1"/>
    <w:rsid w:val="00963379"/>
    <w:rsid w:val="009849F2"/>
    <w:rsid w:val="009B26E1"/>
    <w:rsid w:val="00A57F84"/>
    <w:rsid w:val="00A647B8"/>
    <w:rsid w:val="00A71C04"/>
    <w:rsid w:val="00A73FAB"/>
    <w:rsid w:val="00AB73F2"/>
    <w:rsid w:val="00AC572E"/>
    <w:rsid w:val="00AD44F2"/>
    <w:rsid w:val="00AE30C8"/>
    <w:rsid w:val="00AE6F75"/>
    <w:rsid w:val="00B204D8"/>
    <w:rsid w:val="00B27587"/>
    <w:rsid w:val="00B677DA"/>
    <w:rsid w:val="00B70A54"/>
    <w:rsid w:val="00B746FA"/>
    <w:rsid w:val="00B96FDD"/>
    <w:rsid w:val="00BB6652"/>
    <w:rsid w:val="00BB68A2"/>
    <w:rsid w:val="00C62A52"/>
    <w:rsid w:val="00C6554C"/>
    <w:rsid w:val="00CA5908"/>
    <w:rsid w:val="00CF21C2"/>
    <w:rsid w:val="00CF4265"/>
    <w:rsid w:val="00D45D46"/>
    <w:rsid w:val="00D57824"/>
    <w:rsid w:val="00D6384B"/>
    <w:rsid w:val="00D75588"/>
    <w:rsid w:val="00D935E7"/>
    <w:rsid w:val="00D955E8"/>
    <w:rsid w:val="00E256A8"/>
    <w:rsid w:val="00E333D0"/>
    <w:rsid w:val="00E338AF"/>
    <w:rsid w:val="00E35C7B"/>
    <w:rsid w:val="00E64F90"/>
    <w:rsid w:val="00EB6B8A"/>
    <w:rsid w:val="00EF75D6"/>
    <w:rsid w:val="00F01E76"/>
    <w:rsid w:val="00F1105D"/>
    <w:rsid w:val="00F12F48"/>
    <w:rsid w:val="00F2030A"/>
    <w:rsid w:val="00F27FC4"/>
    <w:rsid w:val="00F310F1"/>
    <w:rsid w:val="00F33935"/>
    <w:rsid w:val="00F81A49"/>
    <w:rsid w:val="00F9122B"/>
    <w:rsid w:val="00FA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1"/>
  </w:style>
  <w:style w:type="paragraph" w:styleId="1">
    <w:name w:val="heading 1"/>
    <w:basedOn w:val="a"/>
    <w:link w:val="10"/>
    <w:uiPriority w:val="9"/>
    <w:qFormat/>
    <w:rsid w:val="00B20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2"/>
    <w:pPr>
      <w:ind w:left="720"/>
      <w:contextualSpacing/>
    </w:pPr>
  </w:style>
  <w:style w:type="paragraph" w:customStyle="1" w:styleId="ConsPlusNormal">
    <w:name w:val="ConsPlusNormal"/>
    <w:rsid w:val="00665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7B"/>
  </w:style>
  <w:style w:type="paragraph" w:styleId="a6">
    <w:name w:val="footer"/>
    <w:basedOn w:val="a"/>
    <w:link w:val="a7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7B"/>
  </w:style>
  <w:style w:type="paragraph" w:styleId="a8">
    <w:name w:val="Plain Text"/>
    <w:basedOn w:val="a"/>
    <w:link w:val="a9"/>
    <w:uiPriority w:val="99"/>
    <w:semiHidden/>
    <w:rsid w:val="00A57F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57F8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D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BBB49-C12E-4ABA-A94E-4738EF0E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Махрова Ксения Сергеевна</dc:creator>
  <cp:keywords/>
  <dc:description/>
  <cp:lastModifiedBy>user072-2</cp:lastModifiedBy>
  <cp:revision>45</cp:revision>
  <cp:lastPrinted>2019-03-27T04:51:00Z</cp:lastPrinted>
  <dcterms:created xsi:type="dcterms:W3CDTF">2018-11-21T09:28:00Z</dcterms:created>
  <dcterms:modified xsi:type="dcterms:W3CDTF">2020-06-30T12:10:00Z</dcterms:modified>
</cp:coreProperties>
</file>