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69" w:rsidRPr="005503DA" w:rsidRDefault="00880869" w:rsidP="005503D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03DA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5503DA" w:rsidRPr="005503DA">
        <w:rPr>
          <w:rFonts w:ascii="Times New Roman" w:hAnsi="Times New Roman" w:cs="Times New Roman"/>
          <w:b/>
          <w:sz w:val="28"/>
          <w:szCs w:val="28"/>
        </w:rPr>
        <w:t>1</w:t>
      </w:r>
      <w:r w:rsidRPr="005503DA">
        <w:rPr>
          <w:rFonts w:ascii="Times New Roman" w:hAnsi="Times New Roman" w:cs="Times New Roman"/>
          <w:b/>
          <w:sz w:val="28"/>
          <w:szCs w:val="28"/>
        </w:rPr>
        <w:t>:</w:t>
      </w:r>
    </w:p>
    <w:p w:rsidR="00880869" w:rsidRPr="005503DA" w:rsidRDefault="007C4ABE" w:rsidP="005503D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503DA">
        <w:rPr>
          <w:rFonts w:ascii="Times New Roman" w:hAnsi="Times New Roman" w:cs="Times New Roman"/>
          <w:i/>
          <w:sz w:val="28"/>
          <w:szCs w:val="28"/>
        </w:rPr>
        <w:t xml:space="preserve">Добрый день! </w:t>
      </w:r>
      <w:r w:rsidR="00880869" w:rsidRPr="005503DA">
        <w:rPr>
          <w:rFonts w:ascii="Times New Roman" w:hAnsi="Times New Roman" w:cs="Times New Roman"/>
          <w:i/>
          <w:sz w:val="28"/>
          <w:szCs w:val="28"/>
        </w:rPr>
        <w:t>Мно</w:t>
      </w:r>
      <w:r w:rsidR="008539BE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="00880869" w:rsidRPr="005503DA">
        <w:rPr>
          <w:rFonts w:ascii="Times New Roman" w:hAnsi="Times New Roman" w:cs="Times New Roman"/>
          <w:i/>
          <w:sz w:val="28"/>
          <w:szCs w:val="28"/>
        </w:rPr>
        <w:t xml:space="preserve"> взят в аренду земельный участок из категории земель с целевым назначением: земли промышленности, с целью добычи песка. Прошу пояснить какие документы мне необходимо оформить чтобы начать добывать </w:t>
      </w:r>
      <w:proofErr w:type="spellStart"/>
      <w:r w:rsidR="00880869" w:rsidRPr="005503DA">
        <w:rPr>
          <w:rFonts w:ascii="Times New Roman" w:hAnsi="Times New Roman" w:cs="Times New Roman"/>
          <w:i/>
          <w:sz w:val="28"/>
          <w:szCs w:val="28"/>
        </w:rPr>
        <w:t>опи</w:t>
      </w:r>
      <w:proofErr w:type="spellEnd"/>
      <w:r w:rsidR="00880869" w:rsidRPr="005503DA">
        <w:rPr>
          <w:rFonts w:ascii="Times New Roman" w:hAnsi="Times New Roman" w:cs="Times New Roman"/>
          <w:i/>
          <w:sz w:val="28"/>
          <w:szCs w:val="28"/>
        </w:rPr>
        <w:t>?</w:t>
      </w:r>
    </w:p>
    <w:p w:rsidR="007C4ABE" w:rsidRPr="005503DA" w:rsidRDefault="00880869" w:rsidP="005503D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03DA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7C4ABE" w:rsidRPr="005503DA" w:rsidRDefault="00880869" w:rsidP="00550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Законом РФ от 21.02.1992 № 2395-1 «О недрах» п</w:t>
      </w:r>
      <w:r w:rsidR="007C4ABE" w:rsidRPr="00550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редоставление недр в пользование, в том числе предоставление их в пользование органами государственной власти субъектов Российской Федерации, оформляется специальным государственным разрешением в виде лицензии, включающей установленной </w:t>
      </w:r>
      <w:hyperlink r:id="rId5" w:anchor="dst100756" w:history="1">
        <w:r w:rsidR="007C4ABE" w:rsidRPr="005503DA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формы</w:t>
        </w:r>
      </w:hyperlink>
      <w:r w:rsidR="007C4ABE" w:rsidRPr="00550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бланк с Государственным гербом Российской Федерации, а также текстовые, графические и иные </w:t>
      </w:r>
      <w:hyperlink r:id="rId6" w:anchor="dst100145" w:history="1">
        <w:r w:rsidR="007C4ABE" w:rsidRPr="005503DA">
          <w:rPr>
            <w:rStyle w:val="a3"/>
            <w:rFonts w:ascii="Times New Roman" w:hAnsi="Times New Roman" w:cs="Times New Roman"/>
            <w:color w:val="666699"/>
            <w:sz w:val="28"/>
            <w:szCs w:val="28"/>
            <w:u w:val="none"/>
            <w:shd w:val="clear" w:color="auto" w:fill="FFFFFF"/>
          </w:rPr>
          <w:t>приложения</w:t>
        </w:r>
      </w:hyperlink>
      <w:r w:rsidR="007C4ABE" w:rsidRPr="00550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являющиеся неотъемлемой составной частью лицензии и определяющие основные условия пользования недрами.</w:t>
      </w:r>
    </w:p>
    <w:p w:rsidR="00880869" w:rsidRPr="005503DA" w:rsidRDefault="00880869" w:rsidP="00550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 Между уполномоченными на то органами государственной власти и пользователем недр может быть заключен договор, устанавливающий условия пользования таким участком, а также обязательства сторон по выполнению указанного договора.</w:t>
      </w:r>
    </w:p>
    <w:p w:rsidR="00880869" w:rsidRPr="005503DA" w:rsidRDefault="00880869" w:rsidP="00550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0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Лицензия удостоверяет право проведения работ по геологическому изучению недр, разработки месторождений полезных ископаемых, разработки технологий геологического изучения, разведки и добычи </w:t>
      </w:r>
      <w:proofErr w:type="spellStart"/>
      <w:r w:rsidRPr="00550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трудноизвлекаемых</w:t>
      </w:r>
      <w:proofErr w:type="spellEnd"/>
      <w:r w:rsidRPr="00550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полезных ископаемых,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 использования отходов добычи полезных ископаемых и связанных с ней перерабатывающих производств, использования недр в целях, не связанных с добычей полезных ископаемых, образования особо охраняемых геологических объектов, сбора минералогических, палеонтологических и других геологических коллекционных материалов.</w:t>
      </w:r>
    </w:p>
    <w:p w:rsidR="00880869" w:rsidRPr="005503DA" w:rsidRDefault="00880869" w:rsidP="00550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0869" w:rsidRPr="005503DA" w:rsidRDefault="00880869" w:rsidP="005503D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03DA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5503DA" w:rsidRPr="005503DA">
        <w:rPr>
          <w:rFonts w:ascii="Times New Roman" w:hAnsi="Times New Roman" w:cs="Times New Roman"/>
          <w:b/>
          <w:sz w:val="28"/>
          <w:szCs w:val="28"/>
        </w:rPr>
        <w:t>2</w:t>
      </w:r>
      <w:r w:rsidRPr="005503DA">
        <w:rPr>
          <w:rFonts w:ascii="Times New Roman" w:hAnsi="Times New Roman" w:cs="Times New Roman"/>
          <w:b/>
          <w:sz w:val="28"/>
          <w:szCs w:val="28"/>
        </w:rPr>
        <w:t>:</w:t>
      </w:r>
    </w:p>
    <w:p w:rsidR="00880869" w:rsidRPr="005503DA" w:rsidRDefault="00880869" w:rsidP="005503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3DA">
        <w:rPr>
          <w:rFonts w:ascii="Times New Roman" w:hAnsi="Times New Roman" w:cs="Times New Roman"/>
          <w:i/>
          <w:sz w:val="28"/>
          <w:szCs w:val="28"/>
        </w:rPr>
        <w:t>Здравствуйте! В моей собственности находится земельный участок, который был предоставлен в аренду юридическому лицу. Осуществлении деятельности юридического лица привела к деградации земель. Кто должен проводить рекультивацию зем</w:t>
      </w:r>
      <w:r w:rsidR="00FE4AB9" w:rsidRPr="005503DA">
        <w:rPr>
          <w:rFonts w:ascii="Times New Roman" w:hAnsi="Times New Roman" w:cs="Times New Roman"/>
          <w:i/>
          <w:sz w:val="28"/>
          <w:szCs w:val="28"/>
        </w:rPr>
        <w:t>е</w:t>
      </w:r>
      <w:r w:rsidRPr="005503DA">
        <w:rPr>
          <w:rFonts w:ascii="Times New Roman" w:hAnsi="Times New Roman" w:cs="Times New Roman"/>
          <w:i/>
          <w:sz w:val="28"/>
          <w:szCs w:val="28"/>
        </w:rPr>
        <w:t>льного участка?</w:t>
      </w:r>
    </w:p>
    <w:p w:rsidR="00880869" w:rsidRPr="005503DA" w:rsidRDefault="00880869" w:rsidP="005503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0869" w:rsidRPr="005503DA" w:rsidRDefault="00880869" w:rsidP="005503D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03DA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880869" w:rsidRPr="005503DA" w:rsidRDefault="00880869" w:rsidP="00550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DA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РФ от 10.07.2018 № 800 «О проведении рекультивации и консервации земель» рекультивация земель </w:t>
      </w:r>
      <w:r w:rsidR="00F80296" w:rsidRPr="005503DA">
        <w:rPr>
          <w:rFonts w:ascii="Times New Roman" w:hAnsi="Times New Roman" w:cs="Times New Roman"/>
          <w:sz w:val="28"/>
          <w:szCs w:val="28"/>
        </w:rPr>
        <w:t>обеспечивается</w:t>
      </w:r>
      <w:r w:rsidRPr="005503DA">
        <w:rPr>
          <w:rFonts w:ascii="Times New Roman" w:hAnsi="Times New Roman" w:cs="Times New Roman"/>
          <w:sz w:val="28"/>
          <w:szCs w:val="28"/>
        </w:rPr>
        <w:t xml:space="preserve">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</w:t>
      </w:r>
      <w:r w:rsidRPr="005503DA">
        <w:rPr>
          <w:rFonts w:ascii="Times New Roman" w:hAnsi="Times New Roman" w:cs="Times New Roman"/>
          <w:sz w:val="28"/>
          <w:szCs w:val="28"/>
        </w:rPr>
        <w:lastRenderedPageBreak/>
        <w:t>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сервитутов.</w:t>
      </w:r>
    </w:p>
    <w:p w:rsidR="00880869" w:rsidRPr="005503DA" w:rsidRDefault="00880869" w:rsidP="00550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023"/>
      <w:bookmarkEnd w:id="0"/>
      <w:r w:rsidRPr="005503DA">
        <w:rPr>
          <w:rFonts w:ascii="Times New Roman" w:hAnsi="Times New Roman" w:cs="Times New Roman"/>
          <w:sz w:val="28"/>
          <w:szCs w:val="28"/>
        </w:rPr>
        <w:t>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рекультивация земель, разработка проекта консервации земель и консервация земель обеспечиваются:</w:t>
      </w:r>
    </w:p>
    <w:p w:rsidR="00880869" w:rsidRPr="005503DA" w:rsidRDefault="00F80296" w:rsidP="00550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024"/>
      <w:bookmarkEnd w:id="1"/>
      <w:r w:rsidRPr="005503DA">
        <w:rPr>
          <w:rFonts w:ascii="Times New Roman" w:hAnsi="Times New Roman" w:cs="Times New Roman"/>
          <w:sz w:val="28"/>
          <w:szCs w:val="28"/>
        </w:rPr>
        <w:t xml:space="preserve"> - </w:t>
      </w:r>
      <w:r w:rsidR="00880869" w:rsidRPr="005503DA">
        <w:rPr>
          <w:rFonts w:ascii="Times New Roman" w:hAnsi="Times New Roman" w:cs="Times New Roman"/>
          <w:sz w:val="28"/>
          <w:szCs w:val="28"/>
        </w:rPr>
        <w:t>арендаторами земельных участков, землепользователями, землевладельцами - в отношении земельных участков, находящихся в государственной или муниципальной собственности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</w:t>
      </w:r>
      <w:r w:rsidRPr="005503DA">
        <w:rPr>
          <w:rFonts w:ascii="Times New Roman" w:hAnsi="Times New Roman" w:cs="Times New Roman"/>
          <w:sz w:val="28"/>
          <w:szCs w:val="28"/>
        </w:rPr>
        <w:t>.</w:t>
      </w:r>
    </w:p>
    <w:p w:rsidR="00880869" w:rsidRPr="005503DA" w:rsidRDefault="00880869" w:rsidP="005503D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03DA" w:rsidRPr="005503DA" w:rsidRDefault="005503DA" w:rsidP="005503D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503DA">
        <w:rPr>
          <w:rFonts w:ascii="Times New Roman" w:hAnsi="Times New Roman" w:cs="Times New Roman"/>
          <w:b/>
          <w:sz w:val="28"/>
          <w:szCs w:val="28"/>
        </w:rPr>
        <w:t>Вопрос 3.</w:t>
      </w:r>
    </w:p>
    <w:p w:rsidR="005503DA" w:rsidRPr="005503DA" w:rsidRDefault="008539BE" w:rsidP="008539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503DA" w:rsidRPr="005503DA">
        <w:rPr>
          <w:rFonts w:ascii="Times New Roman" w:hAnsi="Times New Roman" w:cs="Times New Roman"/>
          <w:sz w:val="28"/>
          <w:szCs w:val="28"/>
        </w:rPr>
        <w:t xml:space="preserve">  </w:t>
      </w:r>
      <w:r w:rsidR="005503DA" w:rsidRPr="0055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Должны ли юридические лица и индивидуальные предприниматели, осуществляющие хозяйственную и (или) иную деятельность на объектах, оказывающих негативное воздействие на окружающую среду, провести корректировку  </w:t>
      </w:r>
      <w:proofErr w:type="spellStart"/>
      <w:r w:rsidR="005503DA" w:rsidRPr="0055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инвентаризаци</w:t>
      </w:r>
      <w:proofErr w:type="spellEnd"/>
      <w:r w:rsidR="005503DA" w:rsidRPr="005503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источников выбросов и выбросов загрязняющих веществ в атмосферный воздух, после вступления в силу Приказа Министерства природных ресурсов и экологии РФ от 7 августа 2018                   № 352.</w:t>
      </w:r>
    </w:p>
    <w:p w:rsidR="005503DA" w:rsidRPr="005503DA" w:rsidRDefault="008539BE" w:rsidP="005503D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5503DA" w:rsidRPr="00D65F7B" w:rsidRDefault="005503DA" w:rsidP="00D65F7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3DA">
        <w:rPr>
          <w:rFonts w:ascii="Times New Roman" w:hAnsi="Times New Roman" w:cs="Times New Roman"/>
          <w:sz w:val="28"/>
          <w:szCs w:val="28"/>
        </w:rPr>
        <w:t xml:space="preserve">      </w:t>
      </w:r>
      <w:r w:rsidRPr="00D65F7B">
        <w:rPr>
          <w:rFonts w:ascii="Times New Roman" w:hAnsi="Times New Roman" w:cs="Times New Roman"/>
          <w:b w:val="0"/>
          <w:sz w:val="28"/>
          <w:szCs w:val="28"/>
        </w:rPr>
        <w:t xml:space="preserve">Согласно статьи  22 </w:t>
      </w:r>
      <w:r w:rsidR="00D65F7B" w:rsidRPr="00D65F7B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«Об охране </w:t>
      </w:r>
      <w:r w:rsidRPr="00D65F7B">
        <w:rPr>
          <w:rFonts w:ascii="Times New Roman" w:hAnsi="Times New Roman" w:cs="Times New Roman"/>
          <w:b w:val="0"/>
          <w:sz w:val="28"/>
          <w:szCs w:val="28"/>
        </w:rPr>
        <w:t>атмосферного воздух</w:t>
      </w:r>
      <w:r w:rsidR="00D65F7B">
        <w:rPr>
          <w:rFonts w:ascii="Times New Roman" w:hAnsi="Times New Roman" w:cs="Times New Roman"/>
          <w:b w:val="0"/>
          <w:sz w:val="28"/>
          <w:szCs w:val="28"/>
        </w:rPr>
        <w:t xml:space="preserve">а» от 04.05.2020 года № 96-ФЗ  </w:t>
      </w:r>
      <w:r w:rsidRPr="00D65F7B">
        <w:rPr>
          <w:rFonts w:ascii="Times New Roman" w:hAnsi="Times New Roman" w:cs="Times New Roman"/>
          <w:b w:val="0"/>
          <w:sz w:val="28"/>
          <w:szCs w:val="28"/>
        </w:rPr>
        <w:t>Юридические лица и индивидуальные предприниматели, осуществляющие хозяйственную и (или) иную деятельность на объектах, оказывающих негативное воздействие на окружающую среду, проводят инвентаризацию источников выбросов и выбросов загрязняющих веществ в атмосферный воздух, включая выбросы от стационарных и передвижных источников, которые постоянно или временно эксплуатируются (функционируют) на объекте, оказывающем негативное воздействие на окружающую среду (при их наличии), документируют и хранят полученные в результате проведения инвентаризации и корректировки этой инвентаризации сведения.</w:t>
      </w:r>
    </w:p>
    <w:p w:rsidR="005503DA" w:rsidRPr="005503DA" w:rsidRDefault="005503DA" w:rsidP="00550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DA">
        <w:rPr>
          <w:rFonts w:ascii="Times New Roman" w:hAnsi="Times New Roman" w:cs="Times New Roman"/>
          <w:sz w:val="28"/>
          <w:szCs w:val="28"/>
        </w:rPr>
        <w:t xml:space="preserve">Инвентаризация стационарных источников и выбросов загрязняющих веществ в атмосферный воздух проводится инструментальными и расчетными методами. </w:t>
      </w:r>
      <w:hyperlink r:id="rId7" w:history="1">
        <w:r w:rsidRPr="005503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5503DA">
        <w:rPr>
          <w:rFonts w:ascii="Times New Roman" w:hAnsi="Times New Roman" w:cs="Times New Roman"/>
          <w:sz w:val="28"/>
          <w:szCs w:val="28"/>
        </w:rPr>
        <w:t xml:space="preserve">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Федерации.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власти.</w:t>
      </w:r>
    </w:p>
    <w:p w:rsidR="005503DA" w:rsidRPr="005503DA" w:rsidRDefault="005503DA" w:rsidP="00550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DA">
        <w:rPr>
          <w:rFonts w:ascii="Times New Roman" w:hAnsi="Times New Roman" w:cs="Times New Roman"/>
          <w:sz w:val="28"/>
          <w:szCs w:val="28"/>
        </w:rPr>
        <w:lastRenderedPageBreak/>
        <w:t xml:space="preserve">3. Инвентаризация стационарных источников на объектах, оказывающих негативное воздействие на окружающую среду, вводимых в эксплуатацию, проводится не позднее чем через два года после выдачи разрешения на ввод в эксплуатацию указанных объектов. </w:t>
      </w:r>
      <w:r w:rsidRPr="005503DA">
        <w:rPr>
          <w:rFonts w:ascii="Times New Roman" w:hAnsi="Times New Roman" w:cs="Times New Roman"/>
          <w:b/>
          <w:sz w:val="28"/>
          <w:szCs w:val="28"/>
        </w:rPr>
        <w:t>Корректировка данных инвентаризации стационарных источников и выбросов загрязняющих веществ в атмосферный воздух осуществляется в случаях</w:t>
      </w:r>
      <w:r w:rsidRPr="005503DA">
        <w:rPr>
          <w:rFonts w:ascii="Times New Roman" w:hAnsi="Times New Roman" w:cs="Times New Roman"/>
          <w:sz w:val="28"/>
          <w:szCs w:val="28"/>
        </w:rPr>
        <w:t xml:space="preserve"> изменения технологических процессов, замены технологического оборудования, сырья, приводящих к изменению состава, объема или массы выбросов загрязняющих веществ в атмосферный воздух, обнаружения несоответствия между выбросами загрязняющих веществ в атмосферный воздух и данными последней инвентаризации, </w:t>
      </w:r>
      <w:r w:rsidRPr="005503DA">
        <w:rPr>
          <w:rFonts w:ascii="Times New Roman" w:hAnsi="Times New Roman" w:cs="Times New Roman"/>
          <w:b/>
          <w:sz w:val="28"/>
          <w:szCs w:val="28"/>
        </w:rPr>
        <w:t>изменения требований к порядку проведения инвентаризации</w:t>
      </w:r>
      <w:r w:rsidRPr="005503DA">
        <w:rPr>
          <w:rFonts w:ascii="Times New Roman" w:hAnsi="Times New Roman" w:cs="Times New Roman"/>
          <w:sz w:val="28"/>
          <w:szCs w:val="28"/>
        </w:rPr>
        <w:t>, а также в случаях, определенных правилами эксплуатации установок очистки газа.</w:t>
      </w:r>
    </w:p>
    <w:p w:rsidR="005503DA" w:rsidRPr="005503DA" w:rsidRDefault="005503DA" w:rsidP="00550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DA">
        <w:rPr>
          <w:rFonts w:ascii="Times New Roman" w:hAnsi="Times New Roman" w:cs="Times New Roman"/>
          <w:sz w:val="28"/>
          <w:szCs w:val="28"/>
        </w:rPr>
        <w:t xml:space="preserve">4. Инвентаризация стационарных источников и выбросов загрязняющих веществ в атмосферный воздух, корректировка ее данных, документирование и хранение данных, полученных в результате проведения таких инвентаризации и корректировки, осуществляются в </w:t>
      </w:r>
      <w:hyperlink r:id="rId8" w:history="1">
        <w:r w:rsidRPr="005503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5503DA">
        <w:rPr>
          <w:rFonts w:ascii="Times New Roman" w:hAnsi="Times New Roman" w:cs="Times New Roman"/>
          <w:sz w:val="28"/>
          <w:szCs w:val="28"/>
        </w:rPr>
        <w:t>, установленном уполномоченным Правительством Российской Федерации федеральным органом исполнительной власти.</w:t>
      </w:r>
    </w:p>
    <w:p w:rsidR="005503DA" w:rsidRPr="005503DA" w:rsidRDefault="005503DA" w:rsidP="00550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DA">
        <w:rPr>
          <w:rFonts w:ascii="Times New Roman" w:hAnsi="Times New Roman" w:cs="Times New Roman"/>
          <w:sz w:val="28"/>
          <w:szCs w:val="28"/>
        </w:rPr>
        <w:t xml:space="preserve">   Порядок проведения инвентаризации стационарных источников и выбросов вредных (загрязняющих) веществ в атмосферный воздух», установлен Приказом  Минприроды России от 07.08.2018 № 352 «Об утверждении Порядка проведения инвентаризации стационарных источников и выбросов вредных (загрязняющих) веществ в атмосферный воздух».</w:t>
      </w:r>
    </w:p>
    <w:p w:rsidR="005503DA" w:rsidRPr="005503DA" w:rsidRDefault="005503DA" w:rsidP="00550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DA">
        <w:rPr>
          <w:rFonts w:ascii="Times New Roman" w:hAnsi="Times New Roman" w:cs="Times New Roman"/>
          <w:sz w:val="28"/>
          <w:szCs w:val="28"/>
        </w:rPr>
        <w:t xml:space="preserve">    Согласно </w:t>
      </w:r>
      <w:proofErr w:type="spellStart"/>
      <w:r w:rsidRPr="005503D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503DA">
        <w:rPr>
          <w:rFonts w:ascii="Times New Roman" w:hAnsi="Times New Roman" w:cs="Times New Roman"/>
          <w:sz w:val="28"/>
          <w:szCs w:val="28"/>
        </w:rPr>
        <w:t xml:space="preserve">. 5 п. 42 Приказа Минприроды России от 07.08.2018                № 352 корректировка данных инвентаризации выбросов объекта  оказывающего негативное воздействие на окружающую среду осуществляется  при изменении законодательства Российской Федерации в области охраны атмосферного воздуха, связанные с инвентаризацией выбросов. </w:t>
      </w:r>
      <w:r w:rsidRPr="005503DA">
        <w:rPr>
          <w:rFonts w:ascii="Times New Roman" w:hAnsi="Times New Roman" w:cs="Times New Roman"/>
          <w:b/>
          <w:sz w:val="28"/>
          <w:szCs w:val="28"/>
        </w:rPr>
        <w:t>Указанные изменения произошли в связи со вступлением Приказа Минприроды России от 07.08.2018 № 352</w:t>
      </w:r>
      <w:r w:rsidRPr="005503DA">
        <w:rPr>
          <w:rFonts w:ascii="Times New Roman" w:hAnsi="Times New Roman" w:cs="Times New Roman"/>
          <w:sz w:val="28"/>
          <w:szCs w:val="28"/>
        </w:rPr>
        <w:t xml:space="preserve"> </w:t>
      </w:r>
      <w:r w:rsidRPr="005503DA">
        <w:rPr>
          <w:rFonts w:ascii="Times New Roman" w:hAnsi="Times New Roman" w:cs="Times New Roman"/>
          <w:b/>
          <w:sz w:val="28"/>
          <w:szCs w:val="28"/>
        </w:rPr>
        <w:t>в законную силу  26.04.2019 года.</w:t>
      </w:r>
      <w:r w:rsidRPr="00550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3DA" w:rsidRPr="005503DA" w:rsidRDefault="005503DA" w:rsidP="00550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DA">
        <w:rPr>
          <w:rFonts w:ascii="Times New Roman" w:hAnsi="Times New Roman" w:cs="Times New Roman"/>
          <w:sz w:val="28"/>
          <w:szCs w:val="28"/>
        </w:rPr>
        <w:t xml:space="preserve">    Согласно п. 45 Приказа Минприроды России от 07.08.2018 № 352  корректировка данных инвентаризации выбросов проводится не позднее одного года со дня возникновения обстоятельств, указанных в </w:t>
      </w:r>
      <w:hyperlink r:id="rId9" w:anchor="P263" w:history="1">
        <w:r w:rsidRPr="005503D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42</w:t>
        </w:r>
      </w:hyperlink>
      <w:r w:rsidRPr="005503DA">
        <w:rPr>
          <w:rFonts w:ascii="Times New Roman" w:hAnsi="Times New Roman" w:cs="Times New Roman"/>
          <w:sz w:val="28"/>
          <w:szCs w:val="28"/>
        </w:rPr>
        <w:t xml:space="preserve"> настоящего Порядка.     </w:t>
      </w:r>
    </w:p>
    <w:p w:rsidR="005503DA" w:rsidRDefault="005503DA" w:rsidP="00550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DA">
        <w:rPr>
          <w:rFonts w:ascii="Times New Roman" w:hAnsi="Times New Roman" w:cs="Times New Roman"/>
          <w:sz w:val="28"/>
          <w:szCs w:val="28"/>
        </w:rPr>
        <w:t xml:space="preserve">   За не проведение в установленном </w:t>
      </w:r>
      <w:proofErr w:type="gramStart"/>
      <w:r w:rsidRPr="005503DA">
        <w:rPr>
          <w:rFonts w:ascii="Times New Roman" w:hAnsi="Times New Roman" w:cs="Times New Roman"/>
          <w:sz w:val="28"/>
          <w:szCs w:val="28"/>
        </w:rPr>
        <w:t>порядке  корректировки</w:t>
      </w:r>
      <w:proofErr w:type="gramEnd"/>
      <w:r w:rsidRPr="005503DA">
        <w:rPr>
          <w:rFonts w:ascii="Times New Roman" w:hAnsi="Times New Roman" w:cs="Times New Roman"/>
          <w:sz w:val="28"/>
          <w:szCs w:val="28"/>
        </w:rPr>
        <w:t xml:space="preserve"> данных инвентаризации выбросов объекта оказывающего негативное воздействие на окружающую среду предусмотрена административная ответственность по ст. 8.1 КоАП РФ в виде  предупреждения или наложения административного штрафа на должностных лиц размере - от двух тысяч до пяти тысяч рублей; на юридических лиц - от двадцати тысяч до ста тысяч рублей.</w:t>
      </w:r>
    </w:p>
    <w:p w:rsidR="005503DA" w:rsidRDefault="005503DA" w:rsidP="00550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3DA" w:rsidRDefault="005503DA" w:rsidP="00550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7B" w:rsidRDefault="00D65F7B" w:rsidP="00550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7B" w:rsidRDefault="00D65F7B" w:rsidP="00550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503DA" w:rsidRDefault="005503DA" w:rsidP="00550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3DA" w:rsidRDefault="005503DA" w:rsidP="00550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3DA" w:rsidRDefault="005503DA" w:rsidP="00550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 4.</w:t>
      </w:r>
    </w:p>
    <w:p w:rsidR="005503DA" w:rsidRPr="008539BE" w:rsidRDefault="005503DA" w:rsidP="005503DA">
      <w:pPr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  <w:r w:rsidRPr="008539BE">
        <w:rPr>
          <w:rFonts w:ascii="Times New Roman" w:hAnsi="Times New Roman" w:cs="Times New Roman"/>
          <w:i/>
          <w:sz w:val="28"/>
          <w:szCs w:val="28"/>
        </w:rPr>
        <w:t>Для каких объектов НВОС требуется проводить мероприятия по уменьшению выбросов ЗВ в период НМУ?</w:t>
      </w:r>
    </w:p>
    <w:p w:rsidR="005503DA" w:rsidRDefault="005503DA" w:rsidP="00550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</w:p>
    <w:p w:rsidR="005503DA" w:rsidRDefault="005503DA" w:rsidP="005503DA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ст.19 Федерального закона от 04.05.1999г № 96-ФЗ «Об охране атмосферного воздуха» юридические лица, индивидуальные предприниматели, имеющие источники выбросов загрязняющих веществ в атмосферный воздух на объектах, оказывающих негативное воздействие на окружающую среду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категорий, при получении прогнозов неблагоприятных метеорологических условий обязаны проводить мероприятия по уменьшению выбросов загрязняющих веществ в атмосферный воздух, согласованные с органами исполнительной власти субъектов РФ, уполномоченными на осуществление регионального государственного экологического надзора.</w:t>
      </w:r>
    </w:p>
    <w:p w:rsidR="005503DA" w:rsidRDefault="005503DA" w:rsidP="005503DA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503DA" w:rsidRDefault="005503DA" w:rsidP="005503DA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5503DA" w:rsidRDefault="005503DA" w:rsidP="005503DA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5.</w:t>
      </w:r>
    </w:p>
    <w:p w:rsidR="005503DA" w:rsidRPr="008539BE" w:rsidRDefault="005503DA" w:rsidP="005503DA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8539BE">
        <w:rPr>
          <w:i/>
          <w:sz w:val="28"/>
          <w:szCs w:val="28"/>
        </w:rPr>
        <w:t>Каким образом продлевается разрешение на выброс загрязняющих веществ в атмосферный воздух, срок действия которого истекает (истек) в период с 15 марта по 31 декабря 2020 года?</w:t>
      </w:r>
    </w:p>
    <w:p w:rsidR="005503DA" w:rsidRDefault="005503DA" w:rsidP="005503DA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503DA" w:rsidRDefault="005503DA" w:rsidP="005503DA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5503DA" w:rsidRDefault="005503DA" w:rsidP="005503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выброс загрязняющих веществ в атмосферный воздух полученные юридическими лицами и индивидуальными предпринимателями, осуществляющими хозяйственную и (или) иную деятельность на объектах, оказывающих негативное воздействие на окружающую среду и относящихся к объектам I категории, сроки действия которых истекают (истекли) в период с 15 марта по 31 декабря 2020 года, в соответствии с п. 1 постановления Правительства Российской Федерации от 03.04.2020 № 440, продлеваются на 12 месяцев.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Внесение изменений в разрешение на бумажном носителе не требуется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03DA" w:rsidRDefault="005503DA" w:rsidP="00550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Управления 61.rpn.gov.ru размещена информация о продлении разрешений.</w:t>
      </w:r>
    </w:p>
    <w:p w:rsidR="005503DA" w:rsidRDefault="005503DA" w:rsidP="00550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DA" w:rsidRDefault="005503DA" w:rsidP="005503DA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6.</w:t>
      </w:r>
    </w:p>
    <w:p w:rsidR="005503DA" w:rsidRPr="008539BE" w:rsidRDefault="005503DA" w:rsidP="00550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539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Необходимо ли предоставлять отчетность по форме №2-ТП (отходы) организации, у которой нет производства и есть только офис?</w:t>
      </w:r>
    </w:p>
    <w:p w:rsidR="005503DA" w:rsidRDefault="005503DA" w:rsidP="00550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DA" w:rsidRDefault="005503DA" w:rsidP="005503DA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Ответ:</w:t>
      </w:r>
    </w:p>
    <w:p w:rsidR="005503DA" w:rsidRDefault="005503DA" w:rsidP="005503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 отчета за 2020 год</w:t>
      </w:r>
      <w:r>
        <w:rPr>
          <w:rFonts w:ascii="Times New Roman" w:hAnsi="Times New Roman"/>
          <w:sz w:val="28"/>
          <w:szCs w:val="28"/>
        </w:rPr>
        <w:t xml:space="preserve"> при заполнении формы 2-ТП (отходы) необходимо </w:t>
      </w:r>
      <w:r>
        <w:rPr>
          <w:rFonts w:ascii="Times New Roman" w:hAnsi="Times New Roman"/>
          <w:b/>
          <w:bCs/>
          <w:sz w:val="28"/>
          <w:szCs w:val="28"/>
        </w:rPr>
        <w:t>руководствоваться требованиями Приказа Росстата от 09.10.2020 N 627</w:t>
      </w:r>
      <w:r>
        <w:rPr>
          <w:rFonts w:ascii="Times New Roman" w:hAnsi="Times New Roman"/>
          <w:sz w:val="28"/>
          <w:szCs w:val="28"/>
        </w:rPr>
        <w:t>, которым утверждены форма отчета и указания по ее заполнению (далее - Указания).</w:t>
      </w:r>
    </w:p>
    <w:p w:rsidR="005503DA" w:rsidRDefault="005503DA" w:rsidP="005503DA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</w:p>
    <w:p w:rsidR="005503DA" w:rsidRDefault="005503DA" w:rsidP="00550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Статистическую отчетность по форме N 2-ТП (отходы) предоставляют (п.2 Указаний):</w:t>
      </w:r>
    </w:p>
    <w:p w:rsidR="005503DA" w:rsidRDefault="005503DA" w:rsidP="00550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юридические лица и индивидуальные предприниматели, осуществляющие деятельность </w:t>
      </w:r>
      <w:r>
        <w:rPr>
          <w:rFonts w:ascii="Times New Roman" w:hAnsi="Times New Roman"/>
          <w:b/>
          <w:bCs/>
          <w:sz w:val="28"/>
          <w:szCs w:val="28"/>
        </w:rPr>
        <w:t>по обращению с отходами</w:t>
      </w:r>
      <w:r>
        <w:rPr>
          <w:rFonts w:ascii="Times New Roman" w:hAnsi="Times New Roman"/>
          <w:sz w:val="28"/>
          <w:szCs w:val="28"/>
        </w:rPr>
        <w:t xml:space="preserve"> производства и потребления;</w:t>
      </w:r>
    </w:p>
    <w:p w:rsidR="005503DA" w:rsidRDefault="005503DA" w:rsidP="00550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региональные операторы по обращению с твердыми коммунальными отходами (далее - ТКО);</w:t>
      </w:r>
    </w:p>
    <w:p w:rsidR="005503DA" w:rsidRDefault="005503DA" w:rsidP="00550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операторы по обращению с ТКО.</w:t>
      </w:r>
    </w:p>
    <w:p w:rsidR="005503DA" w:rsidRDefault="005503DA" w:rsidP="00550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24.06.1998 №89-ФЗ «Об отходах производства и потребления» </w:t>
      </w:r>
      <w:r>
        <w:rPr>
          <w:rFonts w:ascii="Times New Roman" w:hAnsi="Times New Roman"/>
          <w:sz w:val="28"/>
          <w:szCs w:val="28"/>
          <w:u w:val="single"/>
        </w:rPr>
        <w:t>обращением</w:t>
      </w:r>
      <w:r>
        <w:rPr>
          <w:rFonts w:ascii="Times New Roman" w:hAnsi="Times New Roman"/>
          <w:sz w:val="28"/>
          <w:szCs w:val="28"/>
        </w:rPr>
        <w:t xml:space="preserve"> с отходами является деятельность по сбору, </w:t>
      </w:r>
      <w:r>
        <w:rPr>
          <w:rFonts w:ascii="Times New Roman" w:hAnsi="Times New Roman"/>
          <w:b/>
          <w:bCs/>
          <w:sz w:val="28"/>
          <w:szCs w:val="28"/>
        </w:rPr>
        <w:t>накоплению</w:t>
      </w:r>
      <w:r>
        <w:rPr>
          <w:rFonts w:ascii="Times New Roman" w:hAnsi="Times New Roman"/>
          <w:sz w:val="28"/>
          <w:szCs w:val="28"/>
        </w:rPr>
        <w:t>, транспортированию, обработке, утилизации, обезвреживанию, размещению отходов.</w:t>
      </w:r>
    </w:p>
    <w:p w:rsidR="005503DA" w:rsidRDefault="005503DA" w:rsidP="00550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</w:t>
      </w:r>
    </w:p>
    <w:p w:rsidR="005503DA" w:rsidRDefault="005503DA" w:rsidP="00550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Отчетность по форме N 2-ТП (отходы) </w:t>
      </w:r>
      <w:r>
        <w:rPr>
          <w:rFonts w:ascii="Times New Roman" w:hAnsi="Times New Roman"/>
          <w:b/>
          <w:bCs/>
          <w:sz w:val="28"/>
          <w:szCs w:val="28"/>
        </w:rPr>
        <w:t>не предоставляют хозяйствующие субъекты, относящиеся к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(далее - СМСП), </w:t>
      </w:r>
      <w:r>
        <w:rPr>
          <w:rFonts w:ascii="Times New Roman" w:hAnsi="Times New Roman"/>
          <w:b/>
          <w:bCs/>
          <w:sz w:val="28"/>
          <w:szCs w:val="28"/>
        </w:rPr>
        <w:t>при одновременном выполнении следующих условий</w:t>
      </w:r>
      <w:r>
        <w:rPr>
          <w:rFonts w:ascii="Times New Roman" w:hAnsi="Times New Roman"/>
          <w:sz w:val="28"/>
          <w:szCs w:val="28"/>
        </w:rPr>
        <w:t xml:space="preserve"> (п.2 Указаний):</w:t>
      </w:r>
    </w:p>
    <w:p w:rsidR="005503DA" w:rsidRDefault="005503DA" w:rsidP="00550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образуются только ТКО массой менее 0,1 тонны;</w:t>
      </w:r>
    </w:p>
    <w:p w:rsidR="005503DA" w:rsidRDefault="005503DA" w:rsidP="00550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 договор с региональным оператором по обращению с ТКО;</w:t>
      </w:r>
    </w:p>
    <w:p w:rsidR="005503DA" w:rsidRDefault="005503DA" w:rsidP="005503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осуществляется деятельность в области обращения с отходами производства и потребления (обработка, утилизация, обезвреживание, размещение отходов).</w:t>
      </w:r>
    </w:p>
    <w:p w:rsidR="005503DA" w:rsidRDefault="005503DA" w:rsidP="005503D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Юридические лица и индивидуальные предприниматели, не относящиеся к СМСП, обследуются в сплошном порядке (п.2 Указаний).</w:t>
      </w:r>
    </w:p>
    <w:p w:rsidR="005503DA" w:rsidRDefault="005503DA" w:rsidP="005503DA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</w:p>
    <w:p w:rsidR="005503DA" w:rsidRPr="005503DA" w:rsidRDefault="005503DA" w:rsidP="00550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869" w:rsidRPr="005503DA" w:rsidRDefault="00880869" w:rsidP="005503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80869" w:rsidRPr="005503DA" w:rsidSect="005503D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13"/>
    <w:rsid w:val="004D3637"/>
    <w:rsid w:val="005503DA"/>
    <w:rsid w:val="00625749"/>
    <w:rsid w:val="007C4ABE"/>
    <w:rsid w:val="008539BE"/>
    <w:rsid w:val="00880869"/>
    <w:rsid w:val="008D0913"/>
    <w:rsid w:val="00A37F81"/>
    <w:rsid w:val="00CB6889"/>
    <w:rsid w:val="00D65F7B"/>
    <w:rsid w:val="00F80296"/>
    <w:rsid w:val="00FE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38E2"/>
  <w15:docId w15:val="{CFBA8423-AFC6-41AB-B47E-2F64DC38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ABE"/>
    <w:rPr>
      <w:color w:val="0000FF"/>
      <w:u w:val="single"/>
    </w:rPr>
  </w:style>
  <w:style w:type="paragraph" w:customStyle="1" w:styleId="ConsPlusNormal">
    <w:name w:val="ConsPlusNormal"/>
    <w:rsid w:val="00550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5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9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36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9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4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18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0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ADE066CED0FA8483D247F360E5B5E7761E253283E91B8D952703836CF5F322949758356E91E5CE8B2C647E118BE1E3B144D865B6025DDBN2s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ADE066CED0FA8483D247F360E5B5E774132D338BE51B8D952703836CF5F322949758356E91E5CE882C647E118BE1E3B144D865B6025DDBN2s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0416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0416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BKC\AppData\Local\Microsoft\Windows\INetCache\Content.Outlook\N1JGTG3Z\&#1042;&#1086;&#1087;&#1088;&#1086;&#1089;%20&#1074;&#1086;&#1079;&#1076;&#1091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F940B-0A46-44D5-A624-D3544F7F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3</cp:revision>
  <dcterms:created xsi:type="dcterms:W3CDTF">2020-12-22T06:52:00Z</dcterms:created>
  <dcterms:modified xsi:type="dcterms:W3CDTF">2020-12-22T09:27:00Z</dcterms:modified>
</cp:coreProperties>
</file>