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7" w:rsidRDefault="003807B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07B7" w:rsidRDefault="003807B7">
      <w:pPr>
        <w:pStyle w:val="ConsPlusNormal"/>
        <w:jc w:val="both"/>
        <w:outlineLvl w:val="0"/>
      </w:pPr>
    </w:p>
    <w:p w:rsidR="003807B7" w:rsidRDefault="003807B7">
      <w:pPr>
        <w:pStyle w:val="ConsPlusNormal"/>
        <w:outlineLvl w:val="0"/>
      </w:pPr>
      <w:r>
        <w:t>Зарегистрировано в Минюсте России 11 января 2019 г. N 53316</w:t>
      </w:r>
    </w:p>
    <w:p w:rsidR="003807B7" w:rsidRDefault="003807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7B7" w:rsidRDefault="003807B7">
      <w:pPr>
        <w:pStyle w:val="ConsPlusNormal"/>
        <w:ind w:firstLine="540"/>
        <w:jc w:val="both"/>
      </w:pPr>
    </w:p>
    <w:p w:rsidR="003807B7" w:rsidRDefault="003807B7">
      <w:pPr>
        <w:pStyle w:val="ConsPlusTitle"/>
        <w:jc w:val="center"/>
      </w:pPr>
      <w:r>
        <w:t>МИНИСТЕРСТВО ПРИРОДНЫХ РЕСУРСОВ И ЭКОЛОГИИ</w:t>
      </w:r>
    </w:p>
    <w:p w:rsidR="003807B7" w:rsidRDefault="003807B7">
      <w:pPr>
        <w:pStyle w:val="ConsPlusTitle"/>
        <w:jc w:val="center"/>
      </w:pPr>
      <w:r>
        <w:t>РОССИЙСКОЙ ФЕДЕРАЦИИ</w:t>
      </w:r>
    </w:p>
    <w:p w:rsidR="003807B7" w:rsidRDefault="003807B7">
      <w:pPr>
        <w:pStyle w:val="ConsPlusTitle"/>
        <w:jc w:val="center"/>
      </w:pPr>
    </w:p>
    <w:p w:rsidR="003807B7" w:rsidRDefault="003807B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3807B7" w:rsidRDefault="003807B7">
      <w:pPr>
        <w:pStyle w:val="ConsPlusTitle"/>
        <w:jc w:val="center"/>
      </w:pPr>
    </w:p>
    <w:p w:rsidR="003807B7" w:rsidRDefault="003807B7">
      <w:pPr>
        <w:pStyle w:val="ConsPlusTitle"/>
        <w:jc w:val="center"/>
      </w:pPr>
      <w:r>
        <w:t>ПРИКАЗ</w:t>
      </w:r>
    </w:p>
    <w:p w:rsidR="003807B7" w:rsidRDefault="003807B7">
      <w:pPr>
        <w:pStyle w:val="ConsPlusTitle"/>
        <w:jc w:val="center"/>
      </w:pPr>
      <w:r>
        <w:t>от 1 октября 2018 г. N 395</w:t>
      </w:r>
    </w:p>
    <w:p w:rsidR="003807B7" w:rsidRDefault="003807B7">
      <w:pPr>
        <w:pStyle w:val="ConsPlusTitle"/>
        <w:jc w:val="center"/>
      </w:pPr>
    </w:p>
    <w:p w:rsidR="003807B7" w:rsidRDefault="003807B7">
      <w:pPr>
        <w:pStyle w:val="ConsPlusTitle"/>
        <w:jc w:val="center"/>
      </w:pPr>
      <w:r>
        <w:t>ОБ УТВЕРЖДЕНИИ МЕТОДИКИ</w:t>
      </w:r>
    </w:p>
    <w:p w:rsidR="003807B7" w:rsidRDefault="003807B7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3807B7" w:rsidRDefault="003807B7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:rsidR="003807B7" w:rsidRDefault="003807B7">
      <w:pPr>
        <w:pStyle w:val="ConsPlusTitle"/>
        <w:jc w:val="center"/>
      </w:pPr>
      <w:r>
        <w:t>СЛУЖБЫ ПО НАДЗОРУ В СФЕРЕ ПРИРОДОПОЛЬЗОВАНИЯ</w:t>
      </w:r>
    </w:p>
    <w:p w:rsidR="003807B7" w:rsidRDefault="003807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07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7B7" w:rsidRDefault="003807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7B7" w:rsidRDefault="003807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7B7" w:rsidRDefault="003807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7B7" w:rsidRDefault="003807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13.01.2021 </w:t>
            </w:r>
            <w:hyperlink r:id="rId5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07B7" w:rsidRDefault="003807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6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31.01.2024 </w:t>
            </w:r>
            <w:hyperlink r:id="rId7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7B7" w:rsidRDefault="003807B7">
            <w:pPr>
              <w:pStyle w:val="ConsPlusNormal"/>
            </w:pPr>
          </w:p>
        </w:tc>
      </w:tr>
    </w:tbl>
    <w:p w:rsidR="003807B7" w:rsidRDefault="003807B7">
      <w:pPr>
        <w:pStyle w:val="ConsPlusNormal"/>
        <w:ind w:firstLine="540"/>
        <w:jc w:val="both"/>
      </w:pPr>
    </w:p>
    <w:p w:rsidR="003807B7" w:rsidRDefault="003807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ст. 3624; N 48, ст. 5719; N 51, ст. 6150, ст. 6159; 2010, N 5, ст. 459; N 7, ст. 704; N 49, ст. 6413, N 51, ст. 6810; 2011, N 1, ст. 31; N 27, ст. 3866;</w:t>
      </w:r>
      <w:proofErr w:type="gramEnd"/>
      <w:r>
        <w:t xml:space="preserve"> </w:t>
      </w:r>
      <w:proofErr w:type="gramStart"/>
      <w:r>
        <w:t>N 29, ст. 4295; N 48, ст. 6730; N 49, ст. 7333, N 50, ст. 7337; 2012, N 48, ст. 6744, N 50, ст. 6954; N 52, ст. 7571, N 53, ст. 7620, ст. 7652; 2013, N 14, ст. 1665; N 19, ст. 2326, ст. 2329; N 27, ст. 3441, ст. 3462, ст. 3477;</w:t>
      </w:r>
      <w:proofErr w:type="gramEnd"/>
      <w:r>
        <w:t xml:space="preserve"> </w:t>
      </w:r>
      <w:proofErr w:type="gramStart"/>
      <w:r>
        <w:t>N 43, ст. 5454; N 48, ст. 6165; N 49, ст. 6351, N 52, ст. 6961; 2014, N 14, ст. 1545; N 52, ст. 7542; 2015, N 1, ст. 62, ст. 63; N 14, ст. 2008, N 24, ст. 3374; N 29, ст. 4388; N 41, ст. 5639; 2016, N 1, ст. 15, ст. 38, N 22, ст. 3091;</w:t>
      </w:r>
      <w:proofErr w:type="gramEnd"/>
      <w:r>
        <w:t xml:space="preserve"> N 23, ст. 3300, N 27, ст. 4157, ст. 4209; 2017, N 1, ст. 46; N 15, ст. 2139; N 27, ст. 3929, ст. 3930; N 31, ст. 4741; N 31, ст. 4824; 2018, N 1, ст. 7, N 32, ст. 5100),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 xml:space="preserve">2017, N 37, ст. 5506),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приказываю:</w:t>
      </w:r>
      <w:proofErr w:type="gramEnd"/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1. Утвердить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согласно </w:t>
      </w:r>
      <w:hyperlink w:anchor="P39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807B7" w:rsidRDefault="003807B7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27 декабря 2007 г. N 593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природопользования" (зарегистрирован Минюстом России 04.02.2008, регистрационный N 11091);</w:t>
      </w:r>
    </w:p>
    <w:p w:rsidR="003807B7" w:rsidRDefault="003807B7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 октября 2009 г. N 293 "О внесении изменений в Приказ </w:t>
      </w:r>
      <w:proofErr w:type="spellStart"/>
      <w:r>
        <w:t>Росприроднадзора</w:t>
      </w:r>
      <w:proofErr w:type="spellEnd"/>
      <w:r>
        <w:t xml:space="preserve"> от 27.12.2007 N 593" (зарегистрирован Минюстом России 29.10.2009, регистрационный N 15152).</w:t>
      </w:r>
    </w:p>
    <w:p w:rsidR="003807B7" w:rsidRDefault="003807B7">
      <w:pPr>
        <w:pStyle w:val="ConsPlusNormal"/>
        <w:ind w:firstLine="540"/>
        <w:jc w:val="both"/>
      </w:pPr>
    </w:p>
    <w:p w:rsidR="003807B7" w:rsidRDefault="003807B7">
      <w:pPr>
        <w:pStyle w:val="ConsPlusNormal"/>
        <w:jc w:val="right"/>
      </w:pPr>
      <w:r>
        <w:t>Временно исполняющий</w:t>
      </w:r>
    </w:p>
    <w:p w:rsidR="003807B7" w:rsidRDefault="003807B7">
      <w:pPr>
        <w:pStyle w:val="ConsPlusNormal"/>
        <w:jc w:val="right"/>
      </w:pPr>
      <w:r>
        <w:t>обязанности Руководителя</w:t>
      </w:r>
    </w:p>
    <w:p w:rsidR="003807B7" w:rsidRDefault="003807B7">
      <w:pPr>
        <w:pStyle w:val="ConsPlusNormal"/>
        <w:jc w:val="right"/>
      </w:pPr>
      <w:r>
        <w:t>А.М.АМИРХАНОВ</w:t>
      </w:r>
    </w:p>
    <w:p w:rsidR="003807B7" w:rsidRDefault="003807B7">
      <w:pPr>
        <w:pStyle w:val="ConsPlusNormal"/>
        <w:jc w:val="right"/>
      </w:pPr>
    </w:p>
    <w:p w:rsidR="003807B7" w:rsidRDefault="003807B7">
      <w:pPr>
        <w:pStyle w:val="ConsPlusNormal"/>
        <w:jc w:val="right"/>
      </w:pPr>
    </w:p>
    <w:p w:rsidR="003807B7" w:rsidRDefault="003807B7">
      <w:pPr>
        <w:pStyle w:val="ConsPlusNormal"/>
        <w:jc w:val="right"/>
      </w:pPr>
    </w:p>
    <w:p w:rsidR="003807B7" w:rsidRDefault="003807B7">
      <w:pPr>
        <w:pStyle w:val="ConsPlusNormal"/>
        <w:jc w:val="right"/>
      </w:pPr>
    </w:p>
    <w:p w:rsidR="003807B7" w:rsidRDefault="003807B7">
      <w:pPr>
        <w:pStyle w:val="ConsPlusNormal"/>
        <w:jc w:val="right"/>
      </w:pPr>
    </w:p>
    <w:p w:rsidR="003807B7" w:rsidRDefault="003807B7">
      <w:pPr>
        <w:pStyle w:val="ConsPlusNormal"/>
        <w:jc w:val="right"/>
        <w:outlineLvl w:val="0"/>
      </w:pPr>
      <w:r>
        <w:t>Приложение</w:t>
      </w:r>
    </w:p>
    <w:p w:rsidR="003807B7" w:rsidRDefault="003807B7">
      <w:pPr>
        <w:pStyle w:val="ConsPlusNormal"/>
        <w:jc w:val="right"/>
      </w:pPr>
      <w:r>
        <w:t>к приказу Федеральной службы</w:t>
      </w:r>
    </w:p>
    <w:p w:rsidR="003807B7" w:rsidRDefault="003807B7">
      <w:pPr>
        <w:pStyle w:val="ConsPlusNormal"/>
        <w:jc w:val="right"/>
      </w:pPr>
      <w:r>
        <w:t>по надзору в сфере природопользования</w:t>
      </w:r>
    </w:p>
    <w:p w:rsidR="003807B7" w:rsidRDefault="003807B7">
      <w:pPr>
        <w:pStyle w:val="ConsPlusNormal"/>
        <w:jc w:val="right"/>
      </w:pPr>
      <w:r>
        <w:t>от 1 октября 2018 г. N 395</w:t>
      </w:r>
    </w:p>
    <w:p w:rsidR="003807B7" w:rsidRDefault="003807B7">
      <w:pPr>
        <w:pStyle w:val="ConsPlusNormal"/>
        <w:jc w:val="center"/>
      </w:pPr>
    </w:p>
    <w:p w:rsidR="003807B7" w:rsidRDefault="003807B7">
      <w:pPr>
        <w:pStyle w:val="ConsPlusTitle"/>
        <w:jc w:val="center"/>
      </w:pPr>
      <w:bookmarkStart w:id="0" w:name="P39"/>
      <w:bookmarkEnd w:id="0"/>
      <w:r>
        <w:t>МЕТОДИКА</w:t>
      </w:r>
    </w:p>
    <w:p w:rsidR="003807B7" w:rsidRDefault="003807B7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3807B7" w:rsidRDefault="003807B7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:rsidR="003807B7" w:rsidRDefault="003807B7">
      <w:pPr>
        <w:pStyle w:val="ConsPlusTitle"/>
        <w:jc w:val="center"/>
      </w:pPr>
      <w:r>
        <w:t>СЛУЖБЫ ПО НАДЗОРУ В СФЕРЕ ПРИРОДОПОЛЬЗОВАНИЯ</w:t>
      </w:r>
    </w:p>
    <w:p w:rsidR="003807B7" w:rsidRDefault="003807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807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7B7" w:rsidRDefault="003807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7B7" w:rsidRDefault="003807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07B7" w:rsidRDefault="003807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07B7" w:rsidRDefault="003807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Росприроднадзора</w:t>
            </w:r>
            <w:proofErr w:type="spellEnd"/>
            <w:r>
              <w:rPr>
                <w:color w:val="392C69"/>
              </w:rPr>
              <w:t xml:space="preserve"> от 13.01.2021 </w:t>
            </w:r>
            <w:hyperlink r:id="rId13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07B7" w:rsidRDefault="003807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05.07.2021 </w:t>
            </w:r>
            <w:hyperlink r:id="rId14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31.01.2024 </w:t>
            </w:r>
            <w:hyperlink r:id="rId15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7B7" w:rsidRDefault="003807B7">
            <w:pPr>
              <w:pStyle w:val="ConsPlusNormal"/>
            </w:pPr>
          </w:p>
        </w:tc>
      </w:tr>
    </w:tbl>
    <w:p w:rsidR="003807B7" w:rsidRDefault="003807B7">
      <w:pPr>
        <w:pStyle w:val="ConsPlusNormal"/>
        <w:ind w:firstLine="540"/>
        <w:jc w:val="both"/>
      </w:pPr>
    </w:p>
    <w:p w:rsidR="003807B7" w:rsidRDefault="003807B7">
      <w:pPr>
        <w:pStyle w:val="ConsPlusTitle"/>
        <w:jc w:val="center"/>
        <w:outlineLvl w:val="1"/>
      </w:pPr>
      <w:r>
        <w:t>I. Общие положения</w:t>
      </w:r>
    </w:p>
    <w:p w:rsidR="003807B7" w:rsidRDefault="003807B7">
      <w:pPr>
        <w:pStyle w:val="ConsPlusNormal"/>
        <w:jc w:val="center"/>
      </w:pPr>
    </w:p>
    <w:p w:rsidR="003807B7" w:rsidRDefault="003807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проведения конкурсов на замещение вакантной должности государственной гражданской службы Российской Федерации (далее - гражданская служба) в Федеральной службе по надзору в сфере природопользования (далее - Методика) определяет организацию и порядок проведения конкурсов на замещение вакантной должности государственной гражданской службы в центральном аппарате </w:t>
      </w:r>
      <w:proofErr w:type="spellStart"/>
      <w:r>
        <w:t>Росприроднадзора</w:t>
      </w:r>
      <w:proofErr w:type="spellEnd"/>
      <w:r>
        <w:t xml:space="preserve"> (территориальном органе </w:t>
      </w:r>
      <w:proofErr w:type="spellStart"/>
      <w:r>
        <w:t>Росприроднадзора</w:t>
      </w:r>
      <w:proofErr w:type="spellEnd"/>
      <w:r>
        <w:t>) и направлена на повышение объективности и прозрачности конкурсных процедур, формирование высокопрофессионального кадрового состава гражданской</w:t>
      </w:r>
      <w:proofErr w:type="gramEnd"/>
      <w:r>
        <w:t xml:space="preserve"> службы.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- кандидаты), проверки их соответствия иным установленным квалификационным требованиям для замещения соответствующих должностей гражданской службы и определения по результатам таких оценки и проверки кандидата для назначения на должность гражданской службы.</w:t>
      </w:r>
      <w:proofErr w:type="gramEnd"/>
    </w:p>
    <w:p w:rsidR="003807B7" w:rsidRDefault="003807B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</w:t>
      </w:r>
      <w:hyperlink r:id="rId17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30, ст. 3616; N 52, ст. 6235; 2009, N 29, ст. 3597, ст. 3624; N 48, ст. 5719; N 51, ст. 6150, ст. 6159; 2010, N 5, ст. 459;</w:t>
      </w:r>
      <w:proofErr w:type="gramEnd"/>
      <w:r>
        <w:t xml:space="preserve"> </w:t>
      </w:r>
      <w:proofErr w:type="gramStart"/>
      <w:r>
        <w:t>N 7, ст. 704; N 49, ст. 6413, N 51, ст. 6810; 2011, N 1, ст. 31; N 27, ст. 3866; N 29, ст. 4295; N 48, ст. 6730; N 49, ст. 7333, N 50, ст. 7337; 2012, N 48, ст. 6744, N 50, ст. 6954; N 52, ст. 7571, N 53, ст. 7620, ст. 7652;</w:t>
      </w:r>
      <w:proofErr w:type="gramEnd"/>
      <w:r>
        <w:t xml:space="preserve"> </w:t>
      </w:r>
      <w:proofErr w:type="gramStart"/>
      <w:r>
        <w:lastRenderedPageBreak/>
        <w:t>2013, N 14, ст. 1665; N 19, ст. 2326, ст. 2329; N 27, ст. 3441, ст. 3462, ст. 3477; N 43, ст. 5454; N 48, ст. 6165; N 49, ст. 6351, N 52, ст. 6961; 2014, N 14, ст. 1545; N 52, ст. 7542; 2015, N 1, ст. 62, ст. 63;</w:t>
      </w:r>
      <w:proofErr w:type="gramEnd"/>
      <w:r>
        <w:t xml:space="preserve"> </w:t>
      </w:r>
      <w:proofErr w:type="gramStart"/>
      <w:r>
        <w:t>N 14, ст. 2008, N 24, ст. 3374; N 29, ст. 4388; N 41, ст. 5639; 2016, N 1, ст. 15, ст. 38, N 22, ст. 3091; N 23, ст. 3300, N 27, ст. 4157, ст. 4209; 2017, N 1, ст. 46; N 15, ст. 2139; N 27, ст. 3929, ст. 3930;</w:t>
      </w:r>
      <w:proofErr w:type="gramEnd"/>
      <w:r>
        <w:t xml:space="preserve"> </w:t>
      </w:r>
      <w:proofErr w:type="gramStart"/>
      <w:r>
        <w:t>N 31, ст. 4741; N 31, ст. 4824; 2018, N 1, ст. 7, N 32, ст. 5100) (далее - Федеральный закон).</w:t>
      </w:r>
      <w:proofErr w:type="gramEnd"/>
    </w:p>
    <w:p w:rsidR="003807B7" w:rsidRDefault="003807B7">
      <w:pPr>
        <w:pStyle w:val="ConsPlusNormal"/>
        <w:ind w:firstLine="540"/>
        <w:jc w:val="both"/>
      </w:pPr>
    </w:p>
    <w:p w:rsidR="003807B7" w:rsidRDefault="003807B7">
      <w:pPr>
        <w:pStyle w:val="ConsPlusTitle"/>
        <w:jc w:val="center"/>
        <w:outlineLvl w:val="1"/>
      </w:pPr>
      <w:r>
        <w:t>II. Организация деятельности конкурсной комиссии</w:t>
      </w:r>
    </w:p>
    <w:p w:rsidR="003807B7" w:rsidRDefault="003807B7">
      <w:pPr>
        <w:pStyle w:val="ConsPlusNormal"/>
        <w:ind w:firstLine="540"/>
        <w:jc w:val="both"/>
      </w:pPr>
    </w:p>
    <w:p w:rsidR="003807B7" w:rsidRDefault="003807B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Конкурсная комиссия для проведения конкурсов на замещение вакантной должности государственной гражданской службы Российской Федерации в Федеральной службе по надзору в сфере природопользования или территориальном органе </w:t>
      </w:r>
      <w:proofErr w:type="spellStart"/>
      <w:r>
        <w:t>Росприроднадзора</w:t>
      </w:r>
      <w:proofErr w:type="spellEnd"/>
      <w:r>
        <w:t xml:space="preserve"> (далее - конкурсная комиссия) действует на постоянной основе и в своей деятельности руководствуется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, другими федеральными законами, </w:t>
      </w:r>
      <w:hyperlink r:id="rId19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</w:t>
      </w:r>
      <w:proofErr w:type="gramEnd"/>
      <w:r>
        <w:t xml:space="preserve">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 xml:space="preserve">2017, N 37, ст. 5506),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другими указами и распоряжениями Президента Российской Федерации, постановлениями и распоряжениями Правительства Российской Федерации</w:t>
      </w:r>
      <w:proofErr w:type="gramEnd"/>
      <w:r>
        <w:t>, а также настоящей Методикой.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5. Конкурсная комиссия утверждается: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в центральном аппарате </w:t>
      </w:r>
      <w:proofErr w:type="spellStart"/>
      <w:r>
        <w:t>Росприроднадзора</w:t>
      </w:r>
      <w:proofErr w:type="spellEnd"/>
      <w:r>
        <w:t xml:space="preserve"> - приказом </w:t>
      </w:r>
      <w:proofErr w:type="spellStart"/>
      <w:r>
        <w:t>Росприроднадзора</w:t>
      </w:r>
      <w:proofErr w:type="spellEnd"/>
      <w:r>
        <w:t>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в территориальных органах </w:t>
      </w:r>
      <w:proofErr w:type="spellStart"/>
      <w:r>
        <w:t>Росприроднадзора</w:t>
      </w:r>
      <w:proofErr w:type="spellEnd"/>
      <w:r>
        <w:t xml:space="preserve"> - приказом соответствующего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В целях эффективной организации конкурсов по решению представителя нанимателя в </w:t>
      </w:r>
      <w:proofErr w:type="spellStart"/>
      <w:r>
        <w:t>Росприроднадзоре</w:t>
      </w:r>
      <w:proofErr w:type="spellEnd"/>
      <w:r>
        <w:t xml:space="preserve"> и его территориальных органах может быть образовано несколько конкурсных комиссий для различных категорий и групп должностей гражданской службы.</w:t>
      </w:r>
    </w:p>
    <w:p w:rsidR="003807B7" w:rsidRDefault="003807B7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6. Конкурсная комиссия состоит из председателя, заместителя председателя, секретаря и членов комиссии.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В состав конкурсной комиссии входят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 или включение в кадровый резерв).</w:t>
      </w:r>
    </w:p>
    <w:p w:rsidR="003807B7" w:rsidRDefault="003807B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7. 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Обеспечение работы конкурсной комиссии осуществляется секретарем конкурсной комиссии. Секретарь конкурсной комиссии участвует в оценке кандидатов и обладает правом </w:t>
      </w:r>
      <w:r>
        <w:lastRenderedPageBreak/>
        <w:t>голоса при принятии решений конкурсной комиссией.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>
        <w:r>
          <w:rPr>
            <w:color w:val="0000FF"/>
          </w:rPr>
          <w:t>пунктом 17.1</w:t>
        </w:r>
      </w:hyperlink>
      <w:r>
        <w:t xml:space="preserve"> Указа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</w:t>
      </w:r>
      <w:proofErr w:type="gramStart"/>
      <w:r>
        <w:t>2021, N 1, ст. 85)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</w:t>
      </w:r>
      <w:proofErr w:type="gramEnd"/>
      <w:r>
        <w:t xml:space="preserve"> актом субъекта Российской Федерации, принятым с учетом порядка, установленного Правительством Российской Федерации.</w:t>
      </w:r>
    </w:p>
    <w:p w:rsidR="003807B7" w:rsidRDefault="003807B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В центральном аппарате </w:t>
      </w:r>
      <w:proofErr w:type="spellStart"/>
      <w:r>
        <w:t>Росприроднадзора</w:t>
      </w:r>
      <w:proofErr w:type="spellEnd"/>
      <w:r>
        <w:t xml:space="preserve"> в состав Комиссии входят также представители общественного совета </w:t>
      </w:r>
      <w:proofErr w:type="spellStart"/>
      <w:r>
        <w:t>Росприроднадзора</w:t>
      </w:r>
      <w:proofErr w:type="spellEnd"/>
      <w:r>
        <w:t xml:space="preserve">. Представители общественного совета </w:t>
      </w:r>
      <w:proofErr w:type="spellStart"/>
      <w:r>
        <w:t>Росприроднадзора</w:t>
      </w:r>
      <w:proofErr w:type="spellEnd"/>
      <w:r>
        <w:t xml:space="preserve">, включаемые в состав конкурсной комиссии, определяются решениями общественного совета </w:t>
      </w:r>
      <w:proofErr w:type="spellStart"/>
      <w:r>
        <w:t>Росприроднадзора</w:t>
      </w:r>
      <w:proofErr w:type="spellEnd"/>
      <w:r>
        <w:t>.</w:t>
      </w:r>
    </w:p>
    <w:p w:rsidR="003807B7" w:rsidRDefault="003807B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Общий срок пребывания независимого эксперта в конкурсной комиссии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3807B7" w:rsidRDefault="003807B7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Срок пребывания независимого эксперта в конкурсной и аттестационной </w:t>
      </w:r>
      <w:proofErr w:type="gramStart"/>
      <w:r>
        <w:t>комиссиях</w:t>
      </w:r>
      <w:proofErr w:type="gramEnd"/>
      <w:r>
        <w:t xml:space="preserve">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не может превышать в совокупности три года.</w:t>
      </w:r>
    </w:p>
    <w:p w:rsidR="003807B7" w:rsidRDefault="003807B7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8. Конкурсная комиссия имеет право: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а) вносить предложения о применении методов оценки и формировании конкурсных заданий;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б) запрашивать у начальников структурных подразделений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 сведения и материалы, необходимые для работы комиссии.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9. 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10. Члены конкурсной комиссии могут быть ознакомлены до начала ее заседания с материалами выполнения кандидатами конкурсных заданий.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11.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3807B7" w:rsidRDefault="003807B7">
      <w:pPr>
        <w:pStyle w:val="ConsPlusNormal"/>
        <w:spacing w:before="220"/>
        <w:ind w:firstLine="540"/>
        <w:jc w:val="both"/>
      </w:pPr>
      <w:proofErr w:type="spellStart"/>
      <w:r>
        <w:lastRenderedPageBreak/>
        <w:t>Росприроднадзором</w:t>
      </w:r>
      <w:proofErr w:type="spellEnd"/>
      <w:r>
        <w:t xml:space="preserve"> и его территориальными органами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3807B7" w:rsidRDefault="003807B7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12.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3807B7" w:rsidRDefault="003807B7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  <w:proofErr w:type="gramEnd"/>
    </w:p>
    <w:p w:rsidR="003807B7" w:rsidRDefault="003807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14.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3807B7" w:rsidRDefault="003807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15.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Решение принимается конкурсной комиссией в отсутствие кандидата.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32">
        <w:r>
          <w:rPr>
            <w:color w:val="0000FF"/>
          </w:rPr>
          <w:t>приложению N 4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резерв, утвержденной постановлением Правительства Российской Федерации от 31 марта 2018 г. N 397, которое подписывается председателем, заместителем председателя, секретарем</w:t>
      </w:r>
      <w:proofErr w:type="gramEnd"/>
      <w:r>
        <w:t xml:space="preserve"> и членами конкурсной комиссии, принимавшими участие в заседании.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17. 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18.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3807B7" w:rsidRDefault="003807B7">
      <w:pPr>
        <w:pStyle w:val="ConsPlusNormal"/>
        <w:jc w:val="center"/>
      </w:pPr>
    </w:p>
    <w:p w:rsidR="003807B7" w:rsidRDefault="003807B7">
      <w:pPr>
        <w:pStyle w:val="ConsPlusTitle"/>
        <w:jc w:val="center"/>
        <w:outlineLvl w:val="1"/>
      </w:pPr>
      <w:r>
        <w:t>III. Организация проведения конкурса</w:t>
      </w:r>
    </w:p>
    <w:p w:rsidR="003807B7" w:rsidRDefault="003807B7">
      <w:pPr>
        <w:pStyle w:val="ConsPlusNormal"/>
        <w:jc w:val="center"/>
      </w:pPr>
    </w:p>
    <w:p w:rsidR="003807B7" w:rsidRDefault="003807B7">
      <w:pPr>
        <w:pStyle w:val="ConsPlusNormal"/>
        <w:ind w:firstLine="540"/>
        <w:jc w:val="both"/>
      </w:pPr>
      <w:r>
        <w:t xml:space="preserve">19. Решение об объявлении конкурса принимается представителем нанимателя и оформляется приказом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20. Подготовка к проведению конкурса предусматривает выбор методов оценки профессионального уровня,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</w:t>
      </w:r>
      <w:r>
        <w:lastRenderedPageBreak/>
        <w:t>конкурсов.</w:t>
      </w:r>
    </w:p>
    <w:p w:rsidR="003807B7" w:rsidRDefault="003807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21. Кадровое подразделение центрального аппарата или территориального органа </w:t>
      </w:r>
      <w:proofErr w:type="spellStart"/>
      <w:r>
        <w:t>Росприроднадзора</w:t>
      </w:r>
      <w:proofErr w:type="spellEnd"/>
      <w:r>
        <w:t xml:space="preserve"> (далее - кадровая служба) при необходимости актуализирует положения должностных регламентов гражданских служащих, на замещение которых планируется объявление конкурсов.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специальности, направлению подготовки (укрупненным группам специальностей и направлений подготовки), а также квалификации, полученной по результатам освоения дополнительной профессиональной программы профессиональной переподготовки.</w:t>
      </w:r>
    </w:p>
    <w:p w:rsidR="003807B7" w:rsidRDefault="003807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22. Конкурс проводится в два этапа. На первом </w:t>
      </w:r>
      <w:proofErr w:type="gramStart"/>
      <w:r>
        <w:t>этапе</w:t>
      </w:r>
      <w:proofErr w:type="gramEnd"/>
      <w:r>
        <w:t xml:space="preserve"> на официальном сайте </w:t>
      </w:r>
      <w:proofErr w:type="spellStart"/>
      <w:r>
        <w:t>Росприроднадзора</w:t>
      </w:r>
      <w:proofErr w:type="spellEnd"/>
      <w:r>
        <w:t xml:space="preserve">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размещается объявление о приеме документов для участия в конкурсе, а также следующая информация о конкурсе: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наименование вакантной должности гражданской службы; квалификационные требования для замещения этой должности;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условия прохождения гражданской службы;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место и время приема документов, подлежащих представлению в соответствии с </w:t>
      </w:r>
      <w:hyperlink w:anchor="P119">
        <w:r>
          <w:rPr>
            <w:color w:val="0000FF"/>
          </w:rPr>
          <w:t>пунктом 24</w:t>
        </w:r>
      </w:hyperlink>
      <w:r>
        <w:t xml:space="preserve"> настоящей Методики;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срок, до истечения которого принимаются указанные документы;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предполагаемая дата проведения конкурса;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место и порядок его проведения;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сведения о методах оценки;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другие информационные материалы.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23. В объявлении указывается информация о возможности кандидата пройти предварительный квалификационный тест (далее - предварительный тест) вне рамок конкурса для самостоятельной оценки им своего профессионального уровня.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Предварительный тест размещается на официальном сайте Единой системы, доступ претендентам для его прохождения предоставляется безвозмездно.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3807B7" w:rsidRDefault="003807B7">
      <w:pPr>
        <w:pStyle w:val="ConsPlusNormal"/>
        <w:spacing w:before="220"/>
        <w:ind w:firstLine="540"/>
        <w:jc w:val="both"/>
      </w:pPr>
      <w:bookmarkStart w:id="1" w:name="P119"/>
      <w:bookmarkEnd w:id="1"/>
      <w:r>
        <w:t xml:space="preserve">24. Гражданин, изъявивший желание участвовать в конкурсе, представляет в центральный </w:t>
      </w:r>
      <w:r>
        <w:lastRenderedPageBreak/>
        <w:t xml:space="preserve">аппарат </w:t>
      </w:r>
      <w:proofErr w:type="spellStart"/>
      <w:r>
        <w:t>Росприроднадзора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>), в котором проводится конкурс: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24.1 личное заявление;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24.2 заполненную и подписанную анкету по </w:t>
      </w:r>
      <w:hyperlink r:id="rId35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24.3 копию паспорта или заменяющего его документа (соответствующий документ предъявляется лично по прибытии на конкурс);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24.4 документы, подтверждающие необходимое профессиональное образование, квалификацию и стаж работы:</w:t>
      </w:r>
    </w:p>
    <w:p w:rsidR="003807B7" w:rsidRDefault="003807B7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3807B7" w:rsidRDefault="003807B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807B7" w:rsidRDefault="003807B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24.5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24.6 иные документы, предусмотренные Федеральным </w:t>
      </w:r>
      <w:hyperlink r:id="rId38">
        <w:r>
          <w:rPr>
            <w:color w:val="0000FF"/>
          </w:rPr>
          <w:t>законом</w:t>
        </w:r>
      </w:hyperlink>
      <w: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25. Гражданский служащий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изъявивший желание участвовать в конкурсе, подает заявление на имя представителя нанимателя.</w:t>
      </w:r>
    </w:p>
    <w:p w:rsidR="003807B7" w:rsidRDefault="003807B7">
      <w:pPr>
        <w:pStyle w:val="ConsPlusNormal"/>
        <w:spacing w:before="220"/>
        <w:ind w:firstLine="540"/>
        <w:jc w:val="both"/>
      </w:pPr>
      <w:bookmarkStart w:id="2" w:name="P131"/>
      <w:bookmarkEnd w:id="2"/>
      <w:r>
        <w:t xml:space="preserve">26. </w:t>
      </w:r>
      <w:proofErr w:type="gramStart"/>
      <w: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центральный аппарат </w:t>
      </w:r>
      <w:proofErr w:type="spellStart"/>
      <w:r>
        <w:t>Росприроднадзора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 xml:space="preserve">) заявление на имя представителя нанимателя и заполненную, подписанную им и заверенную кадровым подразделением государственного органа, в котором гражданский служащий замещает должность гражданской службы, анкету по </w:t>
      </w:r>
      <w:hyperlink r:id="rId39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</w:t>
      </w:r>
      <w:proofErr w:type="gramEnd"/>
      <w:r>
        <w:t>. N 667-р, с фотографией.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27. При подаче документов на конкурс гражданин оформляет согласие на обработку персональных данных в центральном аппарате </w:t>
      </w:r>
      <w:proofErr w:type="spellStart"/>
      <w:r>
        <w:t>Росприроднадзора</w:t>
      </w:r>
      <w:proofErr w:type="spellEnd"/>
      <w:r>
        <w:t xml:space="preserve"> (территориальном органе </w:t>
      </w:r>
      <w:proofErr w:type="spellStart"/>
      <w:r>
        <w:t>Росприроднадзора</w:t>
      </w:r>
      <w:proofErr w:type="spellEnd"/>
      <w:r>
        <w:t>).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Документы, указанные в </w:t>
      </w:r>
      <w:hyperlink w:anchor="P119">
        <w:r>
          <w:rPr>
            <w:color w:val="0000FF"/>
          </w:rPr>
          <w:t>пунктах 24</w:t>
        </w:r>
      </w:hyperlink>
      <w:r>
        <w:t xml:space="preserve"> - </w:t>
      </w:r>
      <w:hyperlink w:anchor="P131">
        <w:r>
          <w:rPr>
            <w:color w:val="0000FF"/>
          </w:rPr>
          <w:t>26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официальных сайтах </w:t>
      </w:r>
      <w:proofErr w:type="spellStart"/>
      <w:r>
        <w:t>Росприроднадзора</w:t>
      </w:r>
      <w:proofErr w:type="spellEnd"/>
      <w:r>
        <w:t xml:space="preserve"> и Единой системы представляются в центральный аппарат </w:t>
      </w:r>
      <w:proofErr w:type="spellStart"/>
      <w:r>
        <w:t>Росприроднадзора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>)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3807B7" w:rsidRDefault="003807B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электронном виде документы представляются в соответствии с </w:t>
      </w:r>
      <w:hyperlink r:id="rId40">
        <w:r>
          <w:rPr>
            <w:color w:val="0000FF"/>
          </w:rPr>
          <w:t>Правилами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</w:t>
      </w:r>
      <w:proofErr w:type="gramEnd"/>
      <w:r>
        <w:t xml:space="preserve"> гражданской службе Российской Федерации" (Собрание законодательства Российской Федерации, 2018, N 12, ст. 1677).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29.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30. 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31.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32. Гражданин (гражданский служащий) не допускается к участию в конкурсе: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в) в связи с ограничениями,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3807B7" w:rsidRDefault="003807B7">
      <w:pPr>
        <w:pStyle w:val="ConsPlusNormal"/>
        <w:jc w:val="both"/>
      </w:pPr>
      <w:r>
        <w:t xml:space="preserve">(п. 32 в ред. </w:t>
      </w:r>
      <w:hyperlink r:id="rId4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32(1). Гражданин (гражданский служащий), не допущенный к участию в конкурсе,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соответствии с законодательством Российской Федерации.</w:t>
      </w:r>
    </w:p>
    <w:p w:rsidR="003807B7" w:rsidRDefault="003807B7">
      <w:pPr>
        <w:pStyle w:val="ConsPlusNormal"/>
        <w:jc w:val="both"/>
      </w:pPr>
      <w:r>
        <w:t xml:space="preserve">(п. 32(1)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тайну, и оформляется приказом.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lastRenderedPageBreak/>
        <w:t>34.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35. Центральный аппарат </w:t>
      </w:r>
      <w:proofErr w:type="spellStart"/>
      <w:r>
        <w:t>Росприроднадзора</w:t>
      </w:r>
      <w:proofErr w:type="spellEnd"/>
      <w:r>
        <w:t xml:space="preserve"> (территориальный орган </w:t>
      </w:r>
      <w:proofErr w:type="spellStart"/>
      <w:r>
        <w:t>Росприроднадзора</w:t>
      </w:r>
      <w:proofErr w:type="spellEnd"/>
      <w:r>
        <w:t xml:space="preserve">)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официальном сайте </w:t>
      </w:r>
      <w:proofErr w:type="spellStart"/>
      <w:r>
        <w:t>Росприроднадзора</w:t>
      </w:r>
      <w:proofErr w:type="spellEnd"/>
      <w:r>
        <w:t xml:space="preserve"> и на официальном сайте в Единой системе информацию о дате, месте и времени его проведения, а также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На втором этапе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 анкетирование, подготовку проекта документа, решение практических задач и тестирование по вопросам, связанным с выполнением должностных обязанностей по вакантной должности гражданской службы</w:t>
      </w:r>
      <w:proofErr w:type="gramEnd"/>
      <w:r>
        <w:t xml:space="preserve">, на </w:t>
      </w:r>
      <w:proofErr w:type="gramStart"/>
      <w:r>
        <w:t>замещение</w:t>
      </w:r>
      <w:proofErr w:type="gramEnd"/>
      <w:r>
        <w:t xml:space="preserve"> которой претендуют кандидаты.</w:t>
      </w:r>
    </w:p>
    <w:p w:rsidR="003807B7" w:rsidRDefault="003807B7">
      <w:pPr>
        <w:pStyle w:val="ConsPlusNormal"/>
        <w:jc w:val="both"/>
      </w:pPr>
      <w:r>
        <w:t xml:space="preserve">(в ред. Приказов </w:t>
      </w:r>
      <w:proofErr w:type="spellStart"/>
      <w:r>
        <w:t>Росприроднадзора</w:t>
      </w:r>
      <w:proofErr w:type="spellEnd"/>
      <w:r>
        <w:t xml:space="preserve"> от 13.01.2021 </w:t>
      </w:r>
      <w:hyperlink r:id="rId43">
        <w:r>
          <w:rPr>
            <w:color w:val="0000FF"/>
          </w:rPr>
          <w:t>N 3</w:t>
        </w:r>
      </w:hyperlink>
      <w:r>
        <w:t xml:space="preserve">, от 31.01.2024 </w:t>
      </w:r>
      <w:hyperlink r:id="rId44">
        <w:r>
          <w:rPr>
            <w:color w:val="0000FF"/>
          </w:rPr>
          <w:t>N 34</w:t>
        </w:r>
      </w:hyperlink>
      <w:r>
        <w:t>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определяются конкурсной комиссией.</w:t>
      </w:r>
    </w:p>
    <w:p w:rsidR="003807B7" w:rsidRDefault="003807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05.07.2021 N 409)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36(1). </w:t>
      </w:r>
      <w:proofErr w:type="gramStart"/>
      <w:r>
        <w:t xml:space="preserve">Методы оценки и соответствующие им конкурсные задания, сформированные кадровой службой центрального аппарата </w:t>
      </w:r>
      <w:proofErr w:type="spellStart"/>
      <w:r>
        <w:t>Росприроднадзора</w:t>
      </w:r>
      <w:proofErr w:type="spellEnd"/>
      <w:r>
        <w:t xml:space="preserve">, территориального органа </w:t>
      </w:r>
      <w:proofErr w:type="spellStart"/>
      <w:r>
        <w:t>Росприроднадзора</w:t>
      </w:r>
      <w:proofErr w:type="spellEnd"/>
      <w:r>
        <w:t xml:space="preserve"> с участием подразделений </w:t>
      </w:r>
      <w:proofErr w:type="spellStart"/>
      <w:r>
        <w:t>Росприроднадзора</w:t>
      </w:r>
      <w:proofErr w:type="spellEnd"/>
      <w:r>
        <w:t xml:space="preserve">, территориального органа </w:t>
      </w:r>
      <w:proofErr w:type="spellStart"/>
      <w:r>
        <w:t>Росприроднадзора</w:t>
      </w:r>
      <w:proofErr w:type="spellEnd"/>
      <w:r>
        <w:t>, в которых учреждены вакантные должности гражданской службы,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аналитическое мышление, командное взаимодействие, персональная эффективность, гибкость и готовность</w:t>
      </w:r>
      <w:proofErr w:type="gramEnd"/>
      <w:r>
        <w:t xml:space="preserve">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 "специалисты" высшей, главной и ведущей групп должностей.</w:t>
      </w:r>
    </w:p>
    <w:p w:rsidR="003807B7" w:rsidRDefault="003807B7">
      <w:pPr>
        <w:pStyle w:val="ConsPlusNormal"/>
        <w:spacing w:before="220"/>
        <w:ind w:firstLine="540"/>
        <w:jc w:val="both"/>
      </w:pPr>
      <w:proofErr w:type="gramStart"/>
      <w:r>
        <w:t xml:space="preserve">Конкурсная комиссия осуществляет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</w:t>
      </w:r>
      <w:r>
        <w:lastRenderedPageBreak/>
        <w:t>замещения вакантной должности гражданской службы предусмотрены такие требования).</w:t>
      </w:r>
      <w:proofErr w:type="gramEnd"/>
    </w:p>
    <w:p w:rsidR="003807B7" w:rsidRDefault="003807B7">
      <w:pPr>
        <w:pStyle w:val="ConsPlusNormal"/>
        <w:jc w:val="both"/>
      </w:pPr>
      <w:r>
        <w:t xml:space="preserve">(п. 36(1)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37.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38. В ходе конкурсных процедур проводится:</w:t>
      </w:r>
    </w:p>
    <w:p w:rsidR="003807B7" w:rsidRDefault="003807B7">
      <w:pPr>
        <w:pStyle w:val="ConsPlusNormal"/>
        <w:spacing w:before="220"/>
        <w:ind w:firstLine="540"/>
        <w:jc w:val="both"/>
      </w:pPr>
      <w:proofErr w:type="gramStart"/>
      <w:r>
        <w:t xml:space="preserve">38.1 Тестирование для оценки уровня владения государственным языком Российской Федерации (русским языком), знаниями основ </w:t>
      </w:r>
      <w:hyperlink r:id="rId47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гражданской службе и о противодействии коррупции, знаниями и умениями в сфере информационно-коммуникационных технологий и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  <w:proofErr w:type="gramEnd"/>
    </w:p>
    <w:p w:rsidR="003807B7" w:rsidRDefault="003807B7">
      <w:pPr>
        <w:pStyle w:val="ConsPlusNormal"/>
        <w:spacing w:before="220"/>
        <w:ind w:firstLine="540"/>
        <w:jc w:val="both"/>
      </w:pPr>
      <w:r>
        <w:t>При тестировании используется единый перечень вопросов.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Тест содержит 40 вопросов, на каждый вопрос теста может быть только один верный вариант ответа.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Первая часть теста состоит из общих вопросов (для оценки уровня владения русским языком, знаниями основ </w:t>
      </w:r>
      <w:hyperlink r:id="rId48">
        <w:r>
          <w:rPr>
            <w:color w:val="0000FF"/>
          </w:rPr>
          <w:t>Конституции</w:t>
        </w:r>
      </w:hyperlink>
      <w:r>
        <w:t>, законодательства о государственной гражданской службе и о противодействии коррупции, знаниями и умениями в сфере информационно-коммуникационных технологий).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Вторая часть теста состоит из специальных вопросов.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(от 40 до 60 минут) для прохождения тестирования.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Подведение результатов тестирования основывается на количестве правильных ответов.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Тест содержит в себе 5 разделов по 7 вопросов. Раздел, содержащий тестовые вопросы на знание государственного языка Российской Федерации - русского языка, включает 5 вопросов.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Прохождение тестирования считается успешным при количестве правильных ответов не менее 70%.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При переводе результатов тестирования в баллы необходимо выставлять баллы в соответствии со следующими показателями: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государственного языка Российской Федерации - русского языка, один правильный ответ приравнивается к 0,22 балла;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в разделе, содержащем тестовые вопросы на знание </w:t>
      </w:r>
      <w:hyperlink r:id="rId49">
        <w:r>
          <w:rPr>
            <w:color w:val="0000FF"/>
          </w:rPr>
          <w:t>Конституции</w:t>
        </w:r>
      </w:hyperlink>
      <w:r>
        <w:t xml:space="preserve"> Российской Федерации и основ конституционного устройства Российской Федерации", один правильный ответ приравнивается к 0,10 балла;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основ законодательства о государственной и государственной гражданской службе Российской Федерации, один правильный ответ приравнивается к 0,10 балла;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основ законодательства Российской Федерации о противодействии коррупции, один правильный ответ приравнивается к 0,10 балла;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в разделе, содержащем тестовые вопросы на знание и умения в области информационно-коммуникационных технологий, один правильный ответ приравнивается к 0,10 балла;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lastRenderedPageBreak/>
        <w:t>в разделе, содержащем тестовые вопросы на знание в сфере деятельности для замещения вакантной должности государственной гражданской службы, на которую претендует кандидат, или группе должностей гражданской службы, по которой формируется кадровый резерв, один правильный ответ приравнивается к 0,30 балла.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Максимальный балл за прохождение тестирования составляет 6 баллов.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Результаты тестирования оформляются в виде краткой справки.</w:t>
      </w:r>
    </w:p>
    <w:p w:rsidR="003807B7" w:rsidRDefault="003807B7">
      <w:pPr>
        <w:pStyle w:val="ConsPlusNormal"/>
        <w:spacing w:before="220"/>
        <w:ind w:firstLine="540"/>
        <w:jc w:val="both"/>
      </w:pPr>
      <w:proofErr w:type="gramStart"/>
      <w:r>
        <w:t>38.2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</w:t>
      </w:r>
      <w:proofErr w:type="gramEnd"/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Предварительное индивидуальное собеседование может проводиться руководителем структурного подразделения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на замещение вакантной должности гражданской службы в котором проводится конкурс.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Баллы за индивидуальное собеседование выставляются Комиссией в соответствии со следующими показателями: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полнота и правильность ответа (от 0 до 3 баллов, где 0 баллов - ответ на вопрос не дан или дан неверно, 3 балла - дан корректный ответ, в полном объеме);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грамматическое оформление ответа и владение терминологией по теме (от 0 до 3 баллов, где 0 баллов - ответ оформлен грамматически неверно, владение терминологией отсутствует, 3 балла - ответ оформлен грамматически верно с использованием необходимой терминологии);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логичность и структурированность ответа (от 0 до 3 баллов, где 0 баллов - ответ не структурирован, в ответе отсутствует логика, 3 балла - ответ структурирован, в ответе содержится логика).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Максимальный балл за прохождение индивидуального собеседования составляет 9 баллов.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Прохождение индивидуального собеседования считается успешным при получении кандидатом не менее половины от максимального балла.</w:t>
      </w:r>
    </w:p>
    <w:p w:rsidR="003807B7" w:rsidRDefault="003807B7">
      <w:pPr>
        <w:pStyle w:val="ConsPlusNormal"/>
        <w:spacing w:before="220"/>
        <w:ind w:firstLine="540"/>
        <w:jc w:val="both"/>
      </w:pPr>
      <w:proofErr w:type="gramStart"/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 согласно </w:t>
      </w:r>
      <w:hyperlink r:id="rId50">
        <w:r>
          <w:rPr>
            <w:color w:val="0000FF"/>
          </w:rPr>
          <w:t>приложению N 3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2018, N 16, ст. 2359), с краткой мотивировкой, послужившей основанием принятия решения о соответствующей оценке.</w:t>
      </w:r>
      <w:proofErr w:type="gramEnd"/>
      <w:r>
        <w:t xml:space="preserve"> Конкурсный бюллетень приобщается к решению конкурсной комиссии.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38.3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lastRenderedPageBreak/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о рекомендациях и (или) рекомендательных письмах, которые могут быть предоставлены кандидатом. В анкету также могут быть включены дополнительные вопросы, направленные на оценку профессионального уровня кандидата, в том числе о целях, мотивах и профессиональных притязаниях кандидата.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При анкетировании конкурсная комиссия оценивает кандидатов по результатам заполнения анкеты.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Конкурсная комиссия оценивает анкету в отсутствие кандидата по содержанию ответов, которые кандидат дал на вопросы анкеты.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Результаты анкетирования оцениваются членами конкурсной комиссии: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в 3 балла, если содержание ответов в анкете позволяет сделать вывод о соответствии кандидата квалификационным требованиям для замещения вакантной должности гражданской службы;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в 2 балла, если содержание ответов в анкете позволяет сделать вывод о неполном соответствии кандидата квалификационным требованиям для замещения вакантной должности гражданской службы;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в 1 балл, если содержание ответов в анкете не позволяет сделать вывод о соответствии кандидата квалификационным требованиям для замещения вакантной должности гражданской службы.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Секретарь конкурсной комиссии по результатам анкетирования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анкетирования - 3 балла.</w:t>
      </w:r>
    </w:p>
    <w:p w:rsidR="003807B7" w:rsidRDefault="003807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38.3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38.4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могут предоставляться данные из инструкции по делопроизводству и иные документы, необходимые для надлежащей подготовки проекта документа.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Оценка подготовленного проекта документа может осуществляться начальником структурного подразделения центрального аппарата </w:t>
      </w:r>
      <w:proofErr w:type="spellStart"/>
      <w:r>
        <w:t>Росприроднадзора</w:t>
      </w:r>
      <w:proofErr w:type="spellEnd"/>
      <w:r>
        <w:t xml:space="preserve"> (территориального органа </w:t>
      </w:r>
      <w:proofErr w:type="spellStart"/>
      <w:r>
        <w:t>Росприроднадзора</w:t>
      </w:r>
      <w:proofErr w:type="spellEnd"/>
      <w:r>
        <w:t>), на замещение вакантной должности гражданской службы (для формирования кадрового резерва) в котором проводится конкурс. При этом в целях проведения объективной оценки обеспечивается анонимность подготовленного проекта документа.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Результаты оценки проекта документа оформляются в виде краткой справки, </w:t>
      </w:r>
      <w:r>
        <w:lastRenderedPageBreak/>
        <w:t>подготавливаемой в произвольной форме.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Итоговая оценка выставляется в соответствии со </w:t>
      </w:r>
      <w:proofErr w:type="gramStart"/>
      <w:r>
        <w:t>следующими</w:t>
      </w:r>
      <w:proofErr w:type="gramEnd"/>
      <w:r>
        <w:t xml:space="preserve"> показателям: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соответствие установленным требованиям оформления;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обоснованность подходов к решению проблем, послуживших основанием для разработки проекта документа;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аналитические способности, логичность мышления;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правовая и лингвистическая грамотность.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Достижение показателя оценивается в 1 балл.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Секретарь конкурсной комиссии по результатам подготовки проекта документа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подготовки проекта документа - 6 баллов. Результаты оценки конкурсного задания оформляются в виде краткой, подготавливаемой в произвольной форме.</w:t>
      </w:r>
    </w:p>
    <w:p w:rsidR="003807B7" w:rsidRDefault="003807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38.4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38.5 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Кандидатам предлагается конкретная ситуация, которую необходимо изучить и ответить на вопросы, подготовленные по данной ситуации.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В течение установленного времени кандидатом </w:t>
      </w:r>
      <w:proofErr w:type="gramStart"/>
      <w:r>
        <w:t>изучается практическая задача и готовятся</w:t>
      </w:r>
      <w:proofErr w:type="gramEnd"/>
      <w:r>
        <w:t xml:space="preserve"> устные ответы на вопросы.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Конкурсная комиссия оценивает кандидата в его отсутствие по правильности ответов на вопросы.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Итоговая оценка выставляется в соответствии со следующими показателями: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понимание сути вопроса, выявление кандидатом ключевых фактов и проблем;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отражение путей решения проблем, с учетом правильного применения норм законодательства Российской Федерации;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обоснованность подходов к решению проблем;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аналитические, стратегические или управленческие способности;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логичность мышления;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lastRenderedPageBreak/>
        <w:t>правовая и лингвистическая грамотность.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Достижение показателя оценивается в 1 балл.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решения практических задач составляет 6 баллов.</w:t>
      </w:r>
    </w:p>
    <w:p w:rsidR="003807B7" w:rsidRDefault="003807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38.5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39.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и выполнения иных конкурсных заданий.</w:t>
      </w:r>
    </w:p>
    <w:p w:rsidR="003807B7" w:rsidRDefault="003807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13.01.2021 N 3)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3807B7" w:rsidRDefault="003807B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Росприроднадзора</w:t>
      </w:r>
      <w:proofErr w:type="spellEnd"/>
      <w:r>
        <w:t xml:space="preserve"> от 31.01.2024 N 34)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 xml:space="preserve">40.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</w:t>
      </w:r>
      <w:proofErr w:type="spellStart"/>
      <w:r>
        <w:t>Росприроднадзора</w:t>
      </w:r>
      <w:proofErr w:type="spellEnd"/>
      <w:r>
        <w:t xml:space="preserve"> и Единой системы.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3807B7" w:rsidRDefault="003807B7">
      <w:pPr>
        <w:pStyle w:val="ConsPlusNormal"/>
        <w:spacing w:before="220"/>
        <w:ind w:firstLine="540"/>
        <w:jc w:val="both"/>
      </w:pPr>
      <w:r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3807B7" w:rsidRDefault="003807B7">
      <w:pPr>
        <w:pStyle w:val="ConsPlusNormal"/>
        <w:ind w:firstLine="540"/>
        <w:jc w:val="both"/>
      </w:pPr>
    </w:p>
    <w:p w:rsidR="003807B7" w:rsidRDefault="003807B7">
      <w:pPr>
        <w:pStyle w:val="ConsPlusNormal"/>
        <w:ind w:firstLine="540"/>
        <w:jc w:val="both"/>
      </w:pPr>
    </w:p>
    <w:p w:rsidR="003807B7" w:rsidRDefault="003807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E1E" w:rsidRDefault="00750E1E"/>
    <w:sectPr w:rsidR="00750E1E" w:rsidSect="00CE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7B7"/>
    <w:rsid w:val="003807B7"/>
    <w:rsid w:val="00750E1E"/>
    <w:rsid w:val="0083597F"/>
    <w:rsid w:val="00C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7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07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07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78765&amp;dst=100007" TargetMode="External"/><Relationship Id="rId18" Type="http://schemas.openxmlformats.org/officeDocument/2006/relationships/hyperlink" Target="https://login.consultant.ru/link/?req=doc&amp;base=LAW&amp;n=464203" TargetMode="External"/><Relationship Id="rId26" Type="http://schemas.openxmlformats.org/officeDocument/2006/relationships/hyperlink" Target="https://login.consultant.ru/link/?req=doc&amp;base=LAW&amp;n=378765&amp;dst=100019" TargetMode="External"/><Relationship Id="rId39" Type="http://schemas.openxmlformats.org/officeDocument/2006/relationships/hyperlink" Target="https://login.consultant.ru/link/?req=doc&amp;base=LAW&amp;n=415655&amp;dst=100041" TargetMode="External"/><Relationship Id="rId21" Type="http://schemas.openxmlformats.org/officeDocument/2006/relationships/hyperlink" Target="https://login.consultant.ru/link/?req=doc&amp;base=LAW&amp;n=378765&amp;dst=100011" TargetMode="External"/><Relationship Id="rId34" Type="http://schemas.openxmlformats.org/officeDocument/2006/relationships/hyperlink" Target="https://login.consultant.ru/link/?req=doc&amp;base=LAW&amp;n=472563&amp;dst=100014" TargetMode="External"/><Relationship Id="rId42" Type="http://schemas.openxmlformats.org/officeDocument/2006/relationships/hyperlink" Target="https://login.consultant.ru/link/?req=doc&amp;base=LAW&amp;n=472563&amp;dst=100023" TargetMode="External"/><Relationship Id="rId47" Type="http://schemas.openxmlformats.org/officeDocument/2006/relationships/hyperlink" Target="https://login.consultant.ru/link/?req=doc&amp;base=LAW&amp;n=2875" TargetMode="External"/><Relationship Id="rId50" Type="http://schemas.openxmlformats.org/officeDocument/2006/relationships/hyperlink" Target="https://login.consultant.ru/link/?req=doc&amp;base=LAW&amp;n=450196&amp;dst=100143" TargetMode="External"/><Relationship Id="rId55" Type="http://schemas.openxmlformats.org/officeDocument/2006/relationships/hyperlink" Target="https://login.consultant.ru/link/?req=doc&amp;base=LAW&amp;n=472563&amp;dst=100029" TargetMode="External"/><Relationship Id="rId7" Type="http://schemas.openxmlformats.org/officeDocument/2006/relationships/hyperlink" Target="https://login.consultant.ru/link/?req=doc&amp;base=LAW&amp;n=472563&amp;dst=100007" TargetMode="External"/><Relationship Id="rId12" Type="http://schemas.openxmlformats.org/officeDocument/2006/relationships/hyperlink" Target="https://login.consultant.ru/link/?req=doc&amp;base=LAW&amp;n=93264" TargetMode="External"/><Relationship Id="rId17" Type="http://schemas.openxmlformats.org/officeDocument/2006/relationships/hyperlink" Target="https://login.consultant.ru/link/?req=doc&amp;base=LAW&amp;n=464203&amp;dst=100216" TargetMode="External"/><Relationship Id="rId25" Type="http://schemas.openxmlformats.org/officeDocument/2006/relationships/hyperlink" Target="https://login.consultant.ru/link/?req=doc&amp;base=LAW&amp;n=378765&amp;dst=100017" TargetMode="External"/><Relationship Id="rId33" Type="http://schemas.openxmlformats.org/officeDocument/2006/relationships/hyperlink" Target="https://login.consultant.ru/link/?req=doc&amp;base=LAW&amp;n=472563&amp;dst=100013" TargetMode="External"/><Relationship Id="rId38" Type="http://schemas.openxmlformats.org/officeDocument/2006/relationships/hyperlink" Target="https://login.consultant.ru/link/?req=doc&amp;base=LAW&amp;n=464203" TargetMode="External"/><Relationship Id="rId46" Type="http://schemas.openxmlformats.org/officeDocument/2006/relationships/hyperlink" Target="https://login.consultant.ru/link/?req=doc&amp;base=LAW&amp;n=472563&amp;dst=1000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2563&amp;dst=100011" TargetMode="External"/><Relationship Id="rId20" Type="http://schemas.openxmlformats.org/officeDocument/2006/relationships/hyperlink" Target="https://login.consultant.ru/link/?req=doc&amp;base=LAW&amp;n=450196" TargetMode="External"/><Relationship Id="rId29" Type="http://schemas.openxmlformats.org/officeDocument/2006/relationships/hyperlink" Target="https://login.consultant.ru/link/?req=doc&amp;base=LAW&amp;n=378765&amp;dst=100024" TargetMode="External"/><Relationship Id="rId41" Type="http://schemas.openxmlformats.org/officeDocument/2006/relationships/hyperlink" Target="https://login.consultant.ru/link/?req=doc&amp;base=LAW&amp;n=472563&amp;dst=100018" TargetMode="External"/><Relationship Id="rId54" Type="http://schemas.openxmlformats.org/officeDocument/2006/relationships/hyperlink" Target="https://login.consultant.ru/link/?req=doc&amp;base=LAW&amp;n=378765&amp;dst=10007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4380&amp;dst=100007" TargetMode="External"/><Relationship Id="rId11" Type="http://schemas.openxmlformats.org/officeDocument/2006/relationships/hyperlink" Target="https://login.consultant.ru/link/?req=doc&amp;base=LAW&amp;n=93339" TargetMode="External"/><Relationship Id="rId24" Type="http://schemas.openxmlformats.org/officeDocument/2006/relationships/hyperlink" Target="https://login.consultant.ru/link/?req=doc&amp;base=LAW&amp;n=378765&amp;dst=100015" TargetMode="External"/><Relationship Id="rId32" Type="http://schemas.openxmlformats.org/officeDocument/2006/relationships/hyperlink" Target="https://login.consultant.ru/link/?req=doc&amp;base=LAW&amp;n=450196&amp;dst=100155" TargetMode="External"/><Relationship Id="rId37" Type="http://schemas.openxmlformats.org/officeDocument/2006/relationships/hyperlink" Target="https://login.consultant.ru/link/?req=doc&amp;base=LAW&amp;n=472563&amp;dst=100016" TargetMode="External"/><Relationship Id="rId40" Type="http://schemas.openxmlformats.org/officeDocument/2006/relationships/hyperlink" Target="https://login.consultant.ru/link/?req=doc&amp;base=LAW&amp;n=425107&amp;dst=100018" TargetMode="External"/><Relationship Id="rId45" Type="http://schemas.openxmlformats.org/officeDocument/2006/relationships/hyperlink" Target="https://login.consultant.ru/link/?req=doc&amp;base=LAW&amp;n=394380&amp;dst=100007" TargetMode="External"/><Relationship Id="rId53" Type="http://schemas.openxmlformats.org/officeDocument/2006/relationships/hyperlink" Target="https://login.consultant.ru/link/?req=doc&amp;base=LAW&amp;n=378765&amp;dst=100061" TargetMode="External"/><Relationship Id="rId5" Type="http://schemas.openxmlformats.org/officeDocument/2006/relationships/hyperlink" Target="https://login.consultant.ru/link/?req=doc&amp;base=LAW&amp;n=378765&amp;dst=100007" TargetMode="External"/><Relationship Id="rId15" Type="http://schemas.openxmlformats.org/officeDocument/2006/relationships/hyperlink" Target="https://login.consultant.ru/link/?req=doc&amp;base=LAW&amp;n=472563&amp;dst=100007" TargetMode="External"/><Relationship Id="rId23" Type="http://schemas.openxmlformats.org/officeDocument/2006/relationships/hyperlink" Target="https://login.consultant.ru/link/?req=doc&amp;base=LAW&amp;n=471337&amp;dst=100108" TargetMode="External"/><Relationship Id="rId28" Type="http://schemas.openxmlformats.org/officeDocument/2006/relationships/hyperlink" Target="https://login.consultant.ru/link/?req=doc&amp;base=LAW&amp;n=378765&amp;dst=100022" TargetMode="External"/><Relationship Id="rId36" Type="http://schemas.openxmlformats.org/officeDocument/2006/relationships/hyperlink" Target="https://login.consultant.ru/link/?req=doc&amp;base=LAW&amp;n=378765&amp;dst=100030" TargetMode="External"/><Relationship Id="rId49" Type="http://schemas.openxmlformats.org/officeDocument/2006/relationships/hyperlink" Target="https://login.consultant.ru/link/?req=doc&amp;base=LAW&amp;n=287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0196&amp;dst=100008" TargetMode="External"/><Relationship Id="rId19" Type="http://schemas.openxmlformats.org/officeDocument/2006/relationships/hyperlink" Target="https://login.consultant.ru/link/?req=doc&amp;base=LAW&amp;n=471337&amp;dst=100020" TargetMode="External"/><Relationship Id="rId31" Type="http://schemas.openxmlformats.org/officeDocument/2006/relationships/hyperlink" Target="https://login.consultant.ru/link/?req=doc&amp;base=LAW&amp;n=378765&amp;dst=100029" TargetMode="External"/><Relationship Id="rId44" Type="http://schemas.openxmlformats.org/officeDocument/2006/relationships/hyperlink" Target="https://login.consultant.ru/link/?req=doc&amp;base=LAW&amp;n=472563&amp;dst=100025" TargetMode="External"/><Relationship Id="rId52" Type="http://schemas.openxmlformats.org/officeDocument/2006/relationships/hyperlink" Target="https://login.consultant.ru/link/?req=doc&amp;base=LAW&amp;n=378765&amp;dst=10004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71337&amp;dst=100060" TargetMode="External"/><Relationship Id="rId14" Type="http://schemas.openxmlformats.org/officeDocument/2006/relationships/hyperlink" Target="https://login.consultant.ru/link/?req=doc&amp;base=LAW&amp;n=394380&amp;dst=100007" TargetMode="External"/><Relationship Id="rId22" Type="http://schemas.openxmlformats.org/officeDocument/2006/relationships/hyperlink" Target="https://login.consultant.ru/link/?req=doc&amp;base=LAW&amp;n=378765&amp;dst=100013" TargetMode="External"/><Relationship Id="rId27" Type="http://schemas.openxmlformats.org/officeDocument/2006/relationships/hyperlink" Target="https://login.consultant.ru/link/?req=doc&amp;base=LAW&amp;n=378765&amp;dst=100021" TargetMode="External"/><Relationship Id="rId30" Type="http://schemas.openxmlformats.org/officeDocument/2006/relationships/hyperlink" Target="https://login.consultant.ru/link/?req=doc&amp;base=LAW&amp;n=378765&amp;dst=100026" TargetMode="External"/><Relationship Id="rId35" Type="http://schemas.openxmlformats.org/officeDocument/2006/relationships/hyperlink" Target="https://login.consultant.ru/link/?req=doc&amp;base=LAW&amp;n=415655&amp;dst=100041" TargetMode="External"/><Relationship Id="rId43" Type="http://schemas.openxmlformats.org/officeDocument/2006/relationships/hyperlink" Target="https://login.consultant.ru/link/?req=doc&amp;base=LAW&amp;n=378765&amp;dst=100032" TargetMode="External"/><Relationship Id="rId48" Type="http://schemas.openxmlformats.org/officeDocument/2006/relationships/hyperlink" Target="https://login.consultant.ru/link/?req=doc&amp;base=LAW&amp;n=287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64203&amp;dst=100228" TargetMode="External"/><Relationship Id="rId51" Type="http://schemas.openxmlformats.org/officeDocument/2006/relationships/hyperlink" Target="https://login.consultant.ru/link/?req=doc&amp;base=LAW&amp;n=378765&amp;dst=10003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6906</Words>
  <Characters>39368</Characters>
  <Application>Microsoft Office Word</Application>
  <DocSecurity>0</DocSecurity>
  <Lines>328</Lines>
  <Paragraphs>92</Paragraphs>
  <ScaleCrop>false</ScaleCrop>
  <Company>МУФС РПН</Company>
  <LinksUpToDate>false</LinksUpToDate>
  <CharactersWithSpaces>46182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Ulyanovsk</dc:creator>
  <cp:lastModifiedBy>Ulyanovsk</cp:lastModifiedBy>
  <cp:revision>1</cp:revision>
  <cp:lastPrinted>2024-04-15T08:09:00Z</cp:lastPrinted>
  <dcterms:created xsi:type="dcterms:W3CDTF">2024-04-15T08:09:00Z</dcterms:created>
  <dcterms:modified xsi:type="dcterms:W3CDTF">2024-04-15T08:09:00Z</dcterms:modified>
</cp:coreProperties>
</file>