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74" w:rsidRDefault="00A06274" w:rsidP="00A06274">
      <w:pPr>
        <w:pStyle w:val="a7"/>
        <w:tabs>
          <w:tab w:val="left" w:pos="311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ответственности за нарушение карантинного режима</w:t>
      </w:r>
    </w:p>
    <w:p w:rsidR="00A06274" w:rsidRDefault="00A06274" w:rsidP="00A0627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6274" w:rsidRDefault="00A06274" w:rsidP="00A062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52C5">
        <w:rPr>
          <w:sz w:val="28"/>
          <w:szCs w:val="28"/>
        </w:rPr>
        <w:t xml:space="preserve">Постановлением Правительства России от 31 января 2020 года № 66 </w:t>
      </w:r>
      <w:r>
        <w:rPr>
          <w:sz w:val="28"/>
          <w:szCs w:val="28"/>
        </w:rPr>
        <w:t>«</w:t>
      </w:r>
      <w:hyperlink r:id="rId6" w:history="1">
        <w:r w:rsidRPr="009447D2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заболеваний, представляющих опасность для окружающих», утвержденный постановлением Правительства Российской Федерации от 1 декабря 2004 г</w:t>
      </w:r>
      <w:r w:rsidR="00A85279">
        <w:rPr>
          <w:sz w:val="28"/>
          <w:szCs w:val="28"/>
        </w:rPr>
        <w:t>ода</w:t>
      </w:r>
      <w:r>
        <w:rPr>
          <w:sz w:val="28"/>
          <w:szCs w:val="28"/>
        </w:rPr>
        <w:t xml:space="preserve"> № 715 дополнен новым заболеванием - </w:t>
      </w:r>
      <w:proofErr w:type="spellStart"/>
      <w:r w:rsidRPr="00D052C5">
        <w:rPr>
          <w:sz w:val="28"/>
          <w:szCs w:val="28"/>
        </w:rPr>
        <w:t>коронавирусная</w:t>
      </w:r>
      <w:proofErr w:type="spellEnd"/>
      <w:r w:rsidRPr="00D052C5">
        <w:rPr>
          <w:sz w:val="28"/>
          <w:szCs w:val="28"/>
        </w:rPr>
        <w:t xml:space="preserve"> инфекция (2019-nCoV)</w:t>
      </w:r>
      <w:r>
        <w:rPr>
          <w:sz w:val="28"/>
          <w:szCs w:val="28"/>
        </w:rPr>
        <w:t>.</w:t>
      </w:r>
    </w:p>
    <w:p w:rsidR="00A06274" w:rsidRPr="00D052C5" w:rsidRDefault="00A06274" w:rsidP="00A06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52C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D052C5">
        <w:rPr>
          <w:sz w:val="28"/>
          <w:szCs w:val="28"/>
        </w:rPr>
        <w:t>Частью 1 ст</w:t>
      </w:r>
      <w:r>
        <w:rPr>
          <w:sz w:val="28"/>
          <w:szCs w:val="28"/>
        </w:rPr>
        <w:t>атьи</w:t>
      </w:r>
      <w:r w:rsidRPr="00D052C5">
        <w:rPr>
          <w:sz w:val="28"/>
          <w:szCs w:val="28"/>
        </w:rPr>
        <w:t xml:space="preserve"> 33 Федерального закона от 30.03.1999 № 52-ФЗ «О санитарно-эпидемиологическом благополучии населения» установлено, что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</w:t>
      </w:r>
      <w:proofErr w:type="gramEnd"/>
      <w:r w:rsidRPr="00D052C5">
        <w:rPr>
          <w:sz w:val="28"/>
          <w:szCs w:val="28"/>
        </w:rPr>
        <w:t xml:space="preserve"> в порядке, установленном законодательством Российской Федерации. </w:t>
      </w:r>
    </w:p>
    <w:p w:rsidR="00A06274" w:rsidRPr="00D052C5" w:rsidRDefault="00A06274" w:rsidP="00A0627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052C5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Pr="00D052C5">
        <w:rPr>
          <w:sz w:val="28"/>
          <w:szCs w:val="28"/>
        </w:rPr>
        <w:t xml:space="preserve"> 6 ч</w:t>
      </w:r>
      <w:r>
        <w:rPr>
          <w:sz w:val="28"/>
          <w:szCs w:val="28"/>
        </w:rPr>
        <w:t>асти</w:t>
      </w:r>
      <w:r w:rsidRPr="00D052C5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D052C5">
        <w:rPr>
          <w:sz w:val="28"/>
          <w:szCs w:val="28"/>
        </w:rPr>
        <w:t xml:space="preserve"> 51 </w:t>
      </w:r>
      <w:r>
        <w:rPr>
          <w:sz w:val="28"/>
          <w:szCs w:val="28"/>
        </w:rPr>
        <w:t>указанного Федерального закона</w:t>
      </w:r>
      <w:r w:rsidRPr="00D052C5">
        <w:rPr>
          <w:sz w:val="28"/>
          <w:szCs w:val="28"/>
        </w:rPr>
        <w:t xml:space="preserve"> главные государственные санитарные врачи и их заместители при угрозе возникновения и распространения инфекционных заболеваний, представляющих опасность для окружающих, наделены полномочиями по вынесению мотивированного постановления о: 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  <w:proofErr w:type="gramEnd"/>
      <w:r w:rsidRPr="00D052C5">
        <w:rPr>
          <w:sz w:val="28"/>
          <w:szCs w:val="28"/>
        </w:rPr>
        <w:t xml:space="preserve"> </w:t>
      </w:r>
      <w:proofErr w:type="gramStart"/>
      <w:r w:rsidRPr="00D052C5">
        <w:rPr>
          <w:sz w:val="28"/>
          <w:szCs w:val="28"/>
        </w:rPr>
        <w:t>проведении</w:t>
      </w:r>
      <w:proofErr w:type="gramEnd"/>
      <w:r w:rsidRPr="00D052C5">
        <w:rPr>
          <w:sz w:val="28"/>
          <w:szCs w:val="28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окружающих. </w:t>
      </w:r>
    </w:p>
    <w:p w:rsidR="00A06274" w:rsidRDefault="00A06274" w:rsidP="00A0627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2C5">
        <w:rPr>
          <w:sz w:val="28"/>
          <w:szCs w:val="28"/>
        </w:rPr>
        <w:t>18.03.2020</w:t>
      </w:r>
      <w:r>
        <w:rPr>
          <w:sz w:val="28"/>
          <w:szCs w:val="28"/>
        </w:rPr>
        <w:t xml:space="preserve"> </w:t>
      </w:r>
      <w:r w:rsidRPr="00D052C5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D052C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</w:t>
      </w:r>
      <w:r w:rsidRPr="00D052C5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>ым</w:t>
      </w:r>
      <w:r w:rsidRPr="00D052C5">
        <w:rPr>
          <w:sz w:val="28"/>
          <w:szCs w:val="28"/>
        </w:rPr>
        <w:t xml:space="preserve"> врач</w:t>
      </w:r>
      <w:r>
        <w:rPr>
          <w:sz w:val="28"/>
          <w:szCs w:val="28"/>
        </w:rPr>
        <w:t>ом</w:t>
      </w:r>
      <w:r w:rsidRPr="00D052C5">
        <w:rPr>
          <w:sz w:val="28"/>
          <w:szCs w:val="28"/>
        </w:rPr>
        <w:t xml:space="preserve"> РФ </w:t>
      </w:r>
      <w:r>
        <w:rPr>
          <w:sz w:val="28"/>
          <w:szCs w:val="28"/>
        </w:rPr>
        <w:t xml:space="preserve"> подписано  постановление </w:t>
      </w:r>
      <w:r w:rsidRPr="00D052C5">
        <w:rPr>
          <w:sz w:val="28"/>
          <w:szCs w:val="28"/>
        </w:rPr>
        <w:t>№ 7 «Об обеспечении режима изоляции в целях предотвращения распространения COVID-2019»</w:t>
      </w:r>
      <w:r>
        <w:rPr>
          <w:sz w:val="28"/>
          <w:szCs w:val="28"/>
        </w:rPr>
        <w:t>.</w:t>
      </w:r>
    </w:p>
    <w:p w:rsidR="00A06274" w:rsidRDefault="00773B6A" w:rsidP="00A0627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рассматриваемого постановления</w:t>
      </w:r>
      <w:r w:rsidR="00A06274">
        <w:rPr>
          <w:sz w:val="28"/>
          <w:szCs w:val="28"/>
        </w:rPr>
        <w:t xml:space="preserve"> </w:t>
      </w:r>
      <w:r>
        <w:rPr>
          <w:sz w:val="28"/>
          <w:szCs w:val="28"/>
        </w:rPr>
        <w:t>все граждане</w:t>
      </w:r>
      <w:r w:rsidR="00A06274" w:rsidRPr="00D052C5">
        <w:rPr>
          <w:sz w:val="28"/>
          <w:szCs w:val="28"/>
        </w:rPr>
        <w:t>,</w:t>
      </w:r>
      <w:r w:rsidR="00A06274">
        <w:rPr>
          <w:sz w:val="28"/>
          <w:szCs w:val="28"/>
        </w:rPr>
        <w:t xml:space="preserve"> возвращающи</w:t>
      </w:r>
      <w:r>
        <w:rPr>
          <w:sz w:val="28"/>
          <w:szCs w:val="28"/>
        </w:rPr>
        <w:t>еся</w:t>
      </w:r>
      <w:r w:rsidR="00A06274">
        <w:rPr>
          <w:sz w:val="28"/>
          <w:szCs w:val="28"/>
        </w:rPr>
        <w:t xml:space="preserve"> из-за границы, </w:t>
      </w:r>
      <w:r>
        <w:rPr>
          <w:sz w:val="28"/>
          <w:szCs w:val="28"/>
        </w:rPr>
        <w:t>обязаны</w:t>
      </w:r>
      <w:r w:rsidR="00A06274" w:rsidRPr="00D052C5">
        <w:rPr>
          <w:sz w:val="28"/>
          <w:szCs w:val="28"/>
        </w:rPr>
        <w:t xml:space="preserve"> </w:t>
      </w:r>
      <w:proofErr w:type="spellStart"/>
      <w:r w:rsidR="00A06274" w:rsidRPr="00D052C5">
        <w:rPr>
          <w:sz w:val="28"/>
          <w:szCs w:val="28"/>
        </w:rPr>
        <w:t>самоизолироваться</w:t>
      </w:r>
      <w:proofErr w:type="spellEnd"/>
      <w:r w:rsidR="00A06274" w:rsidRPr="00D052C5">
        <w:rPr>
          <w:sz w:val="28"/>
          <w:szCs w:val="28"/>
        </w:rPr>
        <w:t xml:space="preserve"> на две недели. </w:t>
      </w:r>
      <w:r w:rsidR="00A06274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законодателем определено, что </w:t>
      </w:r>
      <w:r w:rsidR="00A06274">
        <w:rPr>
          <w:sz w:val="28"/>
          <w:szCs w:val="28"/>
        </w:rPr>
        <w:t xml:space="preserve">самоизоляции </w:t>
      </w:r>
      <w:proofErr w:type="gramStart"/>
      <w:r w:rsidR="00A06274">
        <w:rPr>
          <w:sz w:val="28"/>
          <w:szCs w:val="28"/>
        </w:rPr>
        <w:t>возможн</w:t>
      </w:r>
      <w:r>
        <w:rPr>
          <w:sz w:val="28"/>
          <w:szCs w:val="28"/>
        </w:rPr>
        <w:t>а</w:t>
      </w:r>
      <w:proofErr w:type="gramEnd"/>
      <w:r w:rsidR="00A06274">
        <w:rPr>
          <w:sz w:val="28"/>
          <w:szCs w:val="28"/>
        </w:rPr>
        <w:t xml:space="preserve"> как в домашних условиях, так и в условиях </w:t>
      </w:r>
      <w:proofErr w:type="spellStart"/>
      <w:r w:rsidR="00A06274">
        <w:rPr>
          <w:sz w:val="28"/>
          <w:szCs w:val="28"/>
        </w:rPr>
        <w:t>обсерватора</w:t>
      </w:r>
      <w:proofErr w:type="spellEnd"/>
      <w:r w:rsidR="00A06274">
        <w:rPr>
          <w:sz w:val="28"/>
          <w:szCs w:val="28"/>
        </w:rPr>
        <w:t>.</w:t>
      </w:r>
    </w:p>
    <w:p w:rsidR="00A06274" w:rsidRPr="00D052C5" w:rsidRDefault="00773B6A" w:rsidP="00A0627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Pr="00D052C5">
        <w:rPr>
          <w:sz w:val="28"/>
          <w:szCs w:val="28"/>
        </w:rPr>
        <w:t>Главн</w:t>
      </w:r>
      <w:r>
        <w:rPr>
          <w:sz w:val="28"/>
          <w:szCs w:val="28"/>
        </w:rPr>
        <w:t xml:space="preserve">ого </w:t>
      </w:r>
      <w:r w:rsidRPr="00D052C5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D052C5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>ого</w:t>
      </w:r>
      <w:r w:rsidRPr="00D052C5">
        <w:rPr>
          <w:sz w:val="28"/>
          <w:szCs w:val="28"/>
        </w:rPr>
        <w:t xml:space="preserve"> врач</w:t>
      </w:r>
      <w:r>
        <w:rPr>
          <w:sz w:val="28"/>
          <w:szCs w:val="28"/>
        </w:rPr>
        <w:t>а Р</w:t>
      </w:r>
      <w:r w:rsidRPr="00D052C5">
        <w:rPr>
          <w:sz w:val="28"/>
          <w:szCs w:val="28"/>
        </w:rPr>
        <w:t xml:space="preserve">Ф </w:t>
      </w:r>
      <w:r>
        <w:rPr>
          <w:sz w:val="28"/>
          <w:szCs w:val="28"/>
        </w:rPr>
        <w:t xml:space="preserve"> работодатели обязаны </w:t>
      </w:r>
      <w:r w:rsidR="00A06274">
        <w:rPr>
          <w:sz w:val="28"/>
          <w:szCs w:val="28"/>
        </w:rPr>
        <w:t>оказывать содействие в обеспечении работникам условий изоляции на дому.</w:t>
      </w:r>
    </w:p>
    <w:p w:rsidR="00A06274" w:rsidRPr="00D052C5" w:rsidRDefault="00A06274" w:rsidP="00A0627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Обращаю особое внимание посетителей сайта, что з</w:t>
      </w:r>
      <w:r w:rsidRPr="00D052C5">
        <w:rPr>
          <w:sz w:val="28"/>
          <w:szCs w:val="28"/>
        </w:rPr>
        <w:t>а нарушения карантинного режима предусмотрен</w:t>
      </w:r>
      <w:r w:rsidR="00773B6A">
        <w:rPr>
          <w:sz w:val="28"/>
          <w:szCs w:val="28"/>
        </w:rPr>
        <w:t>ы различные виды ответственности:</w:t>
      </w:r>
      <w:r w:rsidRPr="00D052C5">
        <w:rPr>
          <w:sz w:val="28"/>
          <w:szCs w:val="28"/>
        </w:rPr>
        <w:t xml:space="preserve"> административная, уголовная и гражданско-правовая ответственность. </w:t>
      </w:r>
    </w:p>
    <w:p w:rsidR="00A06274" w:rsidRDefault="00A06274" w:rsidP="00A0627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F02F1">
        <w:rPr>
          <w:sz w:val="28"/>
          <w:szCs w:val="28"/>
        </w:rPr>
        <w:t xml:space="preserve">Федеральным законом от 1 апреля 2020 № 99-ФЗ1 внесены изменения в </w:t>
      </w:r>
      <w:r>
        <w:rPr>
          <w:sz w:val="28"/>
          <w:szCs w:val="28"/>
        </w:rPr>
        <w:t>Кодекс РФ об административных правонарушениях</w:t>
      </w:r>
      <w:r w:rsidRPr="00BF02F1">
        <w:rPr>
          <w:sz w:val="28"/>
          <w:szCs w:val="28"/>
        </w:rPr>
        <w:t>, согласно которым ч</w:t>
      </w:r>
      <w:r>
        <w:rPr>
          <w:sz w:val="28"/>
          <w:szCs w:val="28"/>
        </w:rPr>
        <w:t>асть</w:t>
      </w:r>
      <w:r w:rsidRPr="00BF02F1">
        <w:rPr>
          <w:sz w:val="28"/>
          <w:szCs w:val="28"/>
        </w:rPr>
        <w:t xml:space="preserve"> 2 ст</w:t>
      </w:r>
      <w:r>
        <w:rPr>
          <w:sz w:val="28"/>
          <w:szCs w:val="28"/>
        </w:rPr>
        <w:t xml:space="preserve">атьи </w:t>
      </w:r>
      <w:r w:rsidRPr="00BF02F1">
        <w:rPr>
          <w:sz w:val="28"/>
          <w:szCs w:val="28"/>
        </w:rPr>
        <w:t xml:space="preserve"> 6.3 К</w:t>
      </w:r>
      <w:r>
        <w:rPr>
          <w:sz w:val="28"/>
          <w:szCs w:val="28"/>
        </w:rPr>
        <w:t>одекса</w:t>
      </w:r>
      <w:r w:rsidRPr="00BF02F1">
        <w:rPr>
          <w:sz w:val="28"/>
          <w:szCs w:val="28"/>
        </w:rPr>
        <w:t xml:space="preserve"> РФ </w:t>
      </w:r>
      <w:r>
        <w:rPr>
          <w:sz w:val="28"/>
          <w:szCs w:val="28"/>
        </w:rPr>
        <w:t xml:space="preserve">об административных правонарушениях </w:t>
      </w:r>
      <w:r w:rsidRPr="00BF02F1">
        <w:rPr>
          <w:sz w:val="28"/>
          <w:szCs w:val="28"/>
        </w:rPr>
        <w:t xml:space="preserve">установлена административная ответственность за нарушение законодательства в области обеспечения санитарно-эпидемиологического благополучия населения, </w:t>
      </w:r>
      <w:r w:rsidRPr="00BF02F1">
        <w:rPr>
          <w:sz w:val="28"/>
          <w:szCs w:val="28"/>
        </w:rPr>
        <w:lastRenderedPageBreak/>
        <w:t>совершенные в период режима ЧС или при возникновении угрозы распространения опасного заболевания или проведения ограничительных мероприятий (карантина), а также за невыполнение в</w:t>
      </w:r>
      <w:proofErr w:type="gramEnd"/>
      <w:r w:rsidRPr="00BF02F1">
        <w:rPr>
          <w:sz w:val="28"/>
          <w:szCs w:val="28"/>
        </w:rPr>
        <w:t xml:space="preserve"> установленный срок требования органа, осуществляющего федеральный государственный </w:t>
      </w:r>
      <w:proofErr w:type="spellStart"/>
      <w:r w:rsidRPr="00BF02F1">
        <w:rPr>
          <w:sz w:val="28"/>
          <w:szCs w:val="28"/>
        </w:rPr>
        <w:t>санэпиднадзор</w:t>
      </w:r>
      <w:proofErr w:type="spellEnd"/>
      <w:r w:rsidRPr="00BF02F1">
        <w:rPr>
          <w:sz w:val="28"/>
          <w:szCs w:val="28"/>
        </w:rPr>
        <w:t xml:space="preserve">, о проведении санитарно-эпидемиологических мероприятий в виде административного штрафа </w:t>
      </w:r>
      <w:proofErr w:type="gramStart"/>
      <w:r w:rsidRPr="00BF02F1">
        <w:rPr>
          <w:sz w:val="28"/>
          <w:szCs w:val="28"/>
        </w:rPr>
        <w:t>на</w:t>
      </w:r>
      <w:proofErr w:type="gramEnd"/>
      <w:r w:rsidRPr="00BF02F1">
        <w:rPr>
          <w:sz w:val="28"/>
          <w:szCs w:val="28"/>
        </w:rPr>
        <w:t>:</w:t>
      </w:r>
    </w:p>
    <w:p w:rsidR="00A06274" w:rsidRDefault="00A06274" w:rsidP="00A0627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02F1">
        <w:rPr>
          <w:sz w:val="28"/>
          <w:szCs w:val="28"/>
        </w:rPr>
        <w:t xml:space="preserve">граждан – в размере от 15 тыс. до 40 тыс. руб.; </w:t>
      </w:r>
    </w:p>
    <w:p w:rsidR="00A06274" w:rsidRDefault="00A06274" w:rsidP="00A0627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02F1">
        <w:rPr>
          <w:sz w:val="28"/>
          <w:szCs w:val="28"/>
        </w:rPr>
        <w:t>должностных лиц – от 50 тыс. до 150 тыс. руб.;</w:t>
      </w:r>
    </w:p>
    <w:p w:rsidR="00A06274" w:rsidRDefault="00A06274" w:rsidP="00A0627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02F1">
        <w:rPr>
          <w:sz w:val="28"/>
          <w:szCs w:val="28"/>
        </w:rPr>
        <w:t xml:space="preserve"> индивидуальных предпринимателей – от 50 тыс. до 150 тыс. руб. или приостановление деятельности на срок до 90 суток; </w:t>
      </w:r>
    </w:p>
    <w:p w:rsidR="00A06274" w:rsidRPr="00BF02F1" w:rsidRDefault="00A06274" w:rsidP="00A0627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02F1">
        <w:rPr>
          <w:sz w:val="28"/>
          <w:szCs w:val="28"/>
        </w:rPr>
        <w:t xml:space="preserve">юридических лиц – от 200 тыс. до 500 тыс. руб. или приостановление деятельности на срок до 90 суток. </w:t>
      </w:r>
    </w:p>
    <w:p w:rsidR="00A06274" w:rsidRPr="00BF02F1" w:rsidRDefault="00A06274" w:rsidP="00A0627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Рассматриваемая</w:t>
      </w:r>
      <w:r w:rsidRPr="00BF02F1">
        <w:rPr>
          <w:sz w:val="28"/>
          <w:szCs w:val="28"/>
        </w:rPr>
        <w:t xml:space="preserve"> статья также дополнена нормой о повышенной ответственности за те же действия (бездействие), повлекшие причинение вреда здоровью человека или смерть человека, если в них отсутствуют признаки уголовно наказуемого деяния. </w:t>
      </w:r>
    </w:p>
    <w:p w:rsidR="00A06274" w:rsidRPr="00BF02F1" w:rsidRDefault="00773B6A" w:rsidP="00A0627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06274" w:rsidRPr="00BF02F1">
        <w:rPr>
          <w:sz w:val="28"/>
          <w:szCs w:val="28"/>
        </w:rPr>
        <w:t xml:space="preserve"> 20 </w:t>
      </w:r>
      <w:r w:rsidR="00A06274">
        <w:rPr>
          <w:sz w:val="28"/>
          <w:szCs w:val="28"/>
        </w:rPr>
        <w:t>Кодекса РФ об административных правонарушениях</w:t>
      </w:r>
      <w:r w:rsidR="00A06274" w:rsidRPr="00BF02F1">
        <w:rPr>
          <w:sz w:val="28"/>
          <w:szCs w:val="28"/>
        </w:rPr>
        <w:t xml:space="preserve"> дополнена статьей 20.6.1, устанавливающей административную ответственность за нарушение режима самоизоляции,</w:t>
      </w:r>
      <w:r w:rsidR="00A06274">
        <w:rPr>
          <w:sz w:val="28"/>
          <w:szCs w:val="28"/>
        </w:rPr>
        <w:t xml:space="preserve"> </w:t>
      </w:r>
      <w:r w:rsidR="00A06274" w:rsidRPr="00BF02F1">
        <w:rPr>
          <w:sz w:val="28"/>
          <w:szCs w:val="28"/>
        </w:rPr>
        <w:t xml:space="preserve">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ситуации. </w:t>
      </w:r>
    </w:p>
    <w:p w:rsidR="00A06274" w:rsidRDefault="00A06274" w:rsidP="00A0627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02F1">
        <w:rPr>
          <w:sz w:val="28"/>
          <w:szCs w:val="28"/>
        </w:rPr>
        <w:t xml:space="preserve">Ответственность за указанное правонарушение для граждан установлена в виде предупреждения или штрафа от 1 тыс. до 30 тыс. руб., </w:t>
      </w:r>
    </w:p>
    <w:p w:rsidR="00A06274" w:rsidRDefault="00A06274" w:rsidP="00A0627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02F1">
        <w:rPr>
          <w:sz w:val="28"/>
          <w:szCs w:val="28"/>
        </w:rPr>
        <w:t xml:space="preserve">для должностных лиц – штраф от 10 тыс. до 50 тыс. руб., </w:t>
      </w:r>
    </w:p>
    <w:p w:rsidR="00A06274" w:rsidRDefault="00A06274" w:rsidP="00A0627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02F1">
        <w:rPr>
          <w:sz w:val="28"/>
          <w:szCs w:val="28"/>
        </w:rPr>
        <w:t xml:space="preserve">для индивидуальных предпринимателей – штраф от 30 тыс. до 50 тыс. руб., </w:t>
      </w:r>
    </w:p>
    <w:p w:rsidR="00A06274" w:rsidRDefault="00A06274" w:rsidP="00A0627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02F1">
        <w:rPr>
          <w:sz w:val="28"/>
          <w:szCs w:val="28"/>
        </w:rPr>
        <w:t xml:space="preserve">для </w:t>
      </w:r>
      <w:r>
        <w:rPr>
          <w:sz w:val="28"/>
          <w:szCs w:val="28"/>
        </w:rPr>
        <w:t>юридических лиц</w:t>
      </w:r>
      <w:r w:rsidRPr="00BF02F1">
        <w:rPr>
          <w:sz w:val="28"/>
          <w:szCs w:val="28"/>
        </w:rPr>
        <w:t xml:space="preserve"> – от 100 тыс. до 300 тыс. руб. </w:t>
      </w:r>
    </w:p>
    <w:p w:rsidR="00A06274" w:rsidRPr="00BF02F1" w:rsidRDefault="00A06274" w:rsidP="00A0627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F02F1">
        <w:rPr>
          <w:sz w:val="28"/>
          <w:szCs w:val="28"/>
        </w:rPr>
        <w:t>Совершение данных действий (бездействия), повлекших причинение вреда здоровью человека или имуществу, либо совершенные повторно, влекут</w:t>
      </w:r>
      <w:proofErr w:type="gramEnd"/>
      <w:r w:rsidRPr="00BF02F1">
        <w:rPr>
          <w:sz w:val="28"/>
          <w:szCs w:val="28"/>
        </w:rPr>
        <w:t xml:space="preserve"> более строгие наказания. </w:t>
      </w:r>
    </w:p>
    <w:p w:rsidR="00A06274" w:rsidRPr="00D052C5" w:rsidRDefault="00A06274" w:rsidP="00A0627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2C5">
        <w:rPr>
          <w:sz w:val="28"/>
          <w:szCs w:val="28"/>
        </w:rPr>
        <w:t>Уголовная ответственность за невыполнение санитарно-гигиенических и противоэпидемических мероприятий установлена ст</w:t>
      </w:r>
      <w:r>
        <w:rPr>
          <w:sz w:val="28"/>
          <w:szCs w:val="28"/>
        </w:rPr>
        <w:t>атьей</w:t>
      </w:r>
      <w:r w:rsidRPr="00D052C5">
        <w:rPr>
          <w:sz w:val="28"/>
          <w:szCs w:val="28"/>
        </w:rPr>
        <w:t xml:space="preserve"> 236 Уголовного кодекса РФ, санкция которой предусматривает наказание вплоть до реального лишения свободы. </w:t>
      </w:r>
    </w:p>
    <w:p w:rsidR="00A06274" w:rsidRDefault="00A06274" w:rsidP="00A0627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2C5">
        <w:rPr>
          <w:sz w:val="28"/>
          <w:szCs w:val="28"/>
        </w:rPr>
        <w:t xml:space="preserve">Согласно гражданскому законодательству за причинение вреда личности или имуществу гражданина, а также вследствие причинения вреда имуществу юридического лица предусмотрена гражданско-правовая ответственность (ст. ст. 150 - 152 Гражданского кодекса РФ и глава 59 Гражданского кодекса РФ). </w:t>
      </w:r>
    </w:p>
    <w:p w:rsidR="009447D2" w:rsidRPr="00D052C5" w:rsidRDefault="009447D2" w:rsidP="00A0627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47D2" w:rsidRPr="00D052C5" w:rsidRDefault="009447D2" w:rsidP="009447D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Владимирский природоохранный прокурор                                       Э.Д. Кокешов                    </w:t>
      </w:r>
    </w:p>
    <w:p w:rsidR="004E42F2" w:rsidRPr="00A06274" w:rsidRDefault="004E42F2">
      <w:pPr>
        <w:rPr>
          <w:sz w:val="28"/>
          <w:szCs w:val="28"/>
        </w:rPr>
      </w:pPr>
    </w:p>
    <w:sectPr w:rsidR="004E42F2" w:rsidRPr="00A06274" w:rsidSect="00A0627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5E" w:rsidRDefault="0056575E" w:rsidP="00A06274">
      <w:r>
        <w:separator/>
      </w:r>
    </w:p>
  </w:endnote>
  <w:endnote w:type="continuationSeparator" w:id="0">
    <w:p w:rsidR="0056575E" w:rsidRDefault="0056575E" w:rsidP="00A0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5E" w:rsidRDefault="0056575E" w:rsidP="00A06274">
      <w:r>
        <w:separator/>
      </w:r>
    </w:p>
  </w:footnote>
  <w:footnote w:type="continuationSeparator" w:id="0">
    <w:p w:rsidR="0056575E" w:rsidRDefault="0056575E" w:rsidP="00A0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4124"/>
      <w:docPartObj>
        <w:docPartGallery w:val="Page Numbers (Top of Page)"/>
        <w:docPartUnique/>
      </w:docPartObj>
    </w:sdtPr>
    <w:sdtContent>
      <w:p w:rsidR="00A06274" w:rsidRDefault="00A06274">
        <w:pPr>
          <w:pStyle w:val="a8"/>
          <w:jc w:val="center"/>
        </w:pPr>
        <w:fldSimple w:instr=" PAGE   \* MERGEFORMAT ">
          <w:r w:rsidR="009447D2">
            <w:rPr>
              <w:noProof/>
            </w:rPr>
            <w:t>2</w:t>
          </w:r>
        </w:fldSimple>
      </w:p>
    </w:sdtContent>
  </w:sdt>
  <w:p w:rsidR="00A06274" w:rsidRDefault="00A0627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274"/>
    <w:rsid w:val="003F1723"/>
    <w:rsid w:val="004E42F2"/>
    <w:rsid w:val="0056575E"/>
    <w:rsid w:val="00666D57"/>
    <w:rsid w:val="00773B6A"/>
    <w:rsid w:val="009447D2"/>
    <w:rsid w:val="00A06274"/>
    <w:rsid w:val="00A8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66D5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666D57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666D57"/>
    <w:rPr>
      <w:b/>
      <w:bCs/>
    </w:rPr>
  </w:style>
  <w:style w:type="character" w:styleId="a6">
    <w:name w:val="Emphasis"/>
    <w:basedOn w:val="a0"/>
    <w:qFormat/>
    <w:rsid w:val="00666D57"/>
    <w:rPr>
      <w:i/>
      <w:iCs/>
    </w:rPr>
  </w:style>
  <w:style w:type="paragraph" w:styleId="a7">
    <w:name w:val="Normal (Web)"/>
    <w:basedOn w:val="a"/>
    <w:uiPriority w:val="99"/>
    <w:semiHidden/>
    <w:unhideWhenUsed/>
    <w:rsid w:val="00A0627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062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627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062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62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5FA9BF5CFE66129D4DE9A7BB286840957F9AEDFF4532714D014F110E60008D1E56801970621065690B03BCB3AABE97F654E41B930B38CgCe7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2</cp:revision>
  <dcterms:created xsi:type="dcterms:W3CDTF">2020-04-10T09:48:00Z</dcterms:created>
  <dcterms:modified xsi:type="dcterms:W3CDTF">2020-04-10T11:55:00Z</dcterms:modified>
</cp:coreProperties>
</file>