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CA" w:rsidRDefault="00160D7E">
      <w:pPr>
        <w:pStyle w:val="a4"/>
        <w:spacing w:line="266" w:lineRule="auto"/>
      </w:pPr>
      <w:r>
        <w:t>Реквизиты для оплаты государственной пошлины с 01.01.2021</w:t>
      </w:r>
    </w:p>
    <w:p w:rsidR="00FB15CA" w:rsidRDefault="00160D7E">
      <w:pPr>
        <w:pStyle w:val="a3"/>
        <w:spacing w:before="8" w:line="266" w:lineRule="auto"/>
        <w:ind w:left="1258" w:right="584" w:hanging="1210"/>
      </w:pPr>
      <w:proofErr w:type="gramStart"/>
      <w:r>
        <w:rPr>
          <w:b w:val="0"/>
        </w:rPr>
        <w:t>Получатель</w:t>
      </w:r>
      <w:r>
        <w:rPr>
          <w:b w:val="0"/>
          <w:spacing w:val="-5"/>
        </w:rPr>
        <w:t xml:space="preserve"> </w:t>
      </w:r>
      <w:r>
        <w:rPr>
          <w:b w:val="0"/>
        </w:rPr>
        <w:t>:</w:t>
      </w:r>
      <w:proofErr w:type="gramEnd"/>
      <w:r>
        <w:rPr>
          <w:b w:val="0"/>
          <w:spacing w:val="-5"/>
        </w:rPr>
        <w:t xml:space="preserve"> </w:t>
      </w:r>
      <w:r>
        <w:t>УФК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Алтайскому</w:t>
      </w:r>
      <w:r>
        <w:rPr>
          <w:spacing w:val="-5"/>
        </w:rPr>
        <w:t xml:space="preserve"> </w:t>
      </w:r>
      <w:r>
        <w:t>краю</w:t>
      </w:r>
      <w:r>
        <w:rPr>
          <w:spacing w:val="-6"/>
        </w:rPr>
        <w:t xml:space="preserve"> </w:t>
      </w:r>
      <w:r>
        <w:t>(Южно-Сибирское</w:t>
      </w:r>
      <w:r>
        <w:rPr>
          <w:spacing w:val="-5"/>
        </w:rPr>
        <w:t xml:space="preserve"> </w:t>
      </w:r>
      <w:r>
        <w:t>межрегиональное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proofErr w:type="spellStart"/>
      <w:r>
        <w:t>Росприроднадзора</w:t>
      </w:r>
      <w:proofErr w:type="spellEnd"/>
      <w:r>
        <w:t xml:space="preserve"> л/с 04171780840)</w:t>
      </w:r>
    </w:p>
    <w:p w:rsidR="00FB15CA" w:rsidRDefault="00160D7E">
      <w:pPr>
        <w:pStyle w:val="a3"/>
        <w:spacing w:line="226" w:lineRule="exact"/>
      </w:pPr>
      <w:r>
        <w:t>ИНН</w:t>
      </w:r>
      <w:r>
        <w:rPr>
          <w:spacing w:val="46"/>
        </w:rPr>
        <w:t xml:space="preserve"> </w:t>
      </w:r>
      <w:r>
        <w:rPr>
          <w:spacing w:val="-2"/>
        </w:rPr>
        <w:t>4207052250</w:t>
      </w:r>
    </w:p>
    <w:p w:rsidR="00FB15CA" w:rsidRDefault="00160D7E">
      <w:pPr>
        <w:pStyle w:val="a3"/>
        <w:spacing w:before="25"/>
      </w:pPr>
      <w:r>
        <w:t>КПП</w:t>
      </w:r>
      <w:r>
        <w:rPr>
          <w:spacing w:val="46"/>
        </w:rPr>
        <w:t xml:space="preserve"> </w:t>
      </w:r>
      <w:r>
        <w:rPr>
          <w:spacing w:val="-2"/>
        </w:rPr>
        <w:t>420501001</w:t>
      </w:r>
    </w:p>
    <w:p w:rsidR="00FB15CA" w:rsidRDefault="00160D7E">
      <w:pPr>
        <w:spacing w:before="24"/>
        <w:ind w:left="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Казначейский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счет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для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учета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средств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поступлений: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03100643000000011700</w:t>
      </w:r>
    </w:p>
    <w:p w:rsidR="00FB15CA" w:rsidRDefault="00160D7E">
      <w:pPr>
        <w:spacing w:before="25"/>
        <w:ind w:left="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Единый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казначейский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счет: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40102810045370000009</w:t>
      </w:r>
    </w:p>
    <w:p w:rsidR="00FB15CA" w:rsidRDefault="00160D7E">
      <w:pPr>
        <w:spacing w:before="24"/>
        <w:ind w:left="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БИК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010173001</w:t>
      </w:r>
    </w:p>
    <w:p w:rsidR="00FB15CA" w:rsidRDefault="00160D7E">
      <w:pPr>
        <w:spacing w:before="24"/>
        <w:ind w:left="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Банк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получателя:</w:t>
      </w:r>
      <w:r>
        <w:rPr>
          <w:rFonts w:ascii="Times New Roman" w:hAnsi="Times New Roman"/>
          <w:spacing w:val="-7"/>
          <w:sz w:val="20"/>
        </w:rPr>
        <w:t xml:space="preserve"> </w:t>
      </w:r>
      <w:r w:rsidR="00F93EC1">
        <w:rPr>
          <w:rFonts w:ascii="Times New Roman" w:hAnsi="Times New Roman"/>
          <w:b/>
          <w:sz w:val="20"/>
        </w:rPr>
        <w:t xml:space="preserve">ОКЦ № 2 </w:t>
      </w:r>
      <w:proofErr w:type="spellStart"/>
      <w:r w:rsidR="00F93EC1">
        <w:rPr>
          <w:rFonts w:ascii="Times New Roman" w:hAnsi="Times New Roman"/>
          <w:b/>
          <w:sz w:val="20"/>
        </w:rPr>
        <w:t>СибГУ</w:t>
      </w:r>
      <w:proofErr w:type="spellEnd"/>
      <w:r w:rsidR="00F93EC1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Банка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России/</w:t>
      </w:r>
      <w:r w:rsidR="00F93EC1">
        <w:rPr>
          <w:rFonts w:ascii="Times New Roman" w:hAnsi="Times New Roman"/>
          <w:b/>
          <w:sz w:val="20"/>
        </w:rPr>
        <w:t>/</w:t>
      </w:r>
      <w:r>
        <w:rPr>
          <w:rFonts w:ascii="Times New Roman" w:hAnsi="Times New Roman"/>
          <w:b/>
          <w:sz w:val="20"/>
        </w:rPr>
        <w:t>УФК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по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Алтайскому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краю,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г.</w:t>
      </w:r>
      <w:r w:rsidR="00BC3C7B">
        <w:rPr>
          <w:rFonts w:ascii="Times New Roman" w:hAnsi="Times New Roman"/>
          <w:b/>
          <w:spacing w:val="-2"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0"/>
        </w:rPr>
        <w:t>Барнаул</w:t>
      </w:r>
    </w:p>
    <w:p w:rsidR="00FB15CA" w:rsidRDefault="00FB15CA">
      <w:pPr>
        <w:pStyle w:val="a3"/>
        <w:spacing w:before="226"/>
        <w:ind w:left="0"/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780"/>
        <w:gridCol w:w="7031"/>
      </w:tblGrid>
      <w:tr w:rsidR="00FB15CA">
        <w:trPr>
          <w:trHeight w:val="448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116"/>
              <w:ind w:left="31" w:right="1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№ </w:t>
            </w:r>
            <w:r>
              <w:rPr>
                <w:rFonts w:ascii="Calibri" w:hAnsi="Calibri"/>
                <w:b/>
                <w:spacing w:val="-5"/>
                <w:sz w:val="18"/>
              </w:rPr>
              <w:t>п/п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9"/>
              <w:ind w:left="20" w:righ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классификации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доходов</w:t>
            </w:r>
          </w:p>
          <w:p w:rsidR="00FB15CA" w:rsidRDefault="00160D7E">
            <w:pPr>
              <w:pStyle w:val="TableParagraph"/>
              <w:spacing w:before="23" w:line="189" w:lineRule="exact"/>
              <w:ind w:left="20" w:righ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бюджета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124"/>
              <w:ind w:left="18" w:righ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источника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доходов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бюджета</w:t>
            </w:r>
          </w:p>
        </w:tc>
      </w:tr>
      <w:tr w:rsidR="00FB15CA">
        <w:trPr>
          <w:trHeight w:val="822"/>
        </w:trPr>
        <w:tc>
          <w:tcPr>
            <w:tcW w:w="785" w:type="dxa"/>
          </w:tcPr>
          <w:p w:rsidR="00FB15CA" w:rsidRDefault="00FB15CA">
            <w:pPr>
              <w:pStyle w:val="TableParagraph"/>
              <w:spacing w:before="101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80" w:type="dxa"/>
          </w:tcPr>
          <w:p w:rsidR="00FB15CA" w:rsidRDefault="00FB15CA">
            <w:pPr>
              <w:pStyle w:val="TableParagraph"/>
              <w:spacing w:before="103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spacing w:before="1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07081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0300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3" w:line="261" w:lineRule="auto"/>
              <w:ind w:left="366" w:right="349" w:hanging="3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пошлина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предоставление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лицензии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юридическим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лицам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индивидуальным предпринимателям,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осуществляющим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 сбору,</w:t>
            </w:r>
          </w:p>
          <w:p w:rsidR="00FB15CA" w:rsidRDefault="00160D7E">
            <w:pPr>
              <w:pStyle w:val="TableParagraph"/>
              <w:spacing w:line="191" w:lineRule="exact"/>
              <w:ind w:left="18" w:right="7"/>
              <w:rPr>
                <w:sz w:val="17"/>
              </w:rPr>
            </w:pPr>
            <w:r>
              <w:rPr>
                <w:spacing w:val="-2"/>
                <w:sz w:val="17"/>
              </w:rPr>
              <w:t>транспортированию,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обработке,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утилизации,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обезвреживанию,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размещению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отходов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1-</w:t>
            </w:r>
            <w:r>
              <w:rPr>
                <w:spacing w:val="-10"/>
                <w:sz w:val="17"/>
              </w:rPr>
              <w:t>4</w:t>
            </w:r>
          </w:p>
          <w:p w:rsidR="00FB15CA" w:rsidRDefault="00160D7E">
            <w:pPr>
              <w:pStyle w:val="TableParagraph"/>
              <w:spacing w:before="17" w:line="172" w:lineRule="exact"/>
              <w:ind w:left="18" w:right="1"/>
              <w:rPr>
                <w:sz w:val="17"/>
              </w:rPr>
            </w:pPr>
            <w:r>
              <w:rPr>
                <w:spacing w:val="-4"/>
                <w:sz w:val="17"/>
              </w:rPr>
              <w:t>классов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опасности</w:t>
            </w:r>
          </w:p>
        </w:tc>
      </w:tr>
      <w:tr w:rsidR="00FB15CA">
        <w:trPr>
          <w:trHeight w:val="1111"/>
        </w:trPr>
        <w:tc>
          <w:tcPr>
            <w:tcW w:w="785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39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80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41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07081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0400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148" w:line="261" w:lineRule="auto"/>
              <w:ind w:left="18" w:right="5"/>
              <w:rPr>
                <w:sz w:val="17"/>
              </w:rPr>
            </w:pPr>
            <w:r>
              <w:rPr>
                <w:spacing w:val="-2"/>
                <w:sz w:val="17"/>
              </w:rPr>
              <w:t>Государственная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пошлина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переоформление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документа,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подтверждающего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наличие </w:t>
            </w:r>
            <w:r>
              <w:rPr>
                <w:sz w:val="17"/>
              </w:rPr>
              <w:t>лицензии, в связи с внесением дополнений в сведения об адресах места осуществления лицензируемого вида деятельности, о выполняемых работах и об</w:t>
            </w:r>
          </w:p>
          <w:p w:rsidR="00FB15CA" w:rsidRDefault="00160D7E">
            <w:pPr>
              <w:pStyle w:val="TableParagraph"/>
              <w:spacing w:line="190" w:lineRule="exact"/>
              <w:ind w:left="18" w:right="4"/>
              <w:rPr>
                <w:sz w:val="17"/>
              </w:rPr>
            </w:pPr>
            <w:r>
              <w:rPr>
                <w:spacing w:val="-2"/>
                <w:sz w:val="17"/>
              </w:rPr>
              <w:t>оказываемых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услугах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составе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лицензируемого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вида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</w:t>
            </w:r>
          </w:p>
        </w:tc>
      </w:tr>
      <w:tr w:rsidR="00FB15CA">
        <w:trPr>
          <w:trHeight w:val="405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100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102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07081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0500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3"/>
              <w:ind w:left="18" w:right="7"/>
              <w:rPr>
                <w:sz w:val="17"/>
              </w:rPr>
            </w:pPr>
            <w:r>
              <w:rPr>
                <w:spacing w:val="-4"/>
                <w:sz w:val="17"/>
              </w:rPr>
              <w:t>Государственная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пошлина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переоформление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документа,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подтверждающего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наличие</w:t>
            </w:r>
          </w:p>
          <w:p w:rsidR="00FB15CA" w:rsidRDefault="00160D7E">
            <w:pPr>
              <w:pStyle w:val="TableParagraph"/>
              <w:spacing w:before="17" w:line="172" w:lineRule="exact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лицензии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(или)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приложения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нему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других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случаях</w:t>
            </w:r>
          </w:p>
        </w:tc>
      </w:tr>
      <w:tr w:rsidR="00FB15CA">
        <w:trPr>
          <w:trHeight w:val="558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177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179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07081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80" w:line="261" w:lineRule="auto"/>
              <w:ind w:left="3148" w:hanging="30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Государственная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пошлина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выдачу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дубликата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документа,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подтверждающего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наличие лицензии</w:t>
            </w:r>
          </w:p>
        </w:tc>
      </w:tr>
      <w:tr w:rsidR="00FB15CA">
        <w:trPr>
          <w:trHeight w:val="1088"/>
        </w:trPr>
        <w:tc>
          <w:tcPr>
            <w:tcW w:w="785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29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80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31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07281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109" w:line="264" w:lineRule="auto"/>
              <w:ind w:left="18"/>
              <w:rPr>
                <w:sz w:val="18"/>
              </w:rPr>
            </w:pPr>
            <w:r>
              <w:rPr>
                <w:sz w:val="18"/>
              </w:rPr>
              <w:t>Государственная пошлина за выдачу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уполномоченным федеральным органам исполнительной власти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дубликатов указанного документа</w:t>
            </w:r>
          </w:p>
        </w:tc>
      </w:tr>
      <w:tr w:rsidR="00FB15CA">
        <w:trPr>
          <w:trHeight w:val="1089"/>
        </w:trPr>
        <w:tc>
          <w:tcPr>
            <w:tcW w:w="785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29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80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31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272E"/>
                <w:sz w:val="18"/>
              </w:rPr>
              <w:t>048</w:t>
            </w:r>
            <w:r>
              <w:rPr>
                <w:rFonts w:ascii="Arial"/>
                <w:b/>
                <w:color w:val="21272E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272E"/>
                <w:sz w:val="18"/>
              </w:rPr>
              <w:t>1 08</w:t>
            </w:r>
            <w:r>
              <w:rPr>
                <w:rFonts w:ascii="Arial"/>
                <w:b/>
                <w:color w:val="21272E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272E"/>
                <w:sz w:val="18"/>
              </w:rPr>
              <w:t>07520</w:t>
            </w:r>
            <w:r>
              <w:rPr>
                <w:rFonts w:ascii="Arial"/>
                <w:b/>
                <w:color w:val="21272E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272E"/>
                <w:sz w:val="18"/>
              </w:rPr>
              <w:t>01</w:t>
            </w:r>
            <w:r>
              <w:rPr>
                <w:rFonts w:ascii="Arial"/>
                <w:b/>
                <w:color w:val="21272E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272E"/>
                <w:sz w:val="18"/>
              </w:rPr>
              <w:t>1000</w:t>
            </w:r>
            <w:r>
              <w:rPr>
                <w:rFonts w:ascii="Arial"/>
                <w:b/>
                <w:color w:val="21272E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272E"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4" w:line="264" w:lineRule="auto"/>
              <w:ind w:left="186"/>
              <w:jc w:val="left"/>
              <w:rPr>
                <w:sz w:val="18"/>
              </w:rPr>
            </w:pPr>
            <w:r>
              <w:rPr>
                <w:color w:val="21272E"/>
                <w:sz w:val="18"/>
              </w:rPr>
              <w:t>Государственная пошлина за выдачу, продление, переоформление, пересмотр комплексного экологического разрешения, а также за внесение в него</w:t>
            </w:r>
          </w:p>
          <w:p w:rsidR="00FB15CA" w:rsidRDefault="00160D7E">
            <w:pPr>
              <w:pStyle w:val="TableParagraph"/>
              <w:spacing w:line="264" w:lineRule="auto"/>
              <w:ind w:left="186"/>
              <w:jc w:val="left"/>
              <w:rPr>
                <w:sz w:val="18"/>
              </w:rPr>
            </w:pPr>
            <w:r>
              <w:rPr>
                <w:color w:val="21272E"/>
                <w:sz w:val="18"/>
              </w:rPr>
              <w:t>изменений</w:t>
            </w:r>
            <w:r>
              <w:rPr>
                <w:color w:val="21272E"/>
                <w:spacing w:val="-6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(сумма</w:t>
            </w:r>
            <w:r>
              <w:rPr>
                <w:color w:val="21272E"/>
                <w:spacing w:val="-5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платежа</w:t>
            </w:r>
            <w:r>
              <w:rPr>
                <w:color w:val="21272E"/>
                <w:spacing w:val="-5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(перерасчеты,</w:t>
            </w:r>
            <w:r>
              <w:rPr>
                <w:color w:val="21272E"/>
                <w:spacing w:val="-5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недоимка</w:t>
            </w:r>
            <w:r>
              <w:rPr>
                <w:color w:val="21272E"/>
                <w:spacing w:val="-5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и</w:t>
            </w:r>
            <w:r>
              <w:rPr>
                <w:color w:val="21272E"/>
                <w:spacing w:val="-6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задолженность</w:t>
            </w:r>
            <w:r>
              <w:rPr>
                <w:color w:val="21272E"/>
                <w:spacing w:val="-4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по соответствующему платежу, в том числе по отмененному)</w:t>
            </w:r>
          </w:p>
        </w:tc>
      </w:tr>
      <w:tr w:rsidR="00FB15CA">
        <w:trPr>
          <w:trHeight w:val="513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155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157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07530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59" w:line="261" w:lineRule="auto"/>
              <w:ind w:left="2265" w:hanging="218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Государственная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пошлина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выдачу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разрешения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выброс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загрязняющих </w:t>
            </w:r>
            <w:r>
              <w:rPr>
                <w:sz w:val="17"/>
              </w:rPr>
              <w:t>веществ в атмосферный воздух</w:t>
            </w:r>
          </w:p>
        </w:tc>
      </w:tr>
      <w:tr w:rsidR="00FB15CA">
        <w:trPr>
          <w:trHeight w:val="525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160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162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07540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63" w:line="261" w:lineRule="auto"/>
              <w:ind w:left="2337" w:hanging="21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Государственная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пошлина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выдачу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разрешения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сброс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загрязняющих </w:t>
            </w:r>
            <w:r>
              <w:rPr>
                <w:sz w:val="17"/>
              </w:rPr>
              <w:t>веществ в окружающую среду</w:t>
            </w:r>
          </w:p>
        </w:tc>
      </w:tr>
      <w:tr w:rsidR="00FB15CA">
        <w:trPr>
          <w:trHeight w:val="611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203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205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047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1 08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07240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110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107" w:line="261" w:lineRule="auto"/>
              <w:ind w:left="628" w:hanging="5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Государственная пошлина за выдачу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разрешения на добывание объектов животного и </w:t>
            </w:r>
            <w:r>
              <w:rPr>
                <w:sz w:val="17"/>
              </w:rPr>
              <w:t>растительного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мира,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занесенных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Красную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книгу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Федерации</w:t>
            </w:r>
          </w:p>
        </w:tc>
      </w:tr>
      <w:tr w:rsidR="00FB15CA">
        <w:trPr>
          <w:trHeight w:val="611"/>
        </w:trPr>
        <w:tc>
          <w:tcPr>
            <w:tcW w:w="785" w:type="dxa"/>
          </w:tcPr>
          <w:p w:rsidR="00FB15CA" w:rsidRDefault="00160D7E">
            <w:pPr>
              <w:pStyle w:val="TableParagraph"/>
              <w:spacing w:before="20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780" w:type="dxa"/>
          </w:tcPr>
          <w:p w:rsidR="00FB15CA" w:rsidRDefault="00160D7E">
            <w:pPr>
              <w:pStyle w:val="TableParagraph"/>
              <w:spacing w:before="205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1 13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01991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130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3" w:line="261" w:lineRule="auto"/>
              <w:ind w:left="18" w:right="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Плата за предоставление информации о деятельности территориального органа </w:t>
            </w:r>
            <w:proofErr w:type="spellStart"/>
            <w:r>
              <w:rPr>
                <w:sz w:val="17"/>
              </w:rPr>
              <w:t>Росприроднадзора</w:t>
            </w:r>
            <w:proofErr w:type="spellEnd"/>
            <w:r>
              <w:rPr>
                <w:sz w:val="17"/>
              </w:rPr>
              <w:t>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плата за предоставление выписки из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реестра лицензий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</w:p>
          <w:p w:rsidR="00FB15CA" w:rsidRDefault="00160D7E">
            <w:pPr>
              <w:pStyle w:val="TableParagraph"/>
              <w:spacing w:line="168" w:lineRule="exact"/>
              <w:ind w:left="18" w:right="2"/>
              <w:rPr>
                <w:sz w:val="17"/>
              </w:rPr>
            </w:pPr>
            <w:r>
              <w:rPr>
                <w:spacing w:val="-5"/>
                <w:sz w:val="17"/>
              </w:rPr>
              <w:t>бумажном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носителе</w:t>
            </w:r>
          </w:p>
        </w:tc>
      </w:tr>
      <w:tr w:rsidR="00FB15CA">
        <w:trPr>
          <w:trHeight w:val="1288"/>
        </w:trPr>
        <w:tc>
          <w:tcPr>
            <w:tcW w:w="785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128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80" w:type="dxa"/>
          </w:tcPr>
          <w:p w:rsidR="00FB15CA" w:rsidRDefault="00FB15CA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FB15CA">
            <w:pPr>
              <w:pStyle w:val="TableParagraph"/>
              <w:spacing w:before="130"/>
              <w:jc w:val="left"/>
              <w:rPr>
                <w:rFonts w:ascii="Times New Roman"/>
                <w:b/>
                <w:sz w:val="18"/>
              </w:rPr>
            </w:pPr>
          </w:p>
          <w:p w:rsidR="00FB15CA" w:rsidRDefault="00160D7E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048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1 15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07010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6000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140</w:t>
            </w:r>
          </w:p>
        </w:tc>
        <w:tc>
          <w:tcPr>
            <w:tcW w:w="7031" w:type="dxa"/>
          </w:tcPr>
          <w:p w:rsidR="00FB15CA" w:rsidRDefault="00160D7E">
            <w:pPr>
              <w:pStyle w:val="TableParagraph"/>
              <w:spacing w:before="133" w:line="261" w:lineRule="auto"/>
              <w:ind w:left="18" w:right="1"/>
              <w:rPr>
                <w:sz w:val="17"/>
              </w:rPr>
            </w:pPr>
            <w:r>
              <w:rPr>
                <w:sz w:val="17"/>
              </w:rPr>
              <w:t>Сборы,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вносимые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заказчиками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документации,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подлежащей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государственной </w:t>
            </w:r>
            <w:r>
              <w:rPr>
                <w:spacing w:val="-2"/>
                <w:sz w:val="17"/>
              </w:rPr>
              <w:t>экологической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экспертизе,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проведение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которой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осуществляется</w:t>
            </w:r>
          </w:p>
          <w:p w:rsidR="00FB15CA" w:rsidRDefault="00160D7E">
            <w:pPr>
              <w:pStyle w:val="TableParagraph"/>
              <w:spacing w:line="261" w:lineRule="auto"/>
              <w:ind w:left="1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федеральным органом исполнительной власти в области экологической экспертизы, </w:t>
            </w:r>
            <w:r>
              <w:rPr>
                <w:sz w:val="17"/>
              </w:rPr>
              <w:t>рассчитанные в соответствии со сметой расходов на проведение государственной экологической экспертизы</w:t>
            </w:r>
          </w:p>
        </w:tc>
      </w:tr>
    </w:tbl>
    <w:p w:rsidR="00160D7E" w:rsidRDefault="00160D7E"/>
    <w:sectPr w:rsidR="00160D7E">
      <w:type w:val="continuous"/>
      <w:pgSz w:w="11910" w:h="16840"/>
      <w:pgMar w:top="16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CA"/>
    <w:rsid w:val="00160D7E"/>
    <w:rsid w:val="005B4359"/>
    <w:rsid w:val="00BC3C7B"/>
    <w:rsid w:val="00F93EC1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D1E0"/>
  <w15:docId w15:val="{FC7A95C2-AAC4-4F5F-8358-A6810148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79"/>
      <w:ind w:left="4753" w:right="2859" w:hanging="190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2026-04-09T07:03:00Z</dcterms:created>
  <dcterms:modified xsi:type="dcterms:W3CDTF">2026-04-09T07:15:00Z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Excel® 2007</vt:lpwstr>
  </property>
</Properties>
</file>