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21" w:rsidRPr="00401B21" w:rsidRDefault="00401B21" w:rsidP="0040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B21">
        <w:rPr>
          <w:rFonts w:ascii="Times New Roman" w:hAnsi="Times New Roman" w:cs="Times New Roman"/>
          <w:sz w:val="28"/>
          <w:szCs w:val="28"/>
        </w:rPr>
        <w:t>С 2</w:t>
      </w:r>
      <w:r w:rsidR="000903E8">
        <w:rPr>
          <w:rFonts w:ascii="Times New Roman" w:hAnsi="Times New Roman" w:cs="Times New Roman"/>
          <w:sz w:val="28"/>
          <w:szCs w:val="28"/>
        </w:rPr>
        <w:t>1</w:t>
      </w:r>
      <w:r w:rsidRPr="00401B21">
        <w:rPr>
          <w:rFonts w:ascii="Times New Roman" w:hAnsi="Times New Roman" w:cs="Times New Roman"/>
          <w:sz w:val="28"/>
          <w:szCs w:val="28"/>
        </w:rPr>
        <w:t>.0</w:t>
      </w:r>
      <w:r w:rsidR="000903E8">
        <w:rPr>
          <w:rFonts w:ascii="Times New Roman" w:hAnsi="Times New Roman" w:cs="Times New Roman"/>
          <w:sz w:val="28"/>
          <w:szCs w:val="28"/>
        </w:rPr>
        <w:t>1</w:t>
      </w:r>
      <w:r w:rsidRPr="00401B21">
        <w:rPr>
          <w:rFonts w:ascii="Times New Roman" w:hAnsi="Times New Roman" w:cs="Times New Roman"/>
          <w:sz w:val="28"/>
          <w:szCs w:val="28"/>
        </w:rPr>
        <w:t>.2025 по 0</w:t>
      </w:r>
      <w:r w:rsidR="000903E8">
        <w:rPr>
          <w:rFonts w:ascii="Times New Roman" w:hAnsi="Times New Roman" w:cs="Times New Roman"/>
          <w:sz w:val="28"/>
          <w:szCs w:val="28"/>
        </w:rPr>
        <w:t>3</w:t>
      </w:r>
      <w:r w:rsidRPr="00401B21">
        <w:rPr>
          <w:rFonts w:ascii="Times New Roman" w:hAnsi="Times New Roman" w:cs="Times New Roman"/>
          <w:sz w:val="28"/>
          <w:szCs w:val="28"/>
        </w:rPr>
        <w:t>.0</w:t>
      </w:r>
      <w:r w:rsidR="000903E8">
        <w:rPr>
          <w:rFonts w:ascii="Times New Roman" w:hAnsi="Times New Roman" w:cs="Times New Roman"/>
          <w:sz w:val="28"/>
          <w:szCs w:val="28"/>
        </w:rPr>
        <w:t>2</w:t>
      </w:r>
      <w:r w:rsidRPr="00401B21"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 w:rsidRPr="00401B21">
        <w:rPr>
          <w:rFonts w:ascii="Times New Roman" w:hAnsi="Times New Roman" w:cs="Times New Roman"/>
          <w:sz w:val="28"/>
          <w:szCs w:val="28"/>
        </w:rPr>
        <w:t xml:space="preserve">ии </w:t>
      </w:r>
      <w:r w:rsidR="000903E8" w:rsidRPr="000903E8">
        <w:rPr>
          <w:rFonts w:ascii="Times New Roman" w:hAnsi="Times New Roman" w:cs="Times New Roman"/>
          <w:sz w:val="28"/>
          <w:szCs w:val="28"/>
        </w:rPr>
        <w:t>АО</w:t>
      </w:r>
      <w:proofErr w:type="gramEnd"/>
      <w:r w:rsidR="000903E8" w:rsidRPr="000903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903E8" w:rsidRPr="000903E8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="000903E8" w:rsidRPr="000903E8">
        <w:rPr>
          <w:rFonts w:ascii="Times New Roman" w:hAnsi="Times New Roman" w:cs="Times New Roman"/>
          <w:sz w:val="28"/>
          <w:szCs w:val="28"/>
        </w:rPr>
        <w:t xml:space="preserve"> деревообрабатывающий комбинат»</w:t>
      </w:r>
      <w:r w:rsidRPr="000903E8">
        <w:rPr>
          <w:rFonts w:ascii="Times New Roman" w:hAnsi="Times New Roman" w:cs="Times New Roman"/>
          <w:sz w:val="28"/>
          <w:szCs w:val="28"/>
        </w:rPr>
        <w:t xml:space="preserve"> </w:t>
      </w:r>
      <w:r w:rsidRPr="00401B21">
        <w:rPr>
          <w:rFonts w:ascii="Times New Roman" w:hAnsi="Times New Roman" w:cs="Times New Roman"/>
          <w:sz w:val="28"/>
          <w:szCs w:val="28"/>
        </w:rPr>
        <w:t xml:space="preserve">Управлением проведена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401B21">
        <w:rPr>
          <w:rFonts w:ascii="Times New Roman" w:hAnsi="Times New Roman" w:cs="Times New Roman"/>
          <w:sz w:val="28"/>
          <w:szCs w:val="28"/>
        </w:rPr>
        <w:t xml:space="preserve">плановая выездная проверка в рамках федерального государственного </w:t>
      </w:r>
      <w:r>
        <w:rPr>
          <w:rFonts w:ascii="Times New Roman" w:hAnsi="Times New Roman" w:cs="Times New Roman"/>
          <w:sz w:val="28"/>
          <w:szCs w:val="28"/>
        </w:rPr>
        <w:t>экологическ</w:t>
      </w:r>
      <w:r w:rsidRPr="00401B21">
        <w:rPr>
          <w:rFonts w:ascii="Times New Roman" w:hAnsi="Times New Roman" w:cs="Times New Roman"/>
          <w:sz w:val="28"/>
          <w:szCs w:val="28"/>
        </w:rPr>
        <w:t xml:space="preserve">ого контроля (надзора) по объекту НВОС - </w:t>
      </w:r>
      <w:r w:rsidR="000903E8" w:rsidRPr="000903E8">
        <w:rPr>
          <w:rFonts w:ascii="Times New Roman" w:hAnsi="Times New Roman" w:cs="Times New Roman"/>
          <w:sz w:val="28"/>
          <w:szCs w:val="28"/>
        </w:rPr>
        <w:t>«Котельная», код объекта – 19-0135-000054-П</w:t>
      </w:r>
      <w:r w:rsidRPr="000903E8">
        <w:rPr>
          <w:rFonts w:ascii="Times New Roman" w:hAnsi="Times New Roman" w:cs="Times New Roman"/>
          <w:sz w:val="28"/>
          <w:szCs w:val="28"/>
        </w:rPr>
        <w:t xml:space="preserve">. </w:t>
      </w:r>
      <w:r w:rsidRPr="00401B21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401B21">
        <w:rPr>
          <w:rFonts w:ascii="Times New Roman" w:hAnsi="Times New Roman" w:cs="Times New Roman"/>
          <w:sz w:val="28"/>
          <w:szCs w:val="28"/>
        </w:rPr>
        <w:t xml:space="preserve">плановой выездной проверки выявлено </w:t>
      </w:r>
      <w:r w:rsidR="000903E8">
        <w:rPr>
          <w:rFonts w:ascii="Times New Roman" w:hAnsi="Times New Roman" w:cs="Times New Roman"/>
          <w:sz w:val="28"/>
          <w:szCs w:val="28"/>
        </w:rPr>
        <w:t>2</w:t>
      </w:r>
      <w:r w:rsidRPr="00401B21">
        <w:rPr>
          <w:rFonts w:ascii="Times New Roman" w:hAnsi="Times New Roman" w:cs="Times New Roman"/>
          <w:sz w:val="28"/>
          <w:szCs w:val="28"/>
        </w:rPr>
        <w:t xml:space="preserve"> нарушения </w:t>
      </w:r>
      <w:r>
        <w:rPr>
          <w:rFonts w:ascii="Times New Roman" w:hAnsi="Times New Roman" w:cs="Times New Roman"/>
          <w:sz w:val="28"/>
          <w:szCs w:val="28"/>
        </w:rPr>
        <w:t>природоохранного</w:t>
      </w:r>
      <w:r w:rsidRPr="00401B21">
        <w:rPr>
          <w:rFonts w:ascii="Times New Roman" w:hAnsi="Times New Roman" w:cs="Times New Roman"/>
          <w:sz w:val="28"/>
          <w:szCs w:val="28"/>
        </w:rPr>
        <w:t xml:space="preserve"> законодательства:</w:t>
      </w:r>
    </w:p>
    <w:p w:rsidR="00401B21" w:rsidRPr="000903E8" w:rsidRDefault="00401B21" w:rsidP="0009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3E8">
        <w:rPr>
          <w:rFonts w:ascii="Times New Roman" w:hAnsi="Times New Roman" w:cs="Times New Roman"/>
          <w:sz w:val="28"/>
          <w:szCs w:val="28"/>
        </w:rPr>
        <w:t>1) </w:t>
      </w:r>
      <w:r w:rsidR="000903E8" w:rsidRPr="000903E8">
        <w:rPr>
          <w:rFonts w:ascii="Times New Roman" w:hAnsi="Times New Roman" w:cs="Times New Roman"/>
          <w:sz w:val="28"/>
          <w:szCs w:val="28"/>
        </w:rPr>
        <w:t>Недостоверная информация по ИЗАВ № 0052 в реестре ПТО НВОС по объекту, а именно: заявлен диаметр источника 0,03 метра, тогда как фактич</w:t>
      </w:r>
      <w:r w:rsidR="000903E8">
        <w:rPr>
          <w:rFonts w:ascii="Times New Roman" w:hAnsi="Times New Roman" w:cs="Times New Roman"/>
          <w:sz w:val="28"/>
          <w:szCs w:val="28"/>
        </w:rPr>
        <w:t>ески диаметр составляет 3 метра</w:t>
      </w:r>
      <w:r w:rsidRPr="000903E8">
        <w:rPr>
          <w:rFonts w:ascii="Times New Roman" w:hAnsi="Times New Roman" w:cs="Times New Roman"/>
          <w:sz w:val="28"/>
          <w:szCs w:val="28"/>
        </w:rPr>
        <w:t>;</w:t>
      </w:r>
    </w:p>
    <w:p w:rsidR="000903E8" w:rsidRPr="000903E8" w:rsidRDefault="00401B21" w:rsidP="00090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3E8">
        <w:rPr>
          <w:rFonts w:ascii="Times New Roman" w:hAnsi="Times New Roman" w:cs="Times New Roman"/>
          <w:sz w:val="28"/>
          <w:szCs w:val="28"/>
        </w:rPr>
        <w:t>2) </w:t>
      </w:r>
      <w:r w:rsidR="000903E8" w:rsidRPr="000903E8">
        <w:rPr>
          <w:rFonts w:ascii="Times New Roman" w:hAnsi="Times New Roman" w:cs="Times New Roman"/>
          <w:sz w:val="28"/>
          <w:szCs w:val="28"/>
        </w:rPr>
        <w:t>В паспорте ГОУ на ИЗАВ № 0052 отсутствуют схемы устройства ГОУ и наиболее важных узлов (блоков), входящих в состав газоочистной установки, включая схемы размещения и характеристики контрольно-измерительных приборов и автоматических средств управл</w:t>
      </w:r>
      <w:r w:rsidR="000903E8">
        <w:rPr>
          <w:rFonts w:ascii="Times New Roman" w:hAnsi="Times New Roman" w:cs="Times New Roman"/>
          <w:sz w:val="28"/>
          <w:szCs w:val="28"/>
        </w:rPr>
        <w:t>ения (далее - КИП и автоматики);</w:t>
      </w:r>
      <w:r w:rsidR="000903E8" w:rsidRPr="000903E8">
        <w:rPr>
          <w:rFonts w:ascii="Times New Roman" w:hAnsi="Times New Roman" w:cs="Times New Roman"/>
          <w:sz w:val="28"/>
          <w:szCs w:val="28"/>
        </w:rPr>
        <w:t xml:space="preserve"> схемы размещения и характеристики мест отбора проб, оборудования для измерения параметров отходящих газов, необходимых для определения фактической эффективности работы ГОУ;</w:t>
      </w:r>
      <w:proofErr w:type="gramEnd"/>
      <w:r w:rsidR="000903E8">
        <w:rPr>
          <w:rFonts w:ascii="Times New Roman" w:hAnsi="Times New Roman" w:cs="Times New Roman"/>
          <w:sz w:val="28"/>
          <w:szCs w:val="28"/>
        </w:rPr>
        <w:t xml:space="preserve"> </w:t>
      </w:r>
      <w:r w:rsidR="000903E8" w:rsidRPr="000903E8">
        <w:rPr>
          <w:rFonts w:ascii="Times New Roman" w:hAnsi="Times New Roman" w:cs="Times New Roman"/>
          <w:sz w:val="28"/>
          <w:szCs w:val="28"/>
        </w:rPr>
        <w:t>технические характеристики ГОУ, включая перечень и объемы потребления топливно-энергетических ресурсов.</w:t>
      </w:r>
    </w:p>
    <w:p w:rsidR="00D67A28" w:rsidRDefault="00401B21" w:rsidP="00D67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B21">
        <w:rPr>
          <w:rFonts w:ascii="Times New Roman" w:hAnsi="Times New Roman" w:cs="Times New Roman"/>
          <w:sz w:val="28"/>
          <w:szCs w:val="28"/>
        </w:rPr>
        <w:t xml:space="preserve">В результате проведения проверки юридическому лицу выдано предписание об </w:t>
      </w:r>
      <w:r w:rsidR="000903E8">
        <w:rPr>
          <w:rFonts w:ascii="Times New Roman" w:hAnsi="Times New Roman" w:cs="Times New Roman"/>
          <w:sz w:val="28"/>
          <w:szCs w:val="28"/>
        </w:rPr>
        <w:t>устранении выявленных нарушений</w:t>
      </w:r>
      <w:proofErr w:type="gramStart"/>
      <w:r w:rsidR="000903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01B21">
        <w:rPr>
          <w:rFonts w:ascii="Times New Roman" w:hAnsi="Times New Roman" w:cs="Times New Roman"/>
          <w:sz w:val="28"/>
          <w:szCs w:val="28"/>
        </w:rPr>
        <w:t xml:space="preserve"> </w:t>
      </w:r>
      <w:r w:rsidR="00D67A28" w:rsidRPr="00CB132B">
        <w:rPr>
          <w:rFonts w:ascii="Times New Roman" w:hAnsi="Times New Roman" w:cs="Times New Roman"/>
          <w:sz w:val="28"/>
          <w:szCs w:val="28"/>
        </w:rPr>
        <w:t xml:space="preserve">За указанные нарушения юридическое и должностное лицо привлечены к административной ответственности по </w:t>
      </w:r>
      <w:proofErr w:type="gramStart"/>
      <w:r w:rsidR="00D67A28" w:rsidRPr="00D67A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D67A28" w:rsidRPr="00D67A28">
        <w:rPr>
          <w:rFonts w:ascii="Times New Roman" w:hAnsi="Times New Roman" w:cs="Times New Roman"/>
          <w:sz w:val="28"/>
          <w:szCs w:val="28"/>
        </w:rPr>
        <w:t xml:space="preserve">.1 ст.8.5 </w:t>
      </w:r>
      <w:proofErr w:type="spellStart"/>
      <w:r w:rsidR="00D67A28" w:rsidRPr="00D67A2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D67A28" w:rsidRPr="00D67A28">
        <w:rPr>
          <w:rFonts w:ascii="Times New Roman" w:hAnsi="Times New Roman" w:cs="Times New Roman"/>
          <w:sz w:val="28"/>
          <w:szCs w:val="28"/>
        </w:rPr>
        <w:t xml:space="preserve"> РФ с объединением дел (ч.3 ст.8.21 и ч.1 ст.8.5 </w:t>
      </w:r>
      <w:proofErr w:type="spellStart"/>
      <w:r w:rsidR="00D67A28" w:rsidRPr="00D67A2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D67A28" w:rsidRPr="00D67A28">
        <w:rPr>
          <w:rFonts w:ascii="Times New Roman" w:hAnsi="Times New Roman" w:cs="Times New Roman"/>
          <w:sz w:val="28"/>
          <w:szCs w:val="28"/>
        </w:rPr>
        <w:t xml:space="preserve"> РФ)</w:t>
      </w:r>
      <w:r w:rsidR="00D67A28">
        <w:rPr>
          <w:rFonts w:ascii="Times New Roman" w:hAnsi="Times New Roman" w:cs="Times New Roman"/>
          <w:sz w:val="28"/>
          <w:szCs w:val="28"/>
        </w:rPr>
        <w:t xml:space="preserve"> с назначением наказания в виде предупреждения</w:t>
      </w:r>
      <w:r w:rsidR="00D67A28" w:rsidRPr="00D67A28">
        <w:rPr>
          <w:rFonts w:ascii="Times New Roman" w:hAnsi="Times New Roman" w:cs="Times New Roman"/>
          <w:sz w:val="28"/>
          <w:szCs w:val="28"/>
        </w:rPr>
        <w:t>.</w:t>
      </w:r>
    </w:p>
    <w:p w:rsidR="00D67A28" w:rsidRDefault="00D67A28" w:rsidP="00D67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B21" w:rsidRDefault="00401B21" w:rsidP="0040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B21" w:rsidRPr="00401B21" w:rsidRDefault="00401B21" w:rsidP="00401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1B21" w:rsidRPr="00401B21" w:rsidSect="0068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01B21"/>
    <w:rsid w:val="000903E8"/>
    <w:rsid w:val="00401B21"/>
    <w:rsid w:val="00683395"/>
    <w:rsid w:val="00D6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01B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401B21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filipovskaya.mp</dc:creator>
  <cp:keywords/>
  <dc:description/>
  <cp:lastModifiedBy>filipovskaya.mp</cp:lastModifiedBy>
  <cp:revision>4</cp:revision>
  <dcterms:created xsi:type="dcterms:W3CDTF">2025-07-10T11:19:00Z</dcterms:created>
  <dcterms:modified xsi:type="dcterms:W3CDTF">2025-07-10T11:43:00Z</dcterms:modified>
</cp:coreProperties>
</file>