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2A" w:rsidRDefault="009A77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772A" w:rsidRDefault="009A772A">
      <w:pPr>
        <w:pStyle w:val="ConsPlusNormal"/>
        <w:jc w:val="both"/>
        <w:outlineLvl w:val="0"/>
      </w:pPr>
    </w:p>
    <w:p w:rsidR="009A772A" w:rsidRDefault="009A77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772A" w:rsidRDefault="009A772A">
      <w:pPr>
        <w:pStyle w:val="ConsPlusTitle"/>
        <w:jc w:val="center"/>
      </w:pPr>
    </w:p>
    <w:p w:rsidR="009A772A" w:rsidRDefault="009A772A">
      <w:pPr>
        <w:pStyle w:val="ConsPlusTitle"/>
        <w:jc w:val="center"/>
      </w:pPr>
      <w:r>
        <w:t>ПОСТАНОВЛЕНИЕ</w:t>
      </w:r>
    </w:p>
    <w:p w:rsidR="009A772A" w:rsidRDefault="009A772A">
      <w:pPr>
        <w:pStyle w:val="ConsPlusTitle"/>
        <w:jc w:val="center"/>
      </w:pPr>
      <w:r>
        <w:t>от 13 сентября 2016 г. N 913</w:t>
      </w:r>
    </w:p>
    <w:p w:rsidR="009A772A" w:rsidRDefault="009A772A">
      <w:pPr>
        <w:pStyle w:val="ConsPlusTitle"/>
        <w:jc w:val="center"/>
      </w:pPr>
    </w:p>
    <w:p w:rsidR="009A772A" w:rsidRDefault="009A772A">
      <w:pPr>
        <w:pStyle w:val="ConsPlusTitle"/>
        <w:jc w:val="center"/>
      </w:pPr>
      <w:r>
        <w:t>О СТАВКАХ</w:t>
      </w:r>
    </w:p>
    <w:p w:rsidR="009A772A" w:rsidRDefault="009A772A">
      <w:pPr>
        <w:pStyle w:val="ConsPlusTitle"/>
        <w:jc w:val="center"/>
      </w:pPr>
      <w:r>
        <w:t>ПЛАТЫ ЗА НЕГАТИВНОЕ ВОЗДЕЙСТВИЕ НА ОКРУЖАЮЩУЮ СРЕДУ</w:t>
      </w:r>
    </w:p>
    <w:p w:rsidR="009A772A" w:rsidRDefault="009A772A">
      <w:pPr>
        <w:pStyle w:val="ConsPlusTitle"/>
        <w:jc w:val="center"/>
      </w:pPr>
      <w:r>
        <w:t>И ДОПОЛНИТЕЛЬНЫХ КОЭФФИЦИЕНТАХ</w:t>
      </w:r>
    </w:p>
    <w:p w:rsidR="009A772A" w:rsidRDefault="009A7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7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5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6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</w:tr>
    </w:tbl>
    <w:p w:rsidR="009A772A" w:rsidRDefault="009A772A">
      <w:pPr>
        <w:pStyle w:val="ConsPlusNormal"/>
        <w:jc w:val="center"/>
      </w:pPr>
    </w:p>
    <w:p w:rsidR="009A772A" w:rsidRDefault="009A772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9A772A" w:rsidRDefault="009A772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9A772A" w:rsidRDefault="009A772A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9A772A" w:rsidRDefault="009A772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A772A" w:rsidRDefault="009A772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9A772A" w:rsidRDefault="009A772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9A772A" w:rsidRDefault="009A772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9A772A" w:rsidRDefault="009A772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9A772A" w:rsidRDefault="009A772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2014, N 2, ст. 100);</w:t>
      </w:r>
    </w:p>
    <w:p w:rsidR="009A772A" w:rsidRDefault="009A772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9A772A" w:rsidRDefault="009A772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9A772A" w:rsidRDefault="009A772A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right"/>
      </w:pPr>
      <w:r>
        <w:t>Председатель Правительства</w:t>
      </w:r>
    </w:p>
    <w:p w:rsidR="009A772A" w:rsidRDefault="009A772A">
      <w:pPr>
        <w:pStyle w:val="ConsPlusNormal"/>
        <w:jc w:val="right"/>
      </w:pPr>
      <w:r>
        <w:t>Российской Федерации</w:t>
      </w:r>
    </w:p>
    <w:p w:rsidR="009A772A" w:rsidRDefault="009A772A">
      <w:pPr>
        <w:pStyle w:val="ConsPlusNormal"/>
        <w:jc w:val="right"/>
      </w:pPr>
      <w:r>
        <w:t>Д.МЕДВЕДЕВ</w:t>
      </w: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right"/>
        <w:outlineLvl w:val="0"/>
      </w:pPr>
      <w:r>
        <w:t>Утверждены</w:t>
      </w:r>
    </w:p>
    <w:p w:rsidR="009A772A" w:rsidRDefault="009A772A">
      <w:pPr>
        <w:pStyle w:val="ConsPlusNormal"/>
        <w:jc w:val="right"/>
      </w:pPr>
      <w:r>
        <w:t>постановлением Правительства</w:t>
      </w:r>
    </w:p>
    <w:p w:rsidR="009A772A" w:rsidRDefault="009A772A">
      <w:pPr>
        <w:pStyle w:val="ConsPlusNormal"/>
        <w:jc w:val="right"/>
      </w:pPr>
      <w:r>
        <w:t>Российской Федерации</w:t>
      </w:r>
    </w:p>
    <w:p w:rsidR="009A772A" w:rsidRDefault="009A772A">
      <w:pPr>
        <w:pStyle w:val="ConsPlusNormal"/>
        <w:jc w:val="right"/>
      </w:pPr>
      <w:r>
        <w:t>от 13 сентября 2016 г. N 913</w:t>
      </w:r>
    </w:p>
    <w:p w:rsidR="009A772A" w:rsidRDefault="009A772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7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72A" w:rsidRDefault="009A77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772A" w:rsidRDefault="009A772A">
            <w:pPr>
              <w:pStyle w:val="ConsPlusNormal"/>
              <w:jc w:val="both"/>
            </w:pPr>
            <w:r>
              <w:rPr>
                <w:color w:val="392C69"/>
              </w:rPr>
              <w:t>В 2022 г. применяются ставки 2018 г. с дополнительным коэффициентом 1,19; установлена ставка за выбросы в атмосферный воздух стационарными источниками пыли каменного угля - 67,12 руб. за тонну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01.03.2022 N 274).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</w:tr>
    </w:tbl>
    <w:p w:rsidR="009A772A" w:rsidRDefault="009A772A">
      <w:pPr>
        <w:pStyle w:val="ConsPlusTitle"/>
        <w:spacing w:before="280"/>
        <w:jc w:val="center"/>
      </w:pPr>
      <w:bookmarkStart w:id="1" w:name="P41"/>
      <w:bookmarkEnd w:id="1"/>
      <w:r>
        <w:t>СТАВКИ ПЛАТЫ ЗА НЕГАТИВНОЕ ВОЗДЕЙСТВИЕ НА ОКРУЖАЮЩУЮ СРЕДУ</w:t>
      </w:r>
    </w:p>
    <w:p w:rsidR="009A772A" w:rsidRDefault="009A7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7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17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8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1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</w:tr>
    </w:tbl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right"/>
      </w:pPr>
      <w:r>
        <w:t>(рублей)</w:t>
      </w:r>
    </w:p>
    <w:p w:rsidR="009A772A" w:rsidRDefault="009A772A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1701"/>
        <w:gridCol w:w="1644"/>
        <w:gridCol w:w="1701"/>
        <w:gridCol w:w="1701"/>
      </w:tblGrid>
      <w:tr w:rsidR="009A772A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72A" w:rsidRDefault="009A772A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9A772A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A772A" w:rsidRDefault="009A772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772A" w:rsidRDefault="009A77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2018 год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1108,1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5472968,7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Гексафторид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13400000000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1369,7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2214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14759,3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27364,8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54729,7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686,2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136824,2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3647,2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Гептен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392,5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9A77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A772A" w:rsidRDefault="009A77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A772A" w:rsidRDefault="009A77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75 (в ред. Постановления Правительства РФ от 24.01.2020 N 39) </w:t>
                  </w:r>
                  <w:hyperlink r:id="rId21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</w:tr>
          </w:tbl>
          <w:p w:rsidR="009A772A" w:rsidRDefault="009A772A">
            <w:pPr>
              <w:spacing w:after="1" w:line="0" w:lineRule="atLeast"/>
            </w:pP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Этенилбензол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47,5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9A77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A772A" w:rsidRDefault="009A77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A772A" w:rsidRDefault="009A77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95 (в ред. Постановления Правительства РФ от 24.01.2020 N 39) </w:t>
                  </w:r>
                  <w:hyperlink r:id="rId23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</w:tr>
          </w:tbl>
          <w:p w:rsidR="009A772A" w:rsidRDefault="009A772A">
            <w:pPr>
              <w:spacing w:after="1" w:line="0" w:lineRule="atLeast"/>
            </w:pP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Тетрахлорметан (углерод четыреххлористый)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Эпихлоргидрин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Диэтиловый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Метилэтилкетон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Циклогексанон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Диметилсульфид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686,2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934,5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849960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 xml:space="preserve">Анилин (аминобензол, </w:t>
            </w:r>
            <w:r>
              <w:lastRenderedPageBreak/>
              <w:t>фениаламин)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5950387,4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1842,3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Берилий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1983592,8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43267,4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43267,4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Бромдихлорметан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667,5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Бутилметакрилат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74380032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743800,3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1983592,8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Дибромхлорметан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Додецилбензол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147106,3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Лигносульфонаты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3679260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991727,3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612946,6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Моноэтаноламин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5313,6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Пентахлорфенол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Полиакриламид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Пропанол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297518,4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 xml:space="preserve">АСПАВ (анионные синтетические </w:t>
            </w:r>
            <w:r>
              <w:lastRenderedPageBreak/>
              <w:t>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1488,2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119007,4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313,2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982,6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Хлорфенолы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29751,8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2976,5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2942,3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147106,3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Гексахлорбензол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7369,2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Диоксины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Каптан (3а, 4, 7, 7а-тетрагидро-2-[(трихлорметил)тио]-1н-изоиндол-1,3(2н)-дион)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991727,3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4,4'-ДДТ (п,п'-ДДТ,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4,4'-ДДД (п,п</w:t>
            </w:r>
            <w:r>
              <w:pict>
                <v:shape id="_x0000_i1025" style="width:11.25pt;height:11.25pt" coordsize="" o:spt="100" adj="0,,0" path="" filled="f" stroked="f">
                  <v:stroke joinstyle="miter"/>
                  <v:imagedata r:id="rId25" o:title="base_1_343898_32768"/>
                  <v:formulas/>
                  <v:path o:connecttype="segments"/>
                </v:shape>
              </w:pict>
            </w:r>
            <w:r>
              <w:t>-ДДД, 4,4</w:t>
            </w:r>
            <w:r>
              <w:pict>
                <v:shape id="_x0000_i1026" style="width:11.25pt;height:11.25pt" coordsize="" o:spt="100" adj="0,,0" path="" filled="f" stroked="f">
                  <v:stroke joinstyle="miter"/>
                  <v:imagedata r:id="rId25" o:title="base_1_343898_32769"/>
                  <v:formulas/>
                  <v:path o:connecttype="segments"/>
                </v:shape>
              </w:pict>
            </w:r>
            <w:r>
              <w:t>-дихлордифенилдихлорэтан)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367926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Трифлуралин (2,6-динитро-N, N[-дипропил-4-(трифторметил) анилин)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2451780,9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21015,6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Фозалон (O,O-диэтил-(S-2,3-дигидро-6-хлор-2-оксобензоксазол-3-илметил)-дитиофосфат)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24517803,7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977,2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  <w:outlineLvl w:val="1"/>
            </w:pPr>
            <w:r>
              <w:t>III. Ставки платы при размещении отходов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4643,7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1990,2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1327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IV класса опасности (малоопасные) (за исключением твердых коммунальных отходов IV класса опасности (малоопасные)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17,3</w:t>
            </w:r>
          </w:p>
        </w:tc>
      </w:tr>
    </w:tbl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006" w:rsidRDefault="00376006">
      <w:bookmarkStart w:id="2" w:name="_GoBack"/>
      <w:bookmarkEnd w:id="2"/>
    </w:p>
    <w:sectPr w:rsidR="00376006" w:rsidSect="0065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A"/>
    <w:rsid w:val="00376006"/>
    <w:rsid w:val="009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9DC6-DDB3-4726-90D6-1EBEB896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7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7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7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7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77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9C986B3B5B46A42483293FDF6FF3A59EC52299F658AFB2408816B072C7607E53068825F4D0203A937382FE188A59A2306A77982g6L8M" TargetMode="External"/><Relationship Id="rId13" Type="http://schemas.openxmlformats.org/officeDocument/2006/relationships/hyperlink" Target="consultantplus://offline/ref=C1F9C986B3B5B46A42483293FDF6FF3A5CE951289A668AFB2408816B072C7607E53068875D440956F9783973A4DCB69B2106A57A9E686FD9g7L4M" TargetMode="External"/><Relationship Id="rId18" Type="http://schemas.openxmlformats.org/officeDocument/2006/relationships/hyperlink" Target="consultantplus://offline/ref=C1F9C986B3B5B46A42483293FDF6FF3A5EED5F2A9E618AFB2408816B072C7607E53068875D440953F0783973A4DCB69B2106A57A9E686FD9g7L4M" TargetMode="External"/><Relationship Id="rId26" Type="http://schemas.openxmlformats.org/officeDocument/2006/relationships/hyperlink" Target="consultantplus://offline/ref=C1F9C986B3B5B46A42483293FDF6FF3A5EED5F2A9E618AFB2408816B072C7607E53068875D440953F1783973A4DCB69B2106A57A9E686FD9g7L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F9C986B3B5B46A42483293FDF6FF3A5EE854279B638AFB2408816B072C7607E53068875D440957F1783973A4DCB69B2106A57A9E686FD9g7L4M" TargetMode="External"/><Relationship Id="rId7" Type="http://schemas.openxmlformats.org/officeDocument/2006/relationships/hyperlink" Target="consultantplus://offline/ref=C1F9C986B3B5B46A42483293FDF6FF3A5EE854279B638AFB2408816B072C7607E53068875D440957FD783973A4DCB69B2106A57A9E686FD9g7L4M" TargetMode="External"/><Relationship Id="rId12" Type="http://schemas.openxmlformats.org/officeDocument/2006/relationships/hyperlink" Target="consultantplus://offline/ref=C1F9C986B3B5B46A42483293FDF6FF3A5CE852269C608AFB2408816B072C7607E53068875D440953FC783973A4DCB69B2106A57A9E686FD9g7L4M" TargetMode="External"/><Relationship Id="rId17" Type="http://schemas.openxmlformats.org/officeDocument/2006/relationships/hyperlink" Target="consultantplus://offline/ref=C1F9C986B3B5B46A42483293FDF6FF3A5FE453279E608AFB2408816B072C7607E53068875D440957FD783973A4DCB69B2106A57A9E686FD9g7L4M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F9C986B3B5B46A42483293FDF6FF3A59ED57289F6B8AFB2408816B072C7607E53068875D440957FD783973A4DCB69B2106A57A9E686FD9g7L4M" TargetMode="External"/><Relationship Id="rId20" Type="http://schemas.openxmlformats.org/officeDocument/2006/relationships/hyperlink" Target="consultantplus://offline/ref=C1F9C986B3B5B46A42483293FDF6FF3A5FE453279E608AFB2408816B072C7607E53068875D440957FE783973A4DCB69B2106A57A9E686FD9g7L4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C986B3B5B46A42483293FDF6FF3A5EED5F2A9E618AFB2408816B072C7607E53068875D440953F0783973A4DCB69B2106A57A9E686FD9g7L4M" TargetMode="External"/><Relationship Id="rId11" Type="http://schemas.openxmlformats.org/officeDocument/2006/relationships/hyperlink" Target="consultantplus://offline/ref=C1F9C986B3B5B46A42483293FDF6FF3A5CEF502999658AFB2408816B072C7607F730308B5C451757FB6D6F22E2g8LBM" TargetMode="External"/><Relationship Id="rId24" Type="http://schemas.openxmlformats.org/officeDocument/2006/relationships/hyperlink" Target="consultantplus://offline/ref=C1F9C986B3B5B46A42483293FDF6FF3A5EE854279B638AFB2408816B072C7607E53068875D440956FC783973A4DCB69B2106A57A9E686FD9g7L4M" TargetMode="External"/><Relationship Id="rId5" Type="http://schemas.openxmlformats.org/officeDocument/2006/relationships/hyperlink" Target="consultantplus://offline/ref=C1F9C986B3B5B46A42483293FDF6FF3A5FE453279E608AFB2408816B072C7607E53068875D440957FD783973A4DCB69B2106A57A9E686FD9g7L4M" TargetMode="External"/><Relationship Id="rId15" Type="http://schemas.openxmlformats.org/officeDocument/2006/relationships/hyperlink" Target="consultantplus://offline/ref=C1F9C986B3B5B46A42483293FDF6FF3A5CEB55279C6B8AFB2408816B072C7607F730308B5C451757FB6D6F22E2g8LBM" TargetMode="External"/><Relationship Id="rId23" Type="http://schemas.openxmlformats.org/officeDocument/2006/relationships/hyperlink" Target="consultantplus://offline/ref=C1F9C986B3B5B46A42483293FDF6FF3A5EE854279B638AFB2408816B072C7607E53068875D440957F1783973A4DCB69B2106A57A9E686FD9g7L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F9C986B3B5B46A42483293FDF6FF3A58E8542B9768D7F12C518D6900232902E22168875C5A0954E6716D20gEL2M" TargetMode="External"/><Relationship Id="rId19" Type="http://schemas.openxmlformats.org/officeDocument/2006/relationships/hyperlink" Target="consultantplus://offline/ref=C1F9C986B3B5B46A42483293FDF6FF3A5EE854279B638AFB2408816B072C7607E53068875D440957FD783973A4DCB69B2106A57A9E686FD9g7L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F9C986B3B5B46A42483293FDF6FF3A5CEB552797668AFB2408816B072C7607F730308B5C451757FB6D6F22E2g8LBM" TargetMode="External"/><Relationship Id="rId14" Type="http://schemas.openxmlformats.org/officeDocument/2006/relationships/hyperlink" Target="consultantplus://offline/ref=C1F9C986B3B5B46A42483293FDF6FF3A5CEB562E98628AFB2408816B072C7607F730308B5C451757FB6D6F22E2g8LBM" TargetMode="External"/><Relationship Id="rId22" Type="http://schemas.openxmlformats.org/officeDocument/2006/relationships/hyperlink" Target="consultantplus://offline/ref=C1F9C986B3B5B46A42483293FDF6FF3A5EE854279B638AFB2408816B072C7607E53068875D440956FB783973A4DCB69B2106A57A9E686FD9g7L4M" TargetMode="External"/><Relationship Id="rId27" Type="http://schemas.openxmlformats.org/officeDocument/2006/relationships/hyperlink" Target="consultantplus://offline/ref=C1F9C986B3B5B46A42483293FDF6FF3A5EED5F2A9E618AFB2408816B072C7607E53068875D440952F9783973A4DCB69B2106A57A9E686FD9g7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User019-102</dc:creator>
  <cp:keywords/>
  <dc:description/>
  <cp:lastModifiedBy>User019-102</cp:lastModifiedBy>
  <cp:revision>1</cp:revision>
  <dcterms:created xsi:type="dcterms:W3CDTF">2022-03-11T12:11:00Z</dcterms:created>
  <dcterms:modified xsi:type="dcterms:W3CDTF">2022-03-11T12:12:00Z</dcterms:modified>
</cp:coreProperties>
</file>