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9E2E" w14:textId="77777777" w:rsidR="00084308" w:rsidRDefault="00084308">
      <w:pPr>
        <w:pStyle w:val="ConsPlusTitlePage"/>
      </w:pPr>
      <w:r>
        <w:t xml:space="preserve">Документ предоставлен </w:t>
      </w:r>
      <w:hyperlink r:id="rId4">
        <w:r>
          <w:rPr>
            <w:color w:val="0000FF"/>
          </w:rPr>
          <w:t>КонсультантПлюс</w:t>
        </w:r>
      </w:hyperlink>
      <w:r>
        <w:br/>
      </w:r>
    </w:p>
    <w:p w14:paraId="48750DC6" w14:textId="77777777" w:rsidR="00084308" w:rsidRDefault="00084308">
      <w:pPr>
        <w:pStyle w:val="ConsPlusNormal"/>
        <w:jc w:val="both"/>
        <w:outlineLvl w:val="0"/>
      </w:pPr>
    </w:p>
    <w:p w14:paraId="4D9E2E36" w14:textId="77777777" w:rsidR="00084308" w:rsidRDefault="00084308">
      <w:pPr>
        <w:pStyle w:val="ConsPlusTitle"/>
        <w:jc w:val="center"/>
        <w:outlineLvl w:val="0"/>
      </w:pPr>
      <w:r>
        <w:t>ПРАВИТЕЛЬСТВО РОССИЙСКОЙ ФЕДЕРАЦИИ</w:t>
      </w:r>
    </w:p>
    <w:p w14:paraId="485F99D2" w14:textId="77777777" w:rsidR="00084308" w:rsidRDefault="00084308">
      <w:pPr>
        <w:pStyle w:val="ConsPlusTitle"/>
        <w:jc w:val="center"/>
      </w:pPr>
    </w:p>
    <w:p w14:paraId="169CDCB7" w14:textId="77777777" w:rsidR="00084308" w:rsidRDefault="00084308">
      <w:pPr>
        <w:pStyle w:val="ConsPlusTitle"/>
        <w:jc w:val="center"/>
      </w:pPr>
      <w:r>
        <w:t>ПОСТАНОВЛЕНИЕ</w:t>
      </w:r>
    </w:p>
    <w:p w14:paraId="1ACC20A4" w14:textId="77777777" w:rsidR="00084308" w:rsidRDefault="00084308">
      <w:pPr>
        <w:pStyle w:val="ConsPlusTitle"/>
        <w:jc w:val="center"/>
      </w:pPr>
      <w:r>
        <w:t>от 31 мая 2023 г. N 881</w:t>
      </w:r>
    </w:p>
    <w:p w14:paraId="240CE3FC" w14:textId="77777777" w:rsidR="00084308" w:rsidRDefault="00084308">
      <w:pPr>
        <w:pStyle w:val="ConsPlusTitle"/>
        <w:jc w:val="center"/>
      </w:pPr>
    </w:p>
    <w:p w14:paraId="1D92FB10" w14:textId="77777777" w:rsidR="00084308" w:rsidRDefault="00084308">
      <w:pPr>
        <w:pStyle w:val="ConsPlusTitle"/>
        <w:jc w:val="center"/>
      </w:pPr>
      <w:r>
        <w:t>ОБ УТВЕРЖДЕНИИ ПРАВИЛ</w:t>
      </w:r>
    </w:p>
    <w:p w14:paraId="2AB6575A" w14:textId="77777777" w:rsidR="00084308" w:rsidRDefault="00084308">
      <w:pPr>
        <w:pStyle w:val="ConsPlusTitle"/>
        <w:jc w:val="center"/>
      </w:pPr>
      <w:r>
        <w:t>ИСЧИСЛЕНИЯ И ВЗИМАНИЯ ПЛАТЫ ЗА НЕГАТИВНОЕ ВОЗДЕЙСТВИЕ</w:t>
      </w:r>
    </w:p>
    <w:p w14:paraId="3041D690" w14:textId="77777777" w:rsidR="00084308" w:rsidRDefault="00084308">
      <w:pPr>
        <w:pStyle w:val="ConsPlusTitle"/>
        <w:jc w:val="center"/>
      </w:pPr>
      <w:r>
        <w:t xml:space="preserve">НА ОКРУЖАЮЩУЮ СРЕДУ И </w:t>
      </w:r>
      <w:proofErr w:type="gramStart"/>
      <w:r>
        <w:t>О ПРИЗНАНИИ</w:t>
      </w:r>
      <w:proofErr w:type="gramEnd"/>
      <w:r>
        <w:t xml:space="preserve"> УТРАТИВШИМИ СИЛУ НЕКОТОРЫХ</w:t>
      </w:r>
    </w:p>
    <w:p w14:paraId="68D114FF" w14:textId="77777777" w:rsidR="00084308" w:rsidRDefault="00084308">
      <w:pPr>
        <w:pStyle w:val="ConsPlusTitle"/>
        <w:jc w:val="center"/>
      </w:pPr>
      <w:r>
        <w:t>АКТОВ ПРАВИТЕЛЬСТВА РОССИЙСКОЙ ФЕДЕРАЦИИ И ОТДЕЛЬНОГО</w:t>
      </w:r>
    </w:p>
    <w:p w14:paraId="381F6DCD" w14:textId="77777777" w:rsidR="00084308" w:rsidRDefault="00084308">
      <w:pPr>
        <w:pStyle w:val="ConsPlusTitle"/>
        <w:jc w:val="center"/>
      </w:pPr>
      <w:r>
        <w:t>ПОЛОЖЕНИЯ АКТА ПРАВИТЕЛЬСТВА РОССИЙСКОЙ ФЕДЕРАЦИИ</w:t>
      </w:r>
    </w:p>
    <w:p w14:paraId="28C43248" w14:textId="77777777" w:rsidR="00084308" w:rsidRDefault="00084308">
      <w:pPr>
        <w:pStyle w:val="ConsPlusNormal"/>
        <w:jc w:val="both"/>
      </w:pPr>
    </w:p>
    <w:p w14:paraId="09C9C1B6" w14:textId="77777777" w:rsidR="00084308" w:rsidRDefault="00084308">
      <w:pPr>
        <w:pStyle w:val="ConsPlusNormal"/>
        <w:ind w:firstLine="540"/>
        <w:jc w:val="both"/>
      </w:pPr>
      <w:r>
        <w:t xml:space="preserve">В соответствии с </w:t>
      </w:r>
      <w:hyperlink r:id="rId5">
        <w:r>
          <w:rPr>
            <w:color w:val="0000FF"/>
          </w:rPr>
          <w:t>пунктом 13 статьи 16.3</w:t>
        </w:r>
      </w:hyperlink>
      <w:r>
        <w:t xml:space="preserve">, </w:t>
      </w:r>
      <w:hyperlink r:id="rId6">
        <w:r>
          <w:rPr>
            <w:color w:val="0000FF"/>
          </w:rPr>
          <w:t>пунктом 6 статьи 16.4</w:t>
        </w:r>
      </w:hyperlink>
      <w:r>
        <w:t xml:space="preserve"> и </w:t>
      </w:r>
      <w:hyperlink r:id="rId7">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14:paraId="1C191685" w14:textId="77777777" w:rsidR="00084308" w:rsidRDefault="00084308">
      <w:pPr>
        <w:pStyle w:val="ConsPlusNormal"/>
        <w:spacing w:before="22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14:paraId="0981B706" w14:textId="77777777" w:rsidR="00084308" w:rsidRDefault="00084308">
      <w:pPr>
        <w:pStyle w:val="ConsPlusNormal"/>
        <w:spacing w:before="22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14:paraId="50571854" w14:textId="77777777" w:rsidR="00084308" w:rsidRDefault="00084308">
      <w:pPr>
        <w:pStyle w:val="ConsPlusNormal"/>
        <w:spacing w:before="220"/>
        <w:ind w:firstLine="540"/>
        <w:jc w:val="both"/>
      </w:pPr>
      <w:r>
        <w:t xml:space="preserve">3. </w:t>
      </w:r>
      <w:hyperlink r:id="rId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14:paraId="384D1C5E" w14:textId="77777777" w:rsidR="00084308" w:rsidRDefault="00084308">
      <w:pPr>
        <w:pStyle w:val="ConsPlusNormal"/>
        <w:spacing w:before="220"/>
        <w:ind w:firstLine="540"/>
        <w:jc w:val="both"/>
      </w:pPr>
      <w:r>
        <w:t>4. Настоящее постановление вступает в силу с 1 сентября 2023 г.</w:t>
      </w:r>
    </w:p>
    <w:p w14:paraId="0146116D" w14:textId="77777777" w:rsidR="00084308" w:rsidRDefault="00084308">
      <w:pPr>
        <w:pStyle w:val="ConsPlusNormal"/>
        <w:spacing w:before="22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14:paraId="78173CD0" w14:textId="77777777" w:rsidR="00084308" w:rsidRDefault="00084308">
      <w:pPr>
        <w:pStyle w:val="ConsPlusNormal"/>
        <w:jc w:val="both"/>
      </w:pPr>
    </w:p>
    <w:p w14:paraId="2E84FCF0" w14:textId="77777777" w:rsidR="00084308" w:rsidRDefault="00084308">
      <w:pPr>
        <w:pStyle w:val="ConsPlusNormal"/>
        <w:jc w:val="right"/>
      </w:pPr>
      <w:r>
        <w:t>Председатель Правительства</w:t>
      </w:r>
    </w:p>
    <w:p w14:paraId="3EE84E7E" w14:textId="77777777" w:rsidR="00084308" w:rsidRDefault="00084308">
      <w:pPr>
        <w:pStyle w:val="ConsPlusNormal"/>
        <w:jc w:val="right"/>
      </w:pPr>
      <w:r>
        <w:t>Российской Федерации</w:t>
      </w:r>
    </w:p>
    <w:p w14:paraId="7118004D" w14:textId="77777777" w:rsidR="00084308" w:rsidRDefault="00084308">
      <w:pPr>
        <w:pStyle w:val="ConsPlusNormal"/>
        <w:jc w:val="right"/>
      </w:pPr>
      <w:r>
        <w:t>М.МИШУСТИН</w:t>
      </w:r>
    </w:p>
    <w:p w14:paraId="40D08395" w14:textId="77777777" w:rsidR="00084308" w:rsidRDefault="00084308">
      <w:pPr>
        <w:pStyle w:val="ConsPlusNormal"/>
        <w:jc w:val="both"/>
      </w:pPr>
    </w:p>
    <w:p w14:paraId="1A54BD7A" w14:textId="77777777" w:rsidR="00084308" w:rsidRDefault="00084308">
      <w:pPr>
        <w:pStyle w:val="ConsPlusNormal"/>
        <w:jc w:val="both"/>
      </w:pPr>
    </w:p>
    <w:p w14:paraId="3FF5BCB3" w14:textId="77777777" w:rsidR="00084308" w:rsidRDefault="00084308">
      <w:pPr>
        <w:pStyle w:val="ConsPlusNormal"/>
        <w:jc w:val="both"/>
      </w:pPr>
    </w:p>
    <w:p w14:paraId="5154EE87" w14:textId="77777777" w:rsidR="00084308" w:rsidRDefault="00084308">
      <w:pPr>
        <w:pStyle w:val="ConsPlusNormal"/>
        <w:jc w:val="both"/>
      </w:pPr>
    </w:p>
    <w:p w14:paraId="424F802B" w14:textId="77777777" w:rsidR="00084308" w:rsidRDefault="00084308">
      <w:pPr>
        <w:pStyle w:val="ConsPlusNormal"/>
        <w:jc w:val="both"/>
      </w:pPr>
    </w:p>
    <w:p w14:paraId="7EF4C443" w14:textId="77777777" w:rsidR="00084308" w:rsidRDefault="00084308">
      <w:pPr>
        <w:pStyle w:val="ConsPlusNormal"/>
        <w:jc w:val="right"/>
        <w:outlineLvl w:val="0"/>
      </w:pPr>
      <w:r>
        <w:t>Утверждены</w:t>
      </w:r>
    </w:p>
    <w:p w14:paraId="0F1A4BF5" w14:textId="77777777" w:rsidR="00084308" w:rsidRDefault="00084308">
      <w:pPr>
        <w:pStyle w:val="ConsPlusNormal"/>
        <w:jc w:val="right"/>
      </w:pPr>
      <w:r>
        <w:t>постановлением Правительства</w:t>
      </w:r>
    </w:p>
    <w:p w14:paraId="7EE0B52A" w14:textId="77777777" w:rsidR="00084308" w:rsidRDefault="00084308">
      <w:pPr>
        <w:pStyle w:val="ConsPlusNormal"/>
        <w:jc w:val="right"/>
      </w:pPr>
      <w:r>
        <w:t>Российской Федерации</w:t>
      </w:r>
    </w:p>
    <w:p w14:paraId="0D93112F" w14:textId="77777777" w:rsidR="00084308" w:rsidRDefault="00084308">
      <w:pPr>
        <w:pStyle w:val="ConsPlusNormal"/>
        <w:jc w:val="right"/>
      </w:pPr>
      <w:r>
        <w:t>от 31 мая 2023 г. N 881</w:t>
      </w:r>
    </w:p>
    <w:p w14:paraId="5E06F48A" w14:textId="77777777" w:rsidR="00084308" w:rsidRDefault="00084308">
      <w:pPr>
        <w:pStyle w:val="ConsPlusNormal"/>
        <w:jc w:val="both"/>
      </w:pPr>
    </w:p>
    <w:p w14:paraId="4BE04260" w14:textId="77777777" w:rsidR="00084308" w:rsidRDefault="00084308">
      <w:pPr>
        <w:pStyle w:val="ConsPlusTitle"/>
        <w:jc w:val="center"/>
      </w:pPr>
      <w:bookmarkStart w:id="0" w:name="P32"/>
      <w:bookmarkEnd w:id="0"/>
      <w:r>
        <w:t>ПРАВИЛА</w:t>
      </w:r>
    </w:p>
    <w:p w14:paraId="755F3A75" w14:textId="77777777" w:rsidR="00084308" w:rsidRDefault="00084308">
      <w:pPr>
        <w:pStyle w:val="ConsPlusTitle"/>
        <w:jc w:val="center"/>
      </w:pPr>
      <w:r>
        <w:t>ИСЧИСЛЕНИЯ И ВЗИМАНИЯ ПЛАТЫ ЗА НЕГАТИВНОЕ ВОЗДЕЙСТВИЕ</w:t>
      </w:r>
    </w:p>
    <w:p w14:paraId="615295AF" w14:textId="77777777" w:rsidR="00084308" w:rsidRDefault="00084308">
      <w:pPr>
        <w:pStyle w:val="ConsPlusTitle"/>
        <w:jc w:val="center"/>
      </w:pPr>
      <w:r>
        <w:t>НА ОКРУЖАЮЩУЮ СРЕДУ</w:t>
      </w:r>
    </w:p>
    <w:p w14:paraId="38454C17" w14:textId="77777777" w:rsidR="00084308" w:rsidRDefault="00084308">
      <w:pPr>
        <w:pStyle w:val="ConsPlusNormal"/>
        <w:jc w:val="both"/>
      </w:pPr>
    </w:p>
    <w:p w14:paraId="5584EF50" w14:textId="77777777" w:rsidR="00084308" w:rsidRDefault="00084308">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14:paraId="67DDAB8C" w14:textId="77777777" w:rsidR="00084308" w:rsidRDefault="00084308">
      <w:pPr>
        <w:pStyle w:val="ConsPlusNormal"/>
        <w:spacing w:before="220"/>
        <w:ind w:firstLine="540"/>
        <w:jc w:val="both"/>
      </w:pPr>
      <w:r>
        <w:lastRenderedPageBreak/>
        <w:t>2. Плата за негативное воздействие исчисляется и взимается за следующие виды негативного воздействия на окружающую среду:</w:t>
      </w:r>
    </w:p>
    <w:p w14:paraId="3E0B11BF" w14:textId="77777777" w:rsidR="00084308" w:rsidRDefault="00084308">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14:paraId="49B497D7" w14:textId="77777777" w:rsidR="00084308" w:rsidRDefault="00084308">
      <w:pPr>
        <w:pStyle w:val="ConsPlusNormal"/>
        <w:spacing w:before="220"/>
        <w:ind w:firstLine="540"/>
        <w:jc w:val="both"/>
      </w:pPr>
      <w:r>
        <w:t>б) сбросы загрязняющих веществ в водные объекты (далее - сбросы загрязняющих веществ);</w:t>
      </w:r>
    </w:p>
    <w:p w14:paraId="3031E993" w14:textId="77777777" w:rsidR="00084308" w:rsidRDefault="00084308">
      <w:pPr>
        <w:pStyle w:val="ConsPlusNormal"/>
        <w:spacing w:before="220"/>
        <w:ind w:firstLine="540"/>
        <w:jc w:val="both"/>
      </w:pPr>
      <w: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r:id="rId9">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0">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 отходами в соответствии с </w:t>
      </w:r>
      <w:hyperlink r:id="rId11">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05DA7769" w14:textId="77777777" w:rsidR="00084308" w:rsidRDefault="00084308">
      <w:pPr>
        <w:pStyle w:val="ConsPlusNormal"/>
        <w:spacing w:before="220"/>
        <w:ind w:firstLine="540"/>
        <w:jc w:val="both"/>
      </w:pPr>
      <w: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2">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14:paraId="2923A3CE" w14:textId="77777777" w:rsidR="00084308" w:rsidRDefault="00084308">
      <w:pPr>
        <w:pStyle w:val="ConsPlusNormal"/>
        <w:spacing w:before="22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14:paraId="574FD333" w14:textId="77777777" w:rsidR="00084308" w:rsidRDefault="00084308">
      <w:pPr>
        <w:pStyle w:val="ConsPlusNormal"/>
        <w:spacing w:before="220"/>
        <w:ind w:firstLine="540"/>
        <w:jc w:val="both"/>
      </w:pPr>
      <w:r>
        <w:t>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14:paraId="2C6642AA" w14:textId="77777777" w:rsidR="00084308" w:rsidRDefault="00084308">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14:paraId="6A184640" w14:textId="77777777" w:rsidR="00084308" w:rsidRDefault="00084308">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404C04EE" w14:textId="77777777" w:rsidR="00084308" w:rsidRDefault="00084308">
      <w:pPr>
        <w:pStyle w:val="ConsPlusNormal"/>
        <w:spacing w:before="220"/>
        <w:ind w:firstLine="540"/>
        <w:jc w:val="both"/>
      </w:pPr>
      <w:r>
        <w:t xml:space="preserve">при размещении побочных продуктов животноводства, признанных отходами в соответствии с </w:t>
      </w:r>
      <w:hyperlink r:id="rId1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14:paraId="3F65E5B8" w14:textId="77777777" w:rsidR="00084308" w:rsidRDefault="00084308">
      <w:pPr>
        <w:pStyle w:val="ConsPlusNormal"/>
        <w:spacing w:before="220"/>
        <w:ind w:firstLine="540"/>
        <w:jc w:val="both"/>
      </w:pPr>
      <w:r>
        <w:t xml:space="preserve">при размещении побочных продуктов производства, признанных отходами в случаях, </w:t>
      </w:r>
      <w:r>
        <w:lastRenderedPageBreak/>
        <w:t xml:space="preserve">установленных </w:t>
      </w:r>
      <w:hyperlink r:id="rId14">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14:paraId="432A93B8" w14:textId="77777777" w:rsidR="00084308" w:rsidRDefault="00084308">
      <w:pPr>
        <w:pStyle w:val="ConsPlusNormal"/>
        <w:spacing w:before="220"/>
        <w:ind w:firstLine="540"/>
        <w:jc w:val="both"/>
      </w:pPr>
      <w:r>
        <w:t xml:space="preserve">при размещении вскрышных и вмещающих горных пород, признанных отходами в соответствии со </w:t>
      </w:r>
      <w:hyperlink r:id="rId15">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6">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14:paraId="5371C572" w14:textId="77777777" w:rsidR="00084308" w:rsidRDefault="00084308">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7">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8">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
    <w:p w14:paraId="4EB08AD1" w14:textId="77777777" w:rsidR="00084308" w:rsidRDefault="00084308">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9">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14:paraId="65CA5D0C" w14:textId="77777777" w:rsidR="00084308" w:rsidRDefault="00084308">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14:paraId="1F608F7F" w14:textId="77777777" w:rsidR="00084308" w:rsidRDefault="00084308">
      <w:pPr>
        <w:pStyle w:val="ConsPlusNormal"/>
        <w:spacing w:before="220"/>
        <w:ind w:firstLine="540"/>
        <w:jc w:val="both"/>
      </w:pPr>
      <w:r>
        <w:t xml:space="preserve">7. Плата за размещение отходов недропользования, являющихся вскрышными и вмещающими горными породами, в соответствии с </w:t>
      </w:r>
      <w:hyperlink r:id="rId20">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1">
        <w:r>
          <w:rPr>
            <w:color w:val="0000FF"/>
          </w:rPr>
          <w:t>статьей 23.5</w:t>
        </w:r>
      </w:hyperlink>
      <w:r>
        <w:t xml:space="preserve"> Закона Российской Федерации "О недрах".</w:t>
      </w:r>
    </w:p>
    <w:p w14:paraId="566DB175" w14:textId="77777777" w:rsidR="00084308" w:rsidRDefault="00084308">
      <w:pPr>
        <w:pStyle w:val="ConsPlusNormal"/>
        <w:spacing w:before="22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2">
        <w:r>
          <w:rPr>
            <w:color w:val="0000FF"/>
          </w:rPr>
          <w:t>законом</w:t>
        </w:r>
      </w:hyperlink>
      <w:r>
        <w:t xml:space="preserve"> "Об охране окружающей среды".</w:t>
      </w:r>
    </w:p>
    <w:p w14:paraId="493DC9CB" w14:textId="77777777" w:rsidR="00084308" w:rsidRDefault="00084308">
      <w:pPr>
        <w:pStyle w:val="ConsPlusNormal"/>
        <w:spacing w:before="220"/>
        <w:ind w:firstLine="540"/>
        <w:jc w:val="both"/>
      </w:pPr>
      <w: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3">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w:t>
      </w:r>
      <w:r>
        <w:lastRenderedPageBreak/>
        <w:t xml:space="preserve">негативное воздействие, устанавливаемые Правительством Российской Федерации в соответствии с </w:t>
      </w:r>
      <w:hyperlink r:id="rId24">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5">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6">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7">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14:paraId="627346FD" w14:textId="77777777" w:rsidR="00084308" w:rsidRDefault="00084308">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14:paraId="7B77345E" w14:textId="77777777" w:rsidR="00084308" w:rsidRDefault="00084308">
      <w:pPr>
        <w:pStyle w:val="ConsPlusNormal"/>
        <w:spacing w:before="22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14:paraId="2720FFE6" w14:textId="77777777" w:rsidR="00084308" w:rsidRDefault="00084308">
      <w:pPr>
        <w:pStyle w:val="ConsPlusNormal"/>
        <w:spacing w:before="220"/>
        <w:ind w:firstLine="540"/>
        <w:jc w:val="both"/>
      </w:pPr>
      <w:r>
        <w:t xml:space="preserve">а) объем или масса побочных продуктов животноводства, признанных отходами в соответствии с </w:t>
      </w:r>
      <w:hyperlink r:id="rId28">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3805D6DF" w14:textId="77777777" w:rsidR="00084308" w:rsidRDefault="00084308">
      <w:pPr>
        <w:pStyle w:val="ConsPlusNormal"/>
        <w:spacing w:before="220"/>
        <w:ind w:firstLine="540"/>
        <w:jc w:val="both"/>
      </w:pPr>
      <w:r>
        <w:t xml:space="preserve">б) объем или масса побочных продуктов производства, признанных отходами в отчетном периоде в случаях, установленных </w:t>
      </w:r>
      <w:hyperlink r:id="rId29">
        <w:r>
          <w:rPr>
            <w:color w:val="0000FF"/>
          </w:rPr>
          <w:t>пунктом 8 статьи 51.1</w:t>
        </w:r>
      </w:hyperlink>
      <w:r>
        <w:t xml:space="preserve"> Федерального закона "Об охране окружающей среды";</w:t>
      </w:r>
    </w:p>
    <w:p w14:paraId="53110B51" w14:textId="77777777" w:rsidR="00084308" w:rsidRDefault="00084308">
      <w:pPr>
        <w:pStyle w:val="ConsPlusNormal"/>
        <w:spacing w:before="220"/>
        <w:ind w:firstLine="540"/>
        <w:jc w:val="both"/>
      </w:pPr>
      <w:r>
        <w:t xml:space="preserve">в) объем вскрышных или вмещающих горных пород, не использованных в целях, предусмотренных </w:t>
      </w:r>
      <w:hyperlink r:id="rId30">
        <w:r>
          <w:rPr>
            <w:color w:val="0000FF"/>
          </w:rPr>
          <w:t>статьей 23.5</w:t>
        </w:r>
      </w:hyperlink>
      <w:r>
        <w:t xml:space="preserve"> Закона Российской Федерации "О недрах".</w:t>
      </w:r>
    </w:p>
    <w:p w14:paraId="4FEC0841" w14:textId="77777777" w:rsidR="00084308" w:rsidRDefault="00084308">
      <w:pPr>
        <w:pStyle w:val="ConsPlusNormal"/>
        <w:spacing w:before="22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14:paraId="2D0579AF" w14:textId="77777777" w:rsidR="00084308" w:rsidRDefault="00084308">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14:paraId="461A00C5" w14:textId="77777777" w:rsidR="00084308" w:rsidRDefault="00084308">
      <w:pPr>
        <w:pStyle w:val="ConsPlusNormal"/>
        <w:spacing w:before="220"/>
        <w:ind w:firstLine="540"/>
        <w:jc w:val="both"/>
      </w:pPr>
      <w:r>
        <w:t>б) в отношении каждого класса опасности отходов.</w:t>
      </w:r>
    </w:p>
    <w:p w14:paraId="6E9C695E" w14:textId="77777777" w:rsidR="00084308" w:rsidRDefault="00084308">
      <w:pPr>
        <w:pStyle w:val="ConsPlusNormal"/>
        <w:spacing w:before="220"/>
        <w:ind w:firstLine="540"/>
        <w:jc w:val="both"/>
      </w:pPr>
      <w:r>
        <w:t>12. При определении платежной базы учитываются:</w:t>
      </w:r>
    </w:p>
    <w:p w14:paraId="01833942" w14:textId="77777777" w:rsidR="00084308" w:rsidRDefault="00084308">
      <w:pPr>
        <w:pStyle w:val="ConsPlusNormal"/>
        <w:spacing w:before="220"/>
        <w:ind w:firstLine="540"/>
        <w:jc w:val="both"/>
      </w:pPr>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14:paraId="22384111" w14:textId="77777777" w:rsidR="00084308" w:rsidRDefault="00084308">
      <w:pPr>
        <w:pStyle w:val="ConsPlusNormal"/>
        <w:spacing w:before="220"/>
        <w:ind w:firstLine="540"/>
        <w:jc w:val="both"/>
      </w:pPr>
      <w:r>
        <w:t>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14:paraId="6324E378" w14:textId="77777777" w:rsidR="00084308" w:rsidRDefault="00084308">
      <w:pPr>
        <w:pStyle w:val="ConsPlusNormal"/>
        <w:spacing w:before="220"/>
        <w:ind w:firstLine="540"/>
        <w:jc w:val="both"/>
      </w:pPr>
      <w:r>
        <w:t xml:space="preserve">в) объем или масса выбросов загрязняющих веществ, сбросов загрязняющих веществ, </w:t>
      </w:r>
      <w:r>
        <w:lastRenderedPageBreak/>
        <w:t>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14:paraId="19376413" w14:textId="77777777" w:rsidR="00084308" w:rsidRDefault="00084308">
      <w:pPr>
        <w:pStyle w:val="ConsPlusNormal"/>
        <w:spacing w:before="220"/>
        <w:ind w:firstLine="540"/>
        <w:jc w:val="both"/>
      </w:pPr>
      <w:r>
        <w:t>г) лимиты на размещение отходов производства и потребления и их превышение.</w:t>
      </w:r>
    </w:p>
    <w:p w14:paraId="7D06F73A" w14:textId="77777777" w:rsidR="00084308" w:rsidRDefault="00084308">
      <w:pPr>
        <w:pStyle w:val="ConsPlusNormal"/>
        <w:spacing w:before="22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2">
        <w:r>
          <w:rPr>
            <w:color w:val="0000FF"/>
          </w:rPr>
          <w:t>порядок</w:t>
        </w:r>
      </w:hyperlink>
      <w:r>
        <w:t xml:space="preserve"> представления и </w:t>
      </w:r>
      <w:hyperlink r:id="rId33">
        <w:r>
          <w:rPr>
            <w:color w:val="0000FF"/>
          </w:rPr>
          <w:t>форма</w:t>
        </w:r>
      </w:hyperlink>
      <w:r>
        <w:t xml:space="preserve"> которой устанавливаются Министерством природных ресурсов и экологии Российской Федерации.</w:t>
      </w:r>
    </w:p>
    <w:p w14:paraId="0F477378" w14:textId="77777777" w:rsidR="00084308" w:rsidRDefault="00084308">
      <w:pPr>
        <w:pStyle w:val="ConsPlusNormal"/>
        <w:spacing w:before="220"/>
        <w:ind w:firstLine="540"/>
        <w:jc w:val="both"/>
      </w:pPr>
      <w:bookmarkStart w:id="1" w:name="P69"/>
      <w:bookmarkEnd w:id="1"/>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14:paraId="43257EC3" w14:textId="77777777" w:rsidR="00084308" w:rsidRDefault="00084308">
      <w:pPr>
        <w:pStyle w:val="ConsPlusNormal"/>
        <w:spacing w:before="22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107CD336" w14:textId="77777777" w:rsidR="00084308" w:rsidRDefault="00084308">
      <w:pPr>
        <w:pStyle w:val="ConsPlusNormal"/>
        <w:spacing w:before="220"/>
        <w:ind w:firstLine="540"/>
        <w:jc w:val="both"/>
      </w:pPr>
      <w: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14:paraId="1FBF8653" w14:textId="77777777" w:rsidR="00084308" w:rsidRDefault="00084308">
      <w:pPr>
        <w:pStyle w:val="ConsPlusNormal"/>
        <w:spacing w:before="22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1190F17A" w14:textId="77777777" w:rsidR="00084308" w:rsidRDefault="00084308">
      <w:pPr>
        <w:pStyle w:val="ConsPlusNormal"/>
        <w:spacing w:before="220"/>
        <w:ind w:firstLine="540"/>
        <w:jc w:val="both"/>
      </w:pPr>
      <w:bookmarkStart w:id="2" w:name="P73"/>
      <w:bookmarkEnd w:id="2"/>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14:paraId="008C8833" w14:textId="77777777" w:rsidR="00084308" w:rsidRDefault="00084308">
      <w:pPr>
        <w:pStyle w:val="ConsPlusNormal"/>
        <w:spacing w:before="22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14:paraId="2A51CCD1" w14:textId="77777777" w:rsidR="00084308" w:rsidRDefault="00084308">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14:paraId="1F2B41ED" w14:textId="77777777" w:rsidR="00084308" w:rsidRDefault="00084308">
      <w:pPr>
        <w:pStyle w:val="ConsPlusNormal"/>
        <w:spacing w:before="22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598CD176" w14:textId="77777777" w:rsidR="00084308" w:rsidRDefault="00084308">
      <w:pPr>
        <w:pStyle w:val="ConsPlusNormal"/>
        <w:spacing w:before="220"/>
        <w:ind w:firstLine="540"/>
        <w:jc w:val="both"/>
      </w:pPr>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
    <w:p w14:paraId="0A4C9272" w14:textId="77777777" w:rsidR="00084308" w:rsidRDefault="00084308">
      <w:pPr>
        <w:pStyle w:val="ConsPlusNormal"/>
        <w:spacing w:before="22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369AD0DE" w14:textId="77777777" w:rsidR="00084308" w:rsidRDefault="00084308">
      <w:pPr>
        <w:pStyle w:val="ConsPlusNormal"/>
        <w:spacing w:before="220"/>
        <w:ind w:firstLine="540"/>
        <w:jc w:val="both"/>
      </w:pPr>
      <w:bookmarkStart w:id="3" w:name="P79"/>
      <w:bookmarkEnd w:id="3"/>
      <w:r>
        <w:lastRenderedPageBreak/>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4">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14:paraId="6C4BA9FD" w14:textId="77777777" w:rsidR="00084308" w:rsidRDefault="00084308">
      <w:pPr>
        <w:pStyle w:val="ConsPlusNormal"/>
        <w:spacing w:before="22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14:paraId="2DC54AD8" w14:textId="77777777" w:rsidR="00084308" w:rsidRDefault="00084308">
      <w:pPr>
        <w:pStyle w:val="ConsPlusNormal"/>
        <w:spacing w:before="22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14:paraId="04D504BB" w14:textId="77777777" w:rsidR="00084308" w:rsidRDefault="00084308">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14:paraId="7B233F9D" w14:textId="77777777" w:rsidR="00084308" w:rsidRDefault="00084308">
      <w:pPr>
        <w:pStyle w:val="ConsPlusNormal"/>
        <w:spacing w:before="220"/>
        <w:ind w:firstLine="540"/>
        <w:jc w:val="both"/>
      </w:pPr>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
    <w:p w14:paraId="124C6765" w14:textId="77777777" w:rsidR="00084308" w:rsidRDefault="00084308">
      <w:pPr>
        <w:pStyle w:val="ConsPlusNormal"/>
        <w:spacing w:before="22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18273CD3" w14:textId="77777777" w:rsidR="00084308" w:rsidRDefault="00084308">
      <w:pPr>
        <w:pStyle w:val="ConsPlusNormal"/>
        <w:spacing w:before="220"/>
        <w:ind w:firstLine="540"/>
        <w:jc w:val="both"/>
      </w:pPr>
      <w:bookmarkStart w:id="4" w:name="P85"/>
      <w:bookmarkEnd w:id="4"/>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14:paraId="345527CB" w14:textId="77777777" w:rsidR="00084308" w:rsidRDefault="00084308">
      <w:pPr>
        <w:pStyle w:val="ConsPlusNormal"/>
        <w:spacing w:before="22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14:paraId="41E478FA" w14:textId="77777777" w:rsidR="00084308" w:rsidRDefault="00084308">
      <w:pPr>
        <w:pStyle w:val="ConsPlusNormal"/>
        <w:spacing w:before="22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7501EDAD" w14:textId="77777777" w:rsidR="00084308" w:rsidRDefault="00084308">
      <w:pPr>
        <w:pStyle w:val="ConsPlusNormal"/>
        <w:spacing w:before="220"/>
        <w:ind w:firstLine="540"/>
        <w:jc w:val="both"/>
      </w:pPr>
      <w:bookmarkStart w:id="5" w:name="P88"/>
      <w:bookmarkEnd w:id="5"/>
      <w:r>
        <w:lastRenderedPageBreak/>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14:paraId="66080466" w14:textId="77777777" w:rsidR="00084308" w:rsidRDefault="00084308">
      <w:pPr>
        <w:pStyle w:val="ConsPlusNormal"/>
        <w:spacing w:before="220"/>
        <w:ind w:firstLine="540"/>
        <w:jc w:val="both"/>
      </w:pPr>
      <w:bookmarkStart w:id="6" w:name="P89"/>
      <w:bookmarkEnd w:id="6"/>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14:paraId="5C9DB550" w14:textId="77777777" w:rsidR="00084308" w:rsidRDefault="00084308">
      <w:pPr>
        <w:pStyle w:val="ConsPlusNormal"/>
        <w:spacing w:before="22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14:paraId="2941AC5C" w14:textId="77777777" w:rsidR="00084308" w:rsidRDefault="00084308">
      <w:pPr>
        <w:pStyle w:val="ConsPlusNormal"/>
        <w:spacing w:before="220"/>
        <w:ind w:firstLine="540"/>
        <w:jc w:val="both"/>
      </w:pPr>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p w14:paraId="577E0748" w14:textId="77777777" w:rsidR="00084308" w:rsidRDefault="00084308">
      <w:pPr>
        <w:pStyle w:val="ConsPlusNormal"/>
        <w:spacing w:before="220"/>
        <w:ind w:firstLine="540"/>
        <w:jc w:val="both"/>
      </w:pPr>
      <w:bookmarkStart w:id="7" w:name="P92"/>
      <w:bookmarkEnd w:id="7"/>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14:paraId="18EA4866" w14:textId="77777777" w:rsidR="00084308" w:rsidRDefault="00084308">
      <w:pPr>
        <w:pStyle w:val="ConsPlusNormal"/>
        <w:spacing w:before="22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14:paraId="6EE83277" w14:textId="77777777" w:rsidR="00084308" w:rsidRDefault="00084308">
      <w:pPr>
        <w:pStyle w:val="ConsPlusNormal"/>
        <w:spacing w:before="220"/>
        <w:ind w:firstLine="540"/>
        <w:jc w:val="both"/>
      </w:pPr>
      <w:bookmarkStart w:id="8" w:name="P94"/>
      <w:bookmarkEnd w:id="8"/>
      <w:r>
        <w:t>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14:paraId="5CE4EF06" w14:textId="77777777" w:rsidR="00084308" w:rsidRDefault="00084308">
      <w:pPr>
        <w:pStyle w:val="ConsPlusNormal"/>
        <w:spacing w:before="22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55B29351" w14:textId="77777777" w:rsidR="00084308" w:rsidRDefault="00084308">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3ECA77F9" w14:textId="77777777" w:rsidR="00084308" w:rsidRDefault="00084308">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7869545C" w14:textId="77777777" w:rsidR="00084308" w:rsidRDefault="00084308">
      <w:pPr>
        <w:pStyle w:val="ConsPlusNormal"/>
        <w:spacing w:before="220"/>
        <w:ind w:firstLine="540"/>
        <w:jc w:val="both"/>
      </w:pPr>
      <w:bookmarkStart w:id="9" w:name="P98"/>
      <w:bookmarkEnd w:id="9"/>
      <w:r>
        <w:t>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14:paraId="7BD64381" w14:textId="77777777" w:rsidR="00084308" w:rsidRDefault="00084308">
      <w:pPr>
        <w:pStyle w:val="ConsPlusNormal"/>
        <w:spacing w:before="220"/>
        <w:ind w:firstLine="540"/>
        <w:jc w:val="both"/>
      </w:pPr>
      <w:r>
        <w:lastRenderedPageBreak/>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65E8B641" w14:textId="77777777" w:rsidR="00084308" w:rsidRDefault="00084308">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2BA4C856" w14:textId="77777777" w:rsidR="00084308" w:rsidRDefault="00084308">
      <w:pPr>
        <w:pStyle w:val="ConsPlusNormal"/>
        <w:spacing w:before="22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14:paraId="6BA65438" w14:textId="77777777" w:rsidR="00084308" w:rsidRDefault="00084308">
      <w:pPr>
        <w:pStyle w:val="ConsPlusNormal"/>
        <w:spacing w:before="220"/>
        <w:ind w:firstLine="540"/>
        <w:jc w:val="both"/>
      </w:pPr>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14:paraId="66F9E566" w14:textId="77777777" w:rsidR="00084308" w:rsidRDefault="00084308">
      <w:pPr>
        <w:pStyle w:val="ConsPlusNormal"/>
        <w:spacing w:before="220"/>
        <w:ind w:firstLine="540"/>
        <w:jc w:val="both"/>
      </w:pPr>
      <w: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14:paraId="1BE25A0A" w14:textId="77777777" w:rsidR="00084308" w:rsidRDefault="00084308">
      <w:pPr>
        <w:pStyle w:val="ConsPlusNormal"/>
        <w:spacing w:before="220"/>
        <w:ind w:firstLine="540"/>
        <w:jc w:val="both"/>
      </w:pPr>
      <w:bookmarkStart w:id="10" w:name="P104"/>
      <w:bookmarkEnd w:id="10"/>
      <w: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14:paraId="55A4FF42" w14:textId="77777777" w:rsidR="00084308" w:rsidRDefault="00084308">
      <w:pPr>
        <w:pStyle w:val="ConsPlusNormal"/>
        <w:spacing w:before="22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14:paraId="35E167B6" w14:textId="77777777" w:rsidR="00084308" w:rsidRDefault="00084308">
      <w:pPr>
        <w:pStyle w:val="ConsPlusNormal"/>
        <w:spacing w:before="220"/>
        <w:ind w:firstLine="540"/>
        <w:jc w:val="both"/>
      </w:pPr>
      <w:bookmarkStart w:id="11" w:name="P106"/>
      <w:bookmarkEnd w:id="11"/>
      <w:r>
        <w:t xml:space="preserve">23. Лица, обязанные вносить плату, в отношении побочных продуктов производства, признанных отходами в случаях, установленных </w:t>
      </w:r>
      <w:hyperlink r:id="rId35">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14:paraId="235477B4" w14:textId="77777777" w:rsidR="00084308" w:rsidRDefault="00084308">
      <w:pPr>
        <w:pStyle w:val="ConsPlusNormal"/>
        <w:spacing w:before="220"/>
        <w:ind w:firstLine="540"/>
        <w:jc w:val="both"/>
      </w:pPr>
      <w:r>
        <w:t xml:space="preserve">Лица, обязанные вносить плату, в отношении побочных продуктов животноводства, признанных отходами в соответствии с </w:t>
      </w:r>
      <w:hyperlink r:id="rId3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w:t>
      </w:r>
      <w:r>
        <w:lastRenderedPageBreak/>
        <w:t xml:space="preserve">указанную в </w:t>
      </w:r>
      <w:hyperlink w:anchor="P197">
        <w:r>
          <w:rPr>
            <w:color w:val="0000FF"/>
          </w:rPr>
          <w:t>пункте 40</w:t>
        </w:r>
      </w:hyperlink>
      <w:r>
        <w:t xml:space="preserve"> настоящих Правил.</w:t>
      </w:r>
    </w:p>
    <w:p w14:paraId="7A80EBE9" w14:textId="77777777" w:rsidR="00084308" w:rsidRDefault="00084308">
      <w:pPr>
        <w:pStyle w:val="ConsPlusNormal"/>
        <w:spacing w:before="220"/>
        <w:ind w:firstLine="540"/>
        <w:jc w:val="both"/>
      </w:pPr>
      <w:r>
        <w:t xml:space="preserve">Лица, обязанные вносить плату, в случае, предусмотренном </w:t>
      </w:r>
      <w:hyperlink r:id="rId37">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8">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
    <w:p w14:paraId="3EE73A56" w14:textId="77777777" w:rsidR="00084308" w:rsidRDefault="00084308">
      <w:pPr>
        <w:pStyle w:val="ConsPlusNormal"/>
        <w:spacing w:before="220"/>
        <w:ind w:firstLine="540"/>
        <w:jc w:val="both"/>
      </w:pPr>
      <w:r>
        <w:t>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14:paraId="47B5D646" w14:textId="77777777" w:rsidR="00084308" w:rsidRDefault="00084308">
      <w:pPr>
        <w:pStyle w:val="ConsPlusNormal"/>
        <w:spacing w:before="220"/>
        <w:ind w:firstLine="540"/>
        <w:jc w:val="both"/>
      </w:pPr>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14:paraId="25EA1DE3" w14:textId="77777777" w:rsidR="00084308" w:rsidRDefault="00084308">
      <w:pPr>
        <w:pStyle w:val="ConsPlusNormal"/>
        <w:spacing w:before="220"/>
        <w:ind w:firstLine="540"/>
        <w:jc w:val="both"/>
      </w:pPr>
      <w: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14:paraId="21895ADE" w14:textId="77777777" w:rsidR="00084308" w:rsidRDefault="00084308">
      <w:pPr>
        <w:pStyle w:val="ConsPlusNormal"/>
        <w:spacing w:before="22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14:paraId="2D6FC27A" w14:textId="77777777" w:rsidR="00084308" w:rsidRDefault="00084308">
      <w:pPr>
        <w:pStyle w:val="ConsPlusNormal"/>
        <w:spacing w:before="220"/>
        <w:ind w:firstLine="540"/>
        <w:jc w:val="both"/>
      </w:pPr>
      <w:r>
        <w:t>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14:paraId="33849544" w14:textId="77777777" w:rsidR="00084308" w:rsidRDefault="00084308">
      <w:pPr>
        <w:pStyle w:val="ConsPlusNormal"/>
        <w:spacing w:before="220"/>
        <w:ind w:firstLine="540"/>
        <w:jc w:val="both"/>
      </w:pPr>
      <w:r>
        <w:t>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p w14:paraId="005F2E78" w14:textId="77777777" w:rsidR="00084308" w:rsidRDefault="00084308">
      <w:pPr>
        <w:pStyle w:val="ConsPlusNormal"/>
        <w:spacing w:before="220"/>
        <w:ind w:firstLine="540"/>
        <w:jc w:val="both"/>
      </w:pPr>
      <w:bookmarkStart w:id="12" w:name="P115"/>
      <w:bookmarkEnd w:id="12"/>
      <w:r>
        <w:t xml:space="preserve">27. Плата за выбросы загрязняющих веществ, плата за негативное воздействие при </w:t>
      </w:r>
      <w:r>
        <w:lastRenderedPageBreak/>
        <w:t xml:space="preserve">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нд</w:t>
      </w:r>
      <w:proofErr w:type="spellEnd"/>
      <w:r>
        <w:t>), рассчитываются по формуле:</w:t>
      </w:r>
    </w:p>
    <w:p w14:paraId="5E86601F" w14:textId="77777777" w:rsidR="00084308" w:rsidRDefault="00084308">
      <w:pPr>
        <w:pStyle w:val="ConsPlusNormal"/>
        <w:jc w:val="both"/>
      </w:pPr>
    </w:p>
    <w:p w14:paraId="64227DBF" w14:textId="77777777" w:rsidR="00084308" w:rsidRDefault="00084308">
      <w:pPr>
        <w:pStyle w:val="ConsPlusNormal"/>
        <w:jc w:val="center"/>
      </w:pPr>
      <w:r>
        <w:rPr>
          <w:noProof/>
          <w:position w:val="-26"/>
        </w:rPr>
        <w:drawing>
          <wp:inline distT="0" distB="0" distL="0" distR="0" wp14:anchorId="00FDBC44" wp14:editId="212C32CE">
            <wp:extent cx="30594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14:paraId="1A3EF39D" w14:textId="77777777" w:rsidR="00084308" w:rsidRDefault="00084308">
      <w:pPr>
        <w:pStyle w:val="ConsPlusNormal"/>
        <w:jc w:val="both"/>
      </w:pPr>
    </w:p>
    <w:p w14:paraId="7C147EBC" w14:textId="77777777" w:rsidR="00084308" w:rsidRDefault="00084308">
      <w:pPr>
        <w:pStyle w:val="ConsPlusNormal"/>
        <w:ind w:firstLine="540"/>
        <w:jc w:val="both"/>
      </w:pPr>
      <w:r>
        <w:t>где:</w:t>
      </w:r>
    </w:p>
    <w:p w14:paraId="394EF50C" w14:textId="77777777" w:rsidR="00084308" w:rsidRDefault="00084308">
      <w:pPr>
        <w:pStyle w:val="ConsPlusNormal"/>
        <w:spacing w:before="220"/>
        <w:ind w:firstLine="540"/>
        <w:jc w:val="both"/>
      </w:pPr>
      <w:r>
        <w:t>n - количество загрязняющих веществ;</w:t>
      </w:r>
    </w:p>
    <w:p w14:paraId="251BA5DA" w14:textId="77777777" w:rsidR="00084308" w:rsidRDefault="00084308">
      <w:pPr>
        <w:pStyle w:val="ConsPlusNormal"/>
        <w:spacing w:before="220"/>
        <w:ind w:firstLine="540"/>
        <w:jc w:val="both"/>
      </w:pPr>
      <w:proofErr w:type="spellStart"/>
      <w:r>
        <w:t>М</w:t>
      </w:r>
      <w:r>
        <w:rPr>
          <w:vertAlign w:val="subscript"/>
        </w:rPr>
        <w:t>ндi</w:t>
      </w:r>
      <w:proofErr w:type="spellEnd"/>
      <w:r>
        <w:t xml:space="preserve"> -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определяется как объем или масса выбросов загрязняющих веществ или сбросов загрязняющих веществ в отношении i-</w:t>
      </w:r>
      <w:proofErr w:type="spellStart"/>
      <w:r>
        <w:t>го</w:t>
      </w:r>
      <w:proofErr w:type="spellEnd"/>
      <w:r>
        <w:t xml:space="preserve">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w:t>
      </w:r>
      <w:proofErr w:type="spellStart"/>
      <w:r>
        <w:t>го</w:t>
      </w:r>
      <w:proofErr w:type="spellEnd"/>
      <w:r>
        <w:t xml:space="preserve">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14:paraId="30B66387" w14:textId="77777777" w:rsidR="00084308" w:rsidRDefault="00084308">
      <w:pPr>
        <w:pStyle w:val="ConsPlusNormal"/>
        <w:spacing w:before="220"/>
        <w:ind w:firstLine="540"/>
        <w:jc w:val="both"/>
      </w:pPr>
      <w:proofErr w:type="spellStart"/>
      <w:r>
        <w:t>Н</w:t>
      </w:r>
      <w:r>
        <w:rPr>
          <w:vertAlign w:val="subscript"/>
        </w:rPr>
        <w:t>плi</w:t>
      </w:r>
      <w:proofErr w:type="spellEnd"/>
      <w:r>
        <w:t xml:space="preserve"> - ставка платы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рублей/тонн (рублей/куб. м);</w:t>
      </w:r>
    </w:p>
    <w:p w14:paraId="601508E2" w14:textId="77777777" w:rsidR="00084308" w:rsidRDefault="00084308">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14:paraId="2202B3F3" w14:textId="77777777" w:rsidR="00084308" w:rsidRDefault="00084308">
      <w:pPr>
        <w:pStyle w:val="ConsPlusNormal"/>
        <w:spacing w:before="220"/>
        <w:ind w:firstLine="540"/>
        <w:jc w:val="both"/>
      </w:pPr>
      <w:proofErr w:type="spellStart"/>
      <w:r>
        <w:t>К</w:t>
      </w:r>
      <w:r>
        <w:rPr>
          <w:vertAlign w:val="subscript"/>
        </w:rPr>
        <w:t>нд</w:t>
      </w:r>
      <w:proofErr w:type="spellEnd"/>
      <w:r>
        <w:t xml:space="preserve"> - коэффициент к ставкам платы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14:paraId="5CBE2FB1" w14:textId="77777777" w:rsidR="00084308" w:rsidRDefault="00084308">
      <w:pPr>
        <w:pStyle w:val="ConsPlusNormal"/>
        <w:spacing w:before="220"/>
        <w:ind w:firstLine="540"/>
        <w:jc w:val="both"/>
      </w:pPr>
      <w:proofErr w:type="spellStart"/>
      <w:r>
        <w:t>К</w:t>
      </w:r>
      <w:r>
        <w:rPr>
          <w:vertAlign w:val="subscript"/>
        </w:rPr>
        <w:t>во</w:t>
      </w:r>
      <w:proofErr w:type="spellEnd"/>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0">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w:t>
      </w:r>
      <w:r>
        <w:lastRenderedPageBreak/>
        <w:t>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14:paraId="07387EE8" w14:textId="77777777" w:rsidR="00084308" w:rsidRDefault="00084308">
      <w:pPr>
        <w:pStyle w:val="ConsPlusNormal"/>
        <w:spacing w:before="220"/>
        <w:ind w:firstLine="540"/>
        <w:jc w:val="both"/>
      </w:pPr>
      <w:proofErr w:type="spellStart"/>
      <w:r>
        <w:t>К</w:t>
      </w:r>
      <w:r>
        <w:rPr>
          <w:vertAlign w:val="subscript"/>
        </w:rPr>
        <w:t>инд</w:t>
      </w:r>
      <w:proofErr w:type="spellEnd"/>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1">
        <w:r>
          <w:rPr>
            <w:color w:val="0000FF"/>
          </w:rPr>
          <w:t>пунктом 4 статьи 16.3</w:t>
        </w:r>
      </w:hyperlink>
      <w:r>
        <w:t xml:space="preserve"> Федерального закона "Об охране окружающей среды".</w:t>
      </w:r>
    </w:p>
    <w:p w14:paraId="1D694973" w14:textId="77777777" w:rsidR="00084308" w:rsidRDefault="00084308">
      <w:pPr>
        <w:pStyle w:val="ConsPlusNormal"/>
        <w:spacing w:before="220"/>
        <w:ind w:firstLine="540"/>
        <w:jc w:val="both"/>
      </w:pPr>
      <w:bookmarkStart w:id="13" w:name="P127"/>
      <w:bookmarkEnd w:id="13"/>
      <w: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w:t>
      </w:r>
      <w:proofErr w:type="spellStart"/>
      <w:r>
        <w:t>П</w:t>
      </w:r>
      <w:r>
        <w:rPr>
          <w:vertAlign w:val="subscript"/>
        </w:rPr>
        <w:t>лр</w:t>
      </w:r>
      <w:proofErr w:type="spellEnd"/>
      <w:r>
        <w:t>), рассчитывается по формуле:</w:t>
      </w:r>
    </w:p>
    <w:p w14:paraId="6B3378F9" w14:textId="77777777" w:rsidR="00084308" w:rsidRDefault="00084308">
      <w:pPr>
        <w:pStyle w:val="ConsPlusNormal"/>
        <w:jc w:val="both"/>
      </w:pPr>
    </w:p>
    <w:p w14:paraId="30B4CB24" w14:textId="77777777" w:rsidR="00084308" w:rsidRDefault="00084308">
      <w:pPr>
        <w:pStyle w:val="ConsPlusNormal"/>
        <w:jc w:val="center"/>
      </w:pPr>
      <w:r>
        <w:rPr>
          <w:noProof/>
          <w:position w:val="-26"/>
        </w:rPr>
        <w:drawing>
          <wp:inline distT="0" distB="0" distL="0" distR="0" wp14:anchorId="37A5C1DC" wp14:editId="6D0ADCAA">
            <wp:extent cx="36779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77920" cy="471805"/>
                    </a:xfrm>
                    <a:prstGeom prst="rect">
                      <a:avLst/>
                    </a:prstGeom>
                    <a:noFill/>
                    <a:ln>
                      <a:noFill/>
                    </a:ln>
                  </pic:spPr>
                </pic:pic>
              </a:graphicData>
            </a:graphic>
          </wp:inline>
        </w:drawing>
      </w:r>
    </w:p>
    <w:p w14:paraId="22E1E019" w14:textId="77777777" w:rsidR="00084308" w:rsidRDefault="00084308">
      <w:pPr>
        <w:pStyle w:val="ConsPlusNormal"/>
        <w:jc w:val="both"/>
      </w:pPr>
    </w:p>
    <w:p w14:paraId="4E5EE584" w14:textId="77777777" w:rsidR="00084308" w:rsidRDefault="00084308">
      <w:pPr>
        <w:pStyle w:val="ConsPlusNormal"/>
        <w:ind w:firstLine="540"/>
        <w:jc w:val="both"/>
      </w:pPr>
      <w:r>
        <w:t>где:</w:t>
      </w:r>
    </w:p>
    <w:p w14:paraId="2997C8E7" w14:textId="77777777" w:rsidR="00084308" w:rsidRDefault="00084308">
      <w:pPr>
        <w:pStyle w:val="ConsPlusNormal"/>
        <w:spacing w:before="220"/>
        <w:ind w:firstLine="540"/>
        <w:jc w:val="both"/>
      </w:pPr>
      <w:r>
        <w:t>m - количество классов опасности отходов;</w:t>
      </w:r>
    </w:p>
    <w:p w14:paraId="3F03187D" w14:textId="77777777" w:rsidR="00084308" w:rsidRDefault="00084308">
      <w:pPr>
        <w:pStyle w:val="ConsPlusNormal"/>
        <w:spacing w:before="220"/>
        <w:ind w:firstLine="540"/>
        <w:jc w:val="both"/>
      </w:pPr>
      <w:proofErr w:type="spellStart"/>
      <w:r>
        <w:t>М</w:t>
      </w:r>
      <w:r>
        <w:rPr>
          <w:vertAlign w:val="subscript"/>
        </w:rPr>
        <w:t>лj</w:t>
      </w:r>
      <w:proofErr w:type="spellEnd"/>
      <w:r>
        <w:t xml:space="preserve"> -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74CF53B1" w14:textId="77777777" w:rsidR="00084308" w:rsidRDefault="00084308">
      <w:pPr>
        <w:pStyle w:val="ConsPlusNormal"/>
        <w:spacing w:before="220"/>
        <w:ind w:firstLine="540"/>
        <w:jc w:val="both"/>
      </w:pPr>
      <w:proofErr w:type="spellStart"/>
      <w:r>
        <w:t>Н</w:t>
      </w:r>
      <w:r>
        <w:rPr>
          <w:vertAlign w:val="subscript"/>
        </w:rPr>
        <w:t>плj</w:t>
      </w:r>
      <w:proofErr w:type="spellEnd"/>
      <w:r>
        <w:t xml:space="preserve"> - ставка платы за размещение отходов j-</w:t>
      </w:r>
      <w:proofErr w:type="spellStart"/>
      <w:r>
        <w:t>го</w:t>
      </w:r>
      <w:proofErr w:type="spellEnd"/>
      <w:r>
        <w:t xml:space="preserve"> класса опасности, рублей/тонн (рублей/куб. м);</w:t>
      </w:r>
    </w:p>
    <w:p w14:paraId="50CA96CD" w14:textId="77777777" w:rsidR="00084308" w:rsidRDefault="00084308">
      <w:pPr>
        <w:pStyle w:val="ConsPlusNormal"/>
        <w:spacing w:before="220"/>
        <w:ind w:firstLine="540"/>
        <w:jc w:val="both"/>
      </w:pPr>
      <w:r>
        <w:t>К</w:t>
      </w:r>
      <w:r>
        <w:rPr>
          <w:vertAlign w:val="subscript"/>
        </w:rPr>
        <w:t>л</w:t>
      </w:r>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14:paraId="070806BA" w14:textId="77777777" w:rsidR="00084308" w:rsidRDefault="00084308">
      <w:pPr>
        <w:pStyle w:val="ConsPlusNormal"/>
        <w:spacing w:before="220"/>
        <w:ind w:firstLine="540"/>
        <w:jc w:val="both"/>
      </w:pPr>
      <w:r>
        <w:t>К</w:t>
      </w:r>
      <w:r>
        <w:rPr>
          <w:vertAlign w:val="subscript"/>
        </w:rPr>
        <w:t>од</w:t>
      </w:r>
      <w:r>
        <w:t xml:space="preserve"> - стимулирующий коэффициент к ставке платы за размещение отходов j-</w:t>
      </w:r>
      <w:proofErr w:type="spellStart"/>
      <w:r>
        <w:t>го</w:t>
      </w:r>
      <w:proofErr w:type="spellEnd"/>
      <w:r>
        <w:t xml:space="preserve"> класса опасности, применяемый в соответствии с </w:t>
      </w:r>
      <w:hyperlink r:id="rId43">
        <w:r>
          <w:rPr>
            <w:color w:val="0000FF"/>
          </w:rPr>
          <w:t>абзацами вторым</w:t>
        </w:r>
      </w:hyperlink>
      <w:r>
        <w:t xml:space="preserve"> и </w:t>
      </w:r>
      <w:hyperlink r:id="rId44">
        <w:r>
          <w:rPr>
            <w:color w:val="0000FF"/>
          </w:rPr>
          <w:t>третьим пункта 6 статьи 16.3</w:t>
        </w:r>
      </w:hyperlink>
      <w:r>
        <w:t xml:space="preserve"> Федерального закона "Об охране окружающей среды", равный 0;</w:t>
      </w:r>
    </w:p>
    <w:p w14:paraId="59F6AF49" w14:textId="77777777" w:rsidR="00084308" w:rsidRDefault="00084308">
      <w:pPr>
        <w:pStyle w:val="ConsPlusNormal"/>
        <w:spacing w:before="220"/>
        <w:ind w:firstLine="540"/>
        <w:jc w:val="both"/>
      </w:pPr>
      <w:proofErr w:type="spellStart"/>
      <w:r>
        <w:t>К</w:t>
      </w:r>
      <w:r>
        <w:rPr>
          <w:vertAlign w:val="subscript"/>
        </w:rPr>
        <w:t>по</w:t>
      </w:r>
      <w:proofErr w:type="spellEnd"/>
      <w:r>
        <w:t xml:space="preserve"> - стимулирующий коэффициент к ставке платы за размещение отходов j-</w:t>
      </w:r>
      <w:proofErr w:type="spellStart"/>
      <w:r>
        <w:t>го</w:t>
      </w:r>
      <w:proofErr w:type="spellEnd"/>
      <w:r>
        <w:t xml:space="preserve"> класса опасности, применяемый в соответствии с </w:t>
      </w:r>
      <w:hyperlink r:id="rId45">
        <w:r>
          <w:rPr>
            <w:color w:val="0000FF"/>
          </w:rPr>
          <w:t>абзацем четвертым пункта 6 статьи 16.3</w:t>
        </w:r>
      </w:hyperlink>
      <w:r>
        <w:t xml:space="preserve"> Федерального закона "Об охране окружающей среды", равный 0,3;</w:t>
      </w:r>
    </w:p>
    <w:p w14:paraId="67AF79AE" w14:textId="77777777" w:rsidR="00084308" w:rsidRDefault="00084308">
      <w:pPr>
        <w:pStyle w:val="ConsPlusNormal"/>
        <w:spacing w:before="220"/>
        <w:ind w:firstLine="540"/>
        <w:jc w:val="both"/>
      </w:pPr>
      <w:proofErr w:type="spellStart"/>
      <w:r>
        <w:t>К</w:t>
      </w:r>
      <w:r>
        <w:rPr>
          <w:vertAlign w:val="subscript"/>
        </w:rPr>
        <w:t>ст</w:t>
      </w:r>
      <w:proofErr w:type="spellEnd"/>
      <w:r>
        <w:t xml:space="preserve"> - стимулирующие коэффициенты к ставке платы за размещение отходов j-</w:t>
      </w:r>
      <w:proofErr w:type="spellStart"/>
      <w:r>
        <w:t>го</w:t>
      </w:r>
      <w:proofErr w:type="spellEnd"/>
      <w:r>
        <w:t xml:space="preserve"> класса опасности, применяемые в соответствии с </w:t>
      </w:r>
      <w:hyperlink r:id="rId46">
        <w:r>
          <w:rPr>
            <w:color w:val="0000FF"/>
          </w:rPr>
          <w:t>абзацами пятым</w:t>
        </w:r>
      </w:hyperlink>
      <w:r>
        <w:t xml:space="preserve"> - </w:t>
      </w:r>
      <w:hyperlink r:id="rId47">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14:paraId="51DBF335" w14:textId="77777777" w:rsidR="00084308" w:rsidRDefault="00084308">
      <w:pPr>
        <w:pStyle w:val="ConsPlusNormal"/>
        <w:spacing w:before="220"/>
        <w:ind w:firstLine="540"/>
        <w:jc w:val="both"/>
      </w:pPr>
      <w:bookmarkStart w:id="14" w:name="P139"/>
      <w:bookmarkEnd w:id="14"/>
      <w:r>
        <w:lastRenderedPageBreak/>
        <w:t>29. Плата за размещение твердых коммунальных отходов (</w:t>
      </w:r>
      <w:proofErr w:type="spellStart"/>
      <w:r>
        <w:t>П</w:t>
      </w:r>
      <w:r>
        <w:rPr>
          <w:vertAlign w:val="subscript"/>
        </w:rPr>
        <w:t>ТКОл</w:t>
      </w:r>
      <w:proofErr w:type="spellEnd"/>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14:paraId="7E0E20C7" w14:textId="77777777" w:rsidR="00084308" w:rsidRDefault="00084308">
      <w:pPr>
        <w:pStyle w:val="ConsPlusNormal"/>
        <w:jc w:val="both"/>
      </w:pPr>
    </w:p>
    <w:p w14:paraId="7F0C5B0A" w14:textId="77777777" w:rsidR="00084308" w:rsidRDefault="00084308">
      <w:pPr>
        <w:pStyle w:val="ConsPlusNormal"/>
        <w:jc w:val="center"/>
      </w:pPr>
      <w:r>
        <w:rPr>
          <w:noProof/>
          <w:position w:val="-107"/>
        </w:rPr>
        <w:drawing>
          <wp:inline distT="0" distB="0" distL="0" distR="0" wp14:anchorId="54C04FB5" wp14:editId="70BEA699">
            <wp:extent cx="3604260" cy="150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04260" cy="1508760"/>
                    </a:xfrm>
                    <a:prstGeom prst="rect">
                      <a:avLst/>
                    </a:prstGeom>
                    <a:noFill/>
                    <a:ln>
                      <a:noFill/>
                    </a:ln>
                  </pic:spPr>
                </pic:pic>
              </a:graphicData>
            </a:graphic>
          </wp:inline>
        </w:drawing>
      </w:r>
    </w:p>
    <w:p w14:paraId="180D8C71" w14:textId="77777777" w:rsidR="00084308" w:rsidRDefault="00084308">
      <w:pPr>
        <w:pStyle w:val="ConsPlusNormal"/>
        <w:jc w:val="both"/>
      </w:pPr>
    </w:p>
    <w:p w14:paraId="5AD17DA0" w14:textId="77777777" w:rsidR="00084308" w:rsidRDefault="00084308">
      <w:pPr>
        <w:pStyle w:val="ConsPlusNormal"/>
        <w:ind w:firstLine="540"/>
        <w:jc w:val="both"/>
      </w:pPr>
      <w:r>
        <w:t>где:</w:t>
      </w:r>
    </w:p>
    <w:p w14:paraId="31CD5445" w14:textId="77777777" w:rsidR="00084308" w:rsidRDefault="00084308">
      <w:pPr>
        <w:pStyle w:val="ConsPlusNormal"/>
        <w:spacing w:before="220"/>
        <w:ind w:firstLine="540"/>
        <w:jc w:val="both"/>
      </w:pPr>
      <w:proofErr w:type="spellStart"/>
      <w:r>
        <w:t>М</w:t>
      </w:r>
      <w:r>
        <w:rPr>
          <w:vertAlign w:val="subscript"/>
        </w:rPr>
        <w:t>ТКОчрj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14:paraId="2D26992F" w14:textId="77777777" w:rsidR="00084308" w:rsidRDefault="00084308">
      <w:pPr>
        <w:pStyle w:val="ConsPlusNormal"/>
        <w:spacing w:before="220"/>
        <w:ind w:firstLine="540"/>
        <w:jc w:val="both"/>
      </w:pPr>
      <w:proofErr w:type="spellStart"/>
      <w:r>
        <w:t>Н</w:t>
      </w:r>
      <w:r>
        <w:rPr>
          <w:vertAlign w:val="subscript"/>
        </w:rPr>
        <w:t>ТКОплj</w:t>
      </w:r>
      <w:proofErr w:type="spellEnd"/>
      <w:r>
        <w:t xml:space="preserve"> - ставка платы за размещение твердых коммунальных отходов j-</w:t>
      </w:r>
      <w:proofErr w:type="spellStart"/>
      <w:r>
        <w:t>го</w:t>
      </w:r>
      <w:proofErr w:type="spellEnd"/>
      <w:r>
        <w:t xml:space="preserve"> класса опасности, рублей/тонн (рублей/куб. м);</w:t>
      </w:r>
    </w:p>
    <w:p w14:paraId="3CCF69CE" w14:textId="77777777" w:rsidR="00084308" w:rsidRDefault="00084308">
      <w:pPr>
        <w:pStyle w:val="ConsPlusNormal"/>
        <w:spacing w:before="220"/>
        <w:ind w:firstLine="540"/>
        <w:jc w:val="both"/>
      </w:pPr>
      <w:proofErr w:type="spellStart"/>
      <w:r>
        <w:t>М</w:t>
      </w:r>
      <w:r>
        <w:rPr>
          <w:vertAlign w:val="subscript"/>
        </w:rPr>
        <w:t>ТКОлрj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7C1AD37B" w14:textId="77777777" w:rsidR="00084308" w:rsidRDefault="00084308">
      <w:pPr>
        <w:pStyle w:val="ConsPlusNormal"/>
        <w:spacing w:before="220"/>
        <w:ind w:firstLine="540"/>
        <w:jc w:val="both"/>
      </w:pPr>
      <w:proofErr w:type="spellStart"/>
      <w:r>
        <w:t>М</w:t>
      </w:r>
      <w:r>
        <w:rPr>
          <w:vertAlign w:val="subscript"/>
        </w:rPr>
        <w:t>ТКОслj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2C30191C" w14:textId="77777777" w:rsidR="00084308" w:rsidRDefault="00084308">
      <w:pPr>
        <w:pStyle w:val="ConsPlusNormal"/>
        <w:spacing w:before="220"/>
        <w:ind w:firstLine="540"/>
        <w:jc w:val="both"/>
      </w:pPr>
      <w:proofErr w:type="spellStart"/>
      <w:r>
        <w:lastRenderedPageBreak/>
        <w:t>К</w:t>
      </w:r>
      <w:r>
        <w:rPr>
          <w:vertAlign w:val="subscript"/>
        </w:rPr>
        <w:t>сл</w:t>
      </w:r>
      <w:proofErr w:type="spellEnd"/>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14:paraId="4C4011BA" w14:textId="77777777" w:rsidR="00084308" w:rsidRDefault="00084308">
      <w:pPr>
        <w:pStyle w:val="ConsPlusNormal"/>
        <w:spacing w:before="220"/>
        <w:ind w:firstLine="540"/>
        <w:jc w:val="both"/>
      </w:pPr>
      <w:bookmarkStart w:id="15" w:name="P149"/>
      <w:bookmarkEnd w:id="15"/>
      <w: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w:t>
      </w:r>
      <w:proofErr w:type="spellStart"/>
      <w:r>
        <w:t>П</w:t>
      </w:r>
      <w:r>
        <w:rPr>
          <w:vertAlign w:val="subscript"/>
        </w:rPr>
        <w:t>ТКОсл</w:t>
      </w:r>
      <w:proofErr w:type="spellEnd"/>
      <w:r>
        <w:t>), рассчитываются лицом, обязанным вносить плату, по формуле:</w:t>
      </w:r>
    </w:p>
    <w:p w14:paraId="50F4DC25" w14:textId="77777777" w:rsidR="00084308" w:rsidRDefault="00084308">
      <w:pPr>
        <w:pStyle w:val="ConsPlusNormal"/>
        <w:jc w:val="both"/>
      </w:pPr>
    </w:p>
    <w:p w14:paraId="5CAE4D88" w14:textId="77777777" w:rsidR="00084308" w:rsidRDefault="00084308">
      <w:pPr>
        <w:pStyle w:val="ConsPlusNormal"/>
        <w:jc w:val="center"/>
      </w:pPr>
      <w:r>
        <w:rPr>
          <w:noProof/>
          <w:position w:val="-68"/>
        </w:rPr>
        <w:drawing>
          <wp:inline distT="0" distB="0" distL="0" distR="0" wp14:anchorId="5D0A1F3C" wp14:editId="685D311D">
            <wp:extent cx="3646170" cy="1005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46170" cy="1005840"/>
                    </a:xfrm>
                    <a:prstGeom prst="rect">
                      <a:avLst/>
                    </a:prstGeom>
                    <a:noFill/>
                    <a:ln>
                      <a:noFill/>
                    </a:ln>
                  </pic:spPr>
                </pic:pic>
              </a:graphicData>
            </a:graphic>
          </wp:inline>
        </w:drawing>
      </w:r>
    </w:p>
    <w:p w14:paraId="25E14F4C" w14:textId="77777777" w:rsidR="00084308" w:rsidRDefault="00084308">
      <w:pPr>
        <w:pStyle w:val="ConsPlusNormal"/>
        <w:jc w:val="both"/>
      </w:pPr>
    </w:p>
    <w:p w14:paraId="4FABD7DF" w14:textId="77777777" w:rsidR="00084308" w:rsidRDefault="00084308">
      <w:pPr>
        <w:pStyle w:val="ConsPlusNormal"/>
        <w:ind w:firstLine="540"/>
        <w:jc w:val="both"/>
      </w:pPr>
      <w:r>
        <w:t xml:space="preserve">где </w:t>
      </w:r>
      <w:proofErr w:type="spellStart"/>
      <w:r>
        <w:t>М</w:t>
      </w:r>
      <w:r>
        <w:rPr>
          <w:vertAlign w:val="subscript"/>
        </w:rPr>
        <w:t>ТКОслфj</w:t>
      </w:r>
      <w:proofErr w:type="spellEnd"/>
      <w:r>
        <w:t xml:space="preserve"> - фактический объем или масса размещенных твердых коммунальных отходов, образованных в собственном производстве, тонн (куб. м).</w:t>
      </w:r>
    </w:p>
    <w:p w14:paraId="0E8567DF" w14:textId="77777777" w:rsidR="00084308" w:rsidRDefault="00084308">
      <w:pPr>
        <w:pStyle w:val="ConsPlusNormal"/>
        <w:spacing w:before="220"/>
        <w:ind w:firstLine="540"/>
        <w:jc w:val="both"/>
      </w:pPr>
      <w:bookmarkStart w:id="16" w:name="P154"/>
      <w:bookmarkEnd w:id="16"/>
      <w: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вр</w:t>
      </w:r>
      <w:proofErr w:type="spellEnd"/>
      <w:r>
        <w:t>), рассчитываются по формуле:</w:t>
      </w:r>
    </w:p>
    <w:p w14:paraId="2EEE9208" w14:textId="77777777" w:rsidR="00084308" w:rsidRDefault="00084308">
      <w:pPr>
        <w:pStyle w:val="ConsPlusNormal"/>
        <w:jc w:val="both"/>
      </w:pPr>
    </w:p>
    <w:p w14:paraId="11650358" w14:textId="77777777" w:rsidR="00084308" w:rsidRDefault="00084308">
      <w:pPr>
        <w:pStyle w:val="ConsPlusNormal"/>
        <w:jc w:val="center"/>
      </w:pPr>
      <w:r>
        <w:rPr>
          <w:noProof/>
          <w:position w:val="-26"/>
        </w:rPr>
        <w:drawing>
          <wp:inline distT="0" distB="0" distL="0" distR="0" wp14:anchorId="5A320A16" wp14:editId="4CB9E50E">
            <wp:extent cx="26720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72080" cy="471805"/>
                    </a:xfrm>
                    <a:prstGeom prst="rect">
                      <a:avLst/>
                    </a:prstGeom>
                    <a:noFill/>
                    <a:ln>
                      <a:noFill/>
                    </a:ln>
                  </pic:spPr>
                </pic:pic>
              </a:graphicData>
            </a:graphic>
          </wp:inline>
        </w:drawing>
      </w:r>
    </w:p>
    <w:p w14:paraId="6B3DF08D" w14:textId="77777777" w:rsidR="00084308" w:rsidRDefault="00084308">
      <w:pPr>
        <w:pStyle w:val="ConsPlusNormal"/>
        <w:jc w:val="both"/>
      </w:pPr>
    </w:p>
    <w:p w14:paraId="42424A28" w14:textId="77777777" w:rsidR="00084308" w:rsidRDefault="00084308">
      <w:pPr>
        <w:pStyle w:val="ConsPlusNormal"/>
        <w:ind w:firstLine="540"/>
        <w:jc w:val="both"/>
      </w:pPr>
      <w:r>
        <w:t>где:</w:t>
      </w:r>
    </w:p>
    <w:p w14:paraId="0423C0F8" w14:textId="77777777" w:rsidR="00084308" w:rsidRDefault="00084308">
      <w:pPr>
        <w:pStyle w:val="ConsPlusNormal"/>
        <w:spacing w:before="220"/>
        <w:ind w:firstLine="540"/>
        <w:jc w:val="both"/>
      </w:pPr>
      <w:proofErr w:type="spellStart"/>
      <w:r>
        <w:t>М</w:t>
      </w:r>
      <w:r>
        <w:rPr>
          <w:vertAlign w:val="subscript"/>
        </w:rPr>
        <w:t>врi</w:t>
      </w:r>
      <w:proofErr w:type="spellEnd"/>
      <w:r>
        <w:t xml:space="preserve"> -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14:paraId="6AAE94CD" w14:textId="77777777" w:rsidR="00084308" w:rsidRDefault="00084308">
      <w:pPr>
        <w:pStyle w:val="ConsPlusNormal"/>
        <w:spacing w:before="220"/>
        <w:ind w:firstLine="540"/>
        <w:jc w:val="both"/>
      </w:pPr>
      <w:proofErr w:type="spellStart"/>
      <w:r>
        <w:t>К</w:t>
      </w:r>
      <w:r>
        <w:rPr>
          <w:vertAlign w:val="subscript"/>
        </w:rPr>
        <w:t>вр</w:t>
      </w:r>
      <w:proofErr w:type="spellEnd"/>
      <w:r>
        <w:t xml:space="preserve"> - коэффициент к ставкам платы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w:t>
      </w:r>
      <w:r>
        <w:lastRenderedPageBreak/>
        <w:t>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14:paraId="468F6AD8" w14:textId="77777777" w:rsidR="00084308" w:rsidRDefault="00084308">
      <w:pPr>
        <w:pStyle w:val="ConsPlusNormal"/>
        <w:spacing w:before="220"/>
        <w:ind w:firstLine="540"/>
        <w:jc w:val="both"/>
      </w:pPr>
      <w:bookmarkStart w:id="17" w:name="P161"/>
      <w:bookmarkEnd w:id="17"/>
      <w: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w:t>
      </w:r>
      <w:proofErr w:type="spellStart"/>
      <w:r>
        <w:t>П</w:t>
      </w:r>
      <w:r>
        <w:rPr>
          <w:vertAlign w:val="subscript"/>
        </w:rPr>
        <w:t>сл</w:t>
      </w:r>
      <w:proofErr w:type="spellEnd"/>
      <w:r>
        <w:t>), рассчитывается по формуле:</w:t>
      </w:r>
    </w:p>
    <w:p w14:paraId="0702A94E" w14:textId="77777777" w:rsidR="00084308" w:rsidRDefault="00084308">
      <w:pPr>
        <w:pStyle w:val="ConsPlusNormal"/>
        <w:jc w:val="both"/>
      </w:pPr>
    </w:p>
    <w:p w14:paraId="0C25B7BB" w14:textId="77777777" w:rsidR="00084308" w:rsidRDefault="00084308">
      <w:pPr>
        <w:pStyle w:val="ConsPlusNormal"/>
        <w:jc w:val="center"/>
      </w:pPr>
      <w:r>
        <w:rPr>
          <w:noProof/>
          <w:position w:val="-27"/>
        </w:rPr>
        <w:drawing>
          <wp:inline distT="0" distB="0" distL="0" distR="0" wp14:anchorId="1295159E" wp14:editId="7C6B0578">
            <wp:extent cx="33845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84550" cy="492760"/>
                    </a:xfrm>
                    <a:prstGeom prst="rect">
                      <a:avLst/>
                    </a:prstGeom>
                    <a:noFill/>
                    <a:ln>
                      <a:noFill/>
                    </a:ln>
                  </pic:spPr>
                </pic:pic>
              </a:graphicData>
            </a:graphic>
          </wp:inline>
        </w:drawing>
      </w:r>
    </w:p>
    <w:p w14:paraId="1E0642B9" w14:textId="77777777" w:rsidR="00084308" w:rsidRDefault="00084308">
      <w:pPr>
        <w:pStyle w:val="ConsPlusNormal"/>
        <w:jc w:val="both"/>
      </w:pPr>
    </w:p>
    <w:p w14:paraId="713A791D" w14:textId="77777777" w:rsidR="00084308" w:rsidRDefault="00084308">
      <w:pPr>
        <w:pStyle w:val="ConsPlusNormal"/>
        <w:ind w:firstLine="540"/>
        <w:jc w:val="both"/>
      </w:pPr>
      <w:r>
        <w:t xml:space="preserve">где </w:t>
      </w:r>
      <w:proofErr w:type="spellStart"/>
      <w:r>
        <w:t>М</w:t>
      </w:r>
      <w:r>
        <w:rPr>
          <w:vertAlign w:val="subscript"/>
        </w:rPr>
        <w:t>слj</w:t>
      </w:r>
      <w:proofErr w:type="spellEnd"/>
      <w:r>
        <w:t xml:space="preserve"> - платежная база за размещение отходов (за исключением твердых коммунальных отходов) j-</w:t>
      </w:r>
      <w:proofErr w:type="spellStart"/>
      <w:r>
        <w:t>го</w:t>
      </w:r>
      <w:proofErr w:type="spellEnd"/>
      <w:r>
        <w:t xml:space="preserve">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6B45396E" w14:textId="77777777" w:rsidR="00084308" w:rsidRDefault="00084308">
      <w:pPr>
        <w:pStyle w:val="ConsPlusNormal"/>
        <w:spacing w:before="220"/>
        <w:ind w:firstLine="540"/>
        <w:jc w:val="both"/>
      </w:pPr>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фактический объем или масса размещенных отходов, тонн (куб. м).</w:t>
      </w:r>
    </w:p>
    <w:p w14:paraId="59B92061" w14:textId="77777777" w:rsidR="00084308" w:rsidRDefault="00084308">
      <w:pPr>
        <w:pStyle w:val="ConsPlusNormal"/>
        <w:spacing w:before="220"/>
        <w:ind w:firstLine="540"/>
        <w:jc w:val="both"/>
      </w:pPr>
      <w:bookmarkStart w:id="18" w:name="P167"/>
      <w:bookmarkEnd w:id="18"/>
      <w: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пр</w:t>
      </w:r>
      <w:proofErr w:type="spellEnd"/>
      <w:r>
        <w:t>), рассчитываются по формуле:</w:t>
      </w:r>
    </w:p>
    <w:p w14:paraId="2E1C06FA" w14:textId="77777777" w:rsidR="00084308" w:rsidRDefault="00084308">
      <w:pPr>
        <w:pStyle w:val="ConsPlusNormal"/>
        <w:jc w:val="both"/>
      </w:pPr>
    </w:p>
    <w:p w14:paraId="04446137" w14:textId="77777777" w:rsidR="00084308" w:rsidRDefault="00084308">
      <w:pPr>
        <w:pStyle w:val="ConsPlusNormal"/>
        <w:jc w:val="center"/>
      </w:pPr>
      <w:r>
        <w:rPr>
          <w:noProof/>
          <w:position w:val="-26"/>
        </w:rPr>
        <w:drawing>
          <wp:inline distT="0" distB="0" distL="0" distR="0" wp14:anchorId="30BDB9D7" wp14:editId="798F40A6">
            <wp:extent cx="305943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14:paraId="4E523DE4" w14:textId="77777777" w:rsidR="00084308" w:rsidRDefault="00084308">
      <w:pPr>
        <w:pStyle w:val="ConsPlusNormal"/>
        <w:jc w:val="both"/>
      </w:pPr>
    </w:p>
    <w:p w14:paraId="441D3589" w14:textId="77777777" w:rsidR="00084308" w:rsidRDefault="00084308">
      <w:pPr>
        <w:pStyle w:val="ConsPlusNormal"/>
        <w:ind w:firstLine="540"/>
        <w:jc w:val="both"/>
      </w:pPr>
      <w:r>
        <w:t xml:space="preserve">где </w:t>
      </w:r>
      <w:proofErr w:type="spellStart"/>
      <w:r>
        <w:t>М</w:t>
      </w:r>
      <w:r>
        <w:rPr>
          <w:vertAlign w:val="subscript"/>
        </w:rPr>
        <w:t>прi</w:t>
      </w:r>
      <w:proofErr w:type="spellEnd"/>
      <w:r>
        <w:t xml:space="preserve"> -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w:t>
      </w:r>
      <w:r>
        <w:lastRenderedPageBreak/>
        <w:t xml:space="preserve">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w:t>
      </w:r>
      <w:proofErr w:type="spellStart"/>
      <w:r>
        <w:t>го</w:t>
      </w:r>
      <w:proofErr w:type="spellEnd"/>
      <w:r>
        <w:t xml:space="preserve">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14:paraId="2F9B9D37" w14:textId="77777777" w:rsidR="00084308" w:rsidRDefault="00084308">
      <w:pPr>
        <w:pStyle w:val="ConsPlusNormal"/>
        <w:spacing w:before="220"/>
        <w:ind w:firstLine="540"/>
        <w:jc w:val="both"/>
      </w:pPr>
      <w:proofErr w:type="spellStart"/>
      <w:r>
        <w:t>К</w:t>
      </w:r>
      <w:r>
        <w:rPr>
          <w:vertAlign w:val="subscript"/>
        </w:rPr>
        <w:t>пр</w:t>
      </w:r>
      <w:proofErr w:type="spellEnd"/>
      <w:r>
        <w:t xml:space="preserve"> - коэффициент к ставкам платы за выбросы загрязняющих веществ или сбросы загрязняющих веществ в отношении i-</w:t>
      </w:r>
      <w:proofErr w:type="spellStart"/>
      <w:r>
        <w:t>го</w:t>
      </w:r>
      <w:proofErr w:type="spellEnd"/>
      <w:r>
        <w:t xml:space="preserve">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14:paraId="7FEB15A7" w14:textId="77777777" w:rsidR="00084308" w:rsidRDefault="0008430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w:t>
      </w:r>
      <w:proofErr w:type="spellStart"/>
      <w:r>
        <w:t>К</w:t>
      </w:r>
      <w:r>
        <w:rPr>
          <w:vertAlign w:val="subscript"/>
        </w:rPr>
        <w:t>пр</w:t>
      </w:r>
      <w:proofErr w:type="spellEnd"/>
      <w:r>
        <w:t xml:space="preserve"> применяется коэффициент 1.</w:t>
      </w:r>
    </w:p>
    <w:p w14:paraId="78AA9D3A" w14:textId="77777777" w:rsidR="00084308" w:rsidRDefault="00084308">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w:t>
      </w:r>
      <w:proofErr w:type="spellStart"/>
      <w:r>
        <w:t>К</w:t>
      </w:r>
      <w:r>
        <w:rPr>
          <w:vertAlign w:val="subscript"/>
        </w:rPr>
        <w:t>пр</w:t>
      </w:r>
      <w:proofErr w:type="spellEnd"/>
      <w:r>
        <w:t xml:space="preserve"> применяют коэффициент 25.</w:t>
      </w:r>
    </w:p>
    <w:p w14:paraId="445EBA1F" w14:textId="77777777" w:rsidR="00084308" w:rsidRDefault="00084308">
      <w:pPr>
        <w:pStyle w:val="ConsPlusNormal"/>
        <w:spacing w:before="220"/>
        <w:ind w:firstLine="540"/>
        <w:jc w:val="both"/>
      </w:pPr>
      <w:bookmarkStart w:id="19" w:name="P175"/>
      <w:bookmarkEnd w:id="19"/>
      <w: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w:t>
      </w:r>
      <w:r>
        <w:lastRenderedPageBreak/>
        <w:t xml:space="preserve">отчета об организации и о результатах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w:t>
      </w:r>
      <w:proofErr w:type="spellStart"/>
      <w:r>
        <w:t>П</w:t>
      </w:r>
      <w:r>
        <w:rPr>
          <w:vertAlign w:val="subscript"/>
        </w:rPr>
        <w:t>ср</w:t>
      </w:r>
      <w:proofErr w:type="spellEnd"/>
      <w:r>
        <w:t>), плата за выбросы загрязняющих веществ, плата за сбросы загрязняющих веществ рассчитываются по формуле:</w:t>
      </w:r>
    </w:p>
    <w:p w14:paraId="01172170" w14:textId="77777777" w:rsidR="00084308" w:rsidRDefault="00084308">
      <w:pPr>
        <w:pStyle w:val="ConsPlusNormal"/>
        <w:jc w:val="both"/>
      </w:pPr>
    </w:p>
    <w:p w14:paraId="6F6A87EC" w14:textId="77777777" w:rsidR="00084308" w:rsidRDefault="00084308">
      <w:pPr>
        <w:pStyle w:val="ConsPlusNormal"/>
        <w:jc w:val="center"/>
      </w:pPr>
      <w:r>
        <w:rPr>
          <w:noProof/>
          <w:position w:val="-26"/>
        </w:rPr>
        <w:drawing>
          <wp:inline distT="0" distB="0" distL="0" distR="0" wp14:anchorId="07B00E74" wp14:editId="08272C38">
            <wp:extent cx="302831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28315" cy="471805"/>
                    </a:xfrm>
                    <a:prstGeom prst="rect">
                      <a:avLst/>
                    </a:prstGeom>
                    <a:noFill/>
                    <a:ln>
                      <a:noFill/>
                    </a:ln>
                  </pic:spPr>
                </pic:pic>
              </a:graphicData>
            </a:graphic>
          </wp:inline>
        </w:drawing>
      </w:r>
    </w:p>
    <w:p w14:paraId="64ED5874" w14:textId="77777777" w:rsidR="00084308" w:rsidRDefault="00084308">
      <w:pPr>
        <w:pStyle w:val="ConsPlusNormal"/>
        <w:jc w:val="both"/>
      </w:pPr>
    </w:p>
    <w:p w14:paraId="006738EE" w14:textId="77777777" w:rsidR="00084308" w:rsidRDefault="00084308">
      <w:pPr>
        <w:pStyle w:val="ConsPlusNormal"/>
        <w:ind w:firstLine="540"/>
        <w:jc w:val="both"/>
      </w:pPr>
      <w:r>
        <w:t xml:space="preserve">где </w:t>
      </w:r>
      <w:proofErr w:type="spellStart"/>
      <w:r>
        <w:t>М</w:t>
      </w:r>
      <w:r>
        <w:rPr>
          <w:vertAlign w:val="subscript"/>
        </w:rPr>
        <w:t>срi</w:t>
      </w:r>
      <w:proofErr w:type="spellEnd"/>
      <w:r>
        <w:t xml:space="preserve"> - фактический объем или масса выбросов загрязняющих веществ, сбросов загрязняющих веществ, тонн (куб. м).</w:t>
      </w:r>
    </w:p>
    <w:p w14:paraId="12FFAD53" w14:textId="77777777" w:rsidR="00084308" w:rsidRDefault="0008430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w:t>
      </w:r>
      <w:proofErr w:type="spellStart"/>
      <w:r>
        <w:t>К</w:t>
      </w:r>
      <w:r>
        <w:rPr>
          <w:vertAlign w:val="subscript"/>
        </w:rPr>
        <w:t>пр</w:t>
      </w:r>
      <w:proofErr w:type="spellEnd"/>
      <w:r>
        <w:t xml:space="preserve"> равен 1.</w:t>
      </w:r>
    </w:p>
    <w:p w14:paraId="75A8F8BB" w14:textId="77777777" w:rsidR="00084308" w:rsidRDefault="00084308">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вместо коэффициента </w:t>
      </w:r>
      <w:proofErr w:type="spellStart"/>
      <w:r>
        <w:t>К</w:t>
      </w:r>
      <w:r>
        <w:rPr>
          <w:vertAlign w:val="subscript"/>
        </w:rPr>
        <w:t>пр</w:t>
      </w:r>
      <w:proofErr w:type="spellEnd"/>
      <w:r>
        <w:t xml:space="preserve"> применяется коэффициент 25.</w:t>
      </w:r>
    </w:p>
    <w:p w14:paraId="6E5B1340" w14:textId="77777777" w:rsidR="00084308" w:rsidRDefault="00084308">
      <w:pPr>
        <w:pStyle w:val="ConsPlusNormal"/>
        <w:spacing w:before="220"/>
        <w:ind w:firstLine="540"/>
        <w:jc w:val="both"/>
      </w:pPr>
      <w: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w:t>
      </w:r>
      <w:proofErr w:type="spellStart"/>
      <w:r>
        <w:t>К</w:t>
      </w:r>
      <w:r>
        <w:rPr>
          <w:vertAlign w:val="subscript"/>
        </w:rPr>
        <w:t>сл</w:t>
      </w:r>
      <w:proofErr w:type="spellEnd"/>
      <w:r>
        <w:t xml:space="preserve"> и </w:t>
      </w:r>
      <w:proofErr w:type="spellStart"/>
      <w:r>
        <w:t>К</w:t>
      </w:r>
      <w:r>
        <w:rPr>
          <w:vertAlign w:val="subscript"/>
        </w:rPr>
        <w:t>ст</w:t>
      </w:r>
      <w:proofErr w:type="spellEnd"/>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14:paraId="36FE7144" w14:textId="77777777" w:rsidR="00084308" w:rsidRDefault="00084308">
      <w:pPr>
        <w:pStyle w:val="ConsPlusNormal"/>
        <w:spacing w:before="220"/>
        <w:ind w:firstLine="540"/>
        <w:jc w:val="both"/>
      </w:pPr>
      <w: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w:t>
      </w:r>
      <w:proofErr w:type="spellStart"/>
      <w:r>
        <w:t>К</w:t>
      </w:r>
      <w:r>
        <w:rPr>
          <w:vertAlign w:val="subscript"/>
        </w:rPr>
        <w:t>нд</w:t>
      </w:r>
      <w:proofErr w:type="spellEnd"/>
      <w: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14:paraId="5A4C10A6" w14:textId="77777777" w:rsidR="00084308" w:rsidRDefault="00084308">
      <w:pPr>
        <w:pStyle w:val="ConsPlusNormal"/>
        <w:spacing w:before="220"/>
        <w:ind w:firstLine="540"/>
        <w:jc w:val="both"/>
      </w:pPr>
      <w:bookmarkStart w:id="20" w:name="P184"/>
      <w:bookmarkEnd w:id="20"/>
      <w:r>
        <w:t xml:space="preserve">37. Плата за размещение и (или) складирование побочных продуктов производства, признанных отходами в случаях, установленных </w:t>
      </w:r>
      <w:hyperlink r:id="rId54">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пб1</w:t>
      </w:r>
      <w:r>
        <w:t>), рассчитывается по формуле:</w:t>
      </w:r>
    </w:p>
    <w:p w14:paraId="33278D11" w14:textId="77777777" w:rsidR="00084308" w:rsidRDefault="00084308">
      <w:pPr>
        <w:pStyle w:val="ConsPlusNormal"/>
        <w:jc w:val="both"/>
      </w:pPr>
    </w:p>
    <w:p w14:paraId="0F5B9A13" w14:textId="77777777" w:rsidR="00084308" w:rsidRDefault="00084308">
      <w:pPr>
        <w:pStyle w:val="ConsPlusNormal"/>
        <w:jc w:val="center"/>
      </w:pPr>
      <w:r>
        <w:rPr>
          <w:noProof/>
          <w:position w:val="-27"/>
        </w:rPr>
        <w:drawing>
          <wp:inline distT="0" distB="0" distL="0" distR="0" wp14:anchorId="61D81D09" wp14:editId="3ADEC10E">
            <wp:extent cx="271399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13990" cy="492760"/>
                    </a:xfrm>
                    <a:prstGeom prst="rect">
                      <a:avLst/>
                    </a:prstGeom>
                    <a:noFill/>
                    <a:ln>
                      <a:noFill/>
                    </a:ln>
                  </pic:spPr>
                </pic:pic>
              </a:graphicData>
            </a:graphic>
          </wp:inline>
        </w:drawing>
      </w:r>
    </w:p>
    <w:p w14:paraId="483276A9" w14:textId="77777777" w:rsidR="00084308" w:rsidRDefault="00084308">
      <w:pPr>
        <w:pStyle w:val="ConsPlusNormal"/>
        <w:jc w:val="both"/>
      </w:pPr>
    </w:p>
    <w:p w14:paraId="52FF0E3B" w14:textId="77777777" w:rsidR="00084308" w:rsidRDefault="00084308">
      <w:pPr>
        <w:pStyle w:val="ConsPlusNormal"/>
        <w:ind w:firstLine="540"/>
        <w:jc w:val="both"/>
      </w:pPr>
      <w:r>
        <w:t xml:space="preserve">где </w:t>
      </w:r>
      <w:proofErr w:type="spellStart"/>
      <w:r>
        <w:t>М</w:t>
      </w:r>
      <w:r>
        <w:rPr>
          <w:vertAlign w:val="subscript"/>
        </w:rPr>
        <w:t>пбj</w:t>
      </w:r>
      <w:proofErr w:type="spellEnd"/>
      <w:r>
        <w:t xml:space="preserve"> - платежная база за размещение и (или) складирование побочных продуктов производства, признанных отходами j-</w:t>
      </w:r>
      <w:proofErr w:type="spellStart"/>
      <w:r>
        <w:t>го</w:t>
      </w:r>
      <w:proofErr w:type="spellEnd"/>
      <w:r>
        <w:t xml:space="preserve">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6">
        <w:r>
          <w:rPr>
            <w:color w:val="0000FF"/>
          </w:rPr>
          <w:t>пунктом 8 статьи 51.1</w:t>
        </w:r>
      </w:hyperlink>
      <w:r>
        <w:t xml:space="preserve"> Федерального закона "Об охране окружающей </w:t>
      </w:r>
      <w:r>
        <w:lastRenderedPageBreak/>
        <w:t>среды", в отчетном периоде отходами, тонн (куб. м).</w:t>
      </w:r>
    </w:p>
    <w:p w14:paraId="1DD1C94C" w14:textId="77777777" w:rsidR="00084308" w:rsidRDefault="00084308">
      <w:pPr>
        <w:pStyle w:val="ConsPlusNormal"/>
        <w:spacing w:before="220"/>
        <w:ind w:firstLine="540"/>
        <w:jc w:val="both"/>
      </w:pPr>
      <w:r>
        <w:t xml:space="preserve">Коэффициент </w:t>
      </w:r>
      <w:proofErr w:type="spellStart"/>
      <w:r>
        <w:t>К</w:t>
      </w:r>
      <w:r>
        <w:rPr>
          <w:vertAlign w:val="subscript"/>
        </w:rPr>
        <w:t>сл</w:t>
      </w:r>
      <w:proofErr w:type="spellEnd"/>
      <w:r>
        <w:t>, равный 25, применяется к ставкам платы за размещение отходов j-</w:t>
      </w:r>
      <w:proofErr w:type="spellStart"/>
      <w:r>
        <w:t>го</w:t>
      </w:r>
      <w:proofErr w:type="spellEnd"/>
      <w:r>
        <w:t xml:space="preserve"> класса опасности за объем или массу побочных продуктов производства, признанных отходами в случае, установленном </w:t>
      </w:r>
      <w:hyperlink r:id="rId57">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14:paraId="1424369D" w14:textId="77777777" w:rsidR="00084308" w:rsidRDefault="00084308">
      <w:pPr>
        <w:pStyle w:val="ConsPlusNormal"/>
        <w:spacing w:before="220"/>
        <w:ind w:firstLine="540"/>
        <w:jc w:val="both"/>
      </w:pPr>
      <w:r>
        <w:t xml:space="preserve">В случае если побочные продукты производства, признанные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w:t>
      </w:r>
      <w:proofErr w:type="spellStart"/>
      <w:r>
        <w:t>К</w:t>
      </w:r>
      <w:r>
        <w:rPr>
          <w:vertAlign w:val="subscript"/>
        </w:rPr>
        <w:t>сл</w:t>
      </w:r>
      <w:proofErr w:type="spellEnd"/>
      <w:r>
        <w:t xml:space="preserve"> применяется коэффициент, равный 1.</w:t>
      </w:r>
    </w:p>
    <w:p w14:paraId="4C4FDBE2" w14:textId="77777777" w:rsidR="00084308" w:rsidRDefault="00084308">
      <w:pPr>
        <w:pStyle w:val="ConsPlusNormal"/>
        <w:spacing w:before="220"/>
        <w:ind w:firstLine="540"/>
        <w:jc w:val="both"/>
      </w:pPr>
      <w:bookmarkStart w:id="21" w:name="P191"/>
      <w:bookmarkEnd w:id="21"/>
      <w: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59">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пб2</w:t>
      </w:r>
      <w:r>
        <w:t>) определяется по формуле:</w:t>
      </w:r>
    </w:p>
    <w:p w14:paraId="2EB34572" w14:textId="77777777" w:rsidR="00084308" w:rsidRDefault="00084308">
      <w:pPr>
        <w:pStyle w:val="ConsPlusNormal"/>
        <w:jc w:val="both"/>
      </w:pPr>
    </w:p>
    <w:p w14:paraId="2E7BDFCF" w14:textId="77777777" w:rsidR="00084308" w:rsidRDefault="00084308">
      <w:pPr>
        <w:pStyle w:val="ConsPlusNormal"/>
        <w:jc w:val="center"/>
      </w:pPr>
      <w:r>
        <w:rPr>
          <w:noProof/>
          <w:position w:val="-27"/>
        </w:rPr>
        <w:drawing>
          <wp:inline distT="0" distB="0" distL="0" distR="0" wp14:anchorId="0EA10750" wp14:editId="52A237A4">
            <wp:extent cx="272415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24150" cy="492760"/>
                    </a:xfrm>
                    <a:prstGeom prst="rect">
                      <a:avLst/>
                    </a:prstGeom>
                    <a:noFill/>
                    <a:ln>
                      <a:noFill/>
                    </a:ln>
                  </pic:spPr>
                </pic:pic>
              </a:graphicData>
            </a:graphic>
          </wp:inline>
        </w:drawing>
      </w:r>
    </w:p>
    <w:p w14:paraId="6145E748" w14:textId="77777777" w:rsidR="00084308" w:rsidRDefault="00084308">
      <w:pPr>
        <w:pStyle w:val="ConsPlusNormal"/>
        <w:jc w:val="both"/>
      </w:pPr>
    </w:p>
    <w:p w14:paraId="51C6A240" w14:textId="77777777" w:rsidR="00084308" w:rsidRDefault="00084308">
      <w:pPr>
        <w:pStyle w:val="ConsPlusNormal"/>
        <w:ind w:firstLine="540"/>
        <w:jc w:val="both"/>
      </w:pPr>
      <w:r>
        <w:t xml:space="preserve">где </w:t>
      </w:r>
      <w:proofErr w:type="spellStart"/>
      <w:r>
        <w:t>К</w:t>
      </w:r>
      <w:r>
        <w:rPr>
          <w:vertAlign w:val="subscript"/>
        </w:rPr>
        <w:t>пб</w:t>
      </w:r>
      <w:proofErr w:type="spellEnd"/>
      <w:r>
        <w:t xml:space="preserve"> - коэффициент, применяемый к ставкам платы за размещение и (или) складирование побочных продуктов производства, признанных отходами j-</w:t>
      </w:r>
      <w:proofErr w:type="spellStart"/>
      <w:r>
        <w:t>го</w:t>
      </w:r>
      <w:proofErr w:type="spellEnd"/>
      <w:r>
        <w:t xml:space="preserve"> класса опасности в случаях, установленных </w:t>
      </w:r>
      <w:hyperlink r:id="rId61">
        <w:r>
          <w:rPr>
            <w:color w:val="0000FF"/>
          </w:rPr>
          <w:t>пунктом 8 статьи 51.1</w:t>
        </w:r>
      </w:hyperlink>
      <w:r>
        <w:t xml:space="preserve"> Федерального закона "Об охране окружающей среды", равный 52.</w:t>
      </w:r>
    </w:p>
    <w:p w14:paraId="4C4B5D12" w14:textId="77777777" w:rsidR="00084308" w:rsidRDefault="00084308">
      <w:pPr>
        <w:pStyle w:val="ConsPlusNormal"/>
        <w:spacing w:before="220"/>
        <w:ind w:firstLine="540"/>
        <w:jc w:val="both"/>
      </w:pPr>
      <w:r>
        <w:t xml:space="preserve">39. Плата за последующее размещение побочных продуктов производства, признанных отходами в случае, установленном </w:t>
      </w:r>
      <w:hyperlink r:id="rId62">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p w14:paraId="023E63FE" w14:textId="77777777" w:rsidR="00084308" w:rsidRDefault="00084308">
      <w:pPr>
        <w:pStyle w:val="ConsPlusNormal"/>
        <w:spacing w:before="220"/>
        <w:ind w:firstLine="540"/>
        <w:jc w:val="both"/>
      </w:pPr>
      <w:bookmarkStart w:id="22" w:name="P197"/>
      <w:bookmarkEnd w:id="22"/>
      <w:r>
        <w:t xml:space="preserve">40. Плата за размещение побочных продуктов животноводства, признанных отходами в соответствии с </w:t>
      </w:r>
      <w:hyperlink r:id="rId6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w:t>
      </w:r>
      <w:proofErr w:type="spellStart"/>
      <w:r>
        <w:t>П</w:t>
      </w:r>
      <w:r>
        <w:rPr>
          <w:vertAlign w:val="subscript"/>
        </w:rPr>
        <w:t>пбж</w:t>
      </w:r>
      <w:proofErr w:type="spellEnd"/>
      <w:r>
        <w:t>), рассчитывается по формуле:</w:t>
      </w:r>
    </w:p>
    <w:p w14:paraId="2E8EC2B1" w14:textId="77777777" w:rsidR="00084308" w:rsidRDefault="00084308">
      <w:pPr>
        <w:pStyle w:val="ConsPlusNormal"/>
        <w:jc w:val="both"/>
      </w:pPr>
    </w:p>
    <w:p w14:paraId="35CFDBB7" w14:textId="77777777" w:rsidR="00084308" w:rsidRDefault="00084308">
      <w:pPr>
        <w:pStyle w:val="ConsPlusNormal"/>
        <w:jc w:val="center"/>
      </w:pPr>
      <w:r>
        <w:rPr>
          <w:noProof/>
          <w:position w:val="-27"/>
        </w:rPr>
        <w:drawing>
          <wp:inline distT="0" distB="0" distL="0" distR="0" wp14:anchorId="343D7588" wp14:editId="34D2ABE9">
            <wp:extent cx="277685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76855" cy="492760"/>
                    </a:xfrm>
                    <a:prstGeom prst="rect">
                      <a:avLst/>
                    </a:prstGeom>
                    <a:noFill/>
                    <a:ln>
                      <a:noFill/>
                    </a:ln>
                  </pic:spPr>
                </pic:pic>
              </a:graphicData>
            </a:graphic>
          </wp:inline>
        </w:drawing>
      </w:r>
    </w:p>
    <w:p w14:paraId="022CDD0B" w14:textId="77777777" w:rsidR="00084308" w:rsidRDefault="00084308">
      <w:pPr>
        <w:pStyle w:val="ConsPlusNormal"/>
        <w:jc w:val="both"/>
      </w:pPr>
    </w:p>
    <w:p w14:paraId="0E288F25" w14:textId="77777777" w:rsidR="00084308" w:rsidRDefault="00084308">
      <w:pPr>
        <w:pStyle w:val="ConsPlusNormal"/>
        <w:ind w:firstLine="540"/>
        <w:jc w:val="both"/>
      </w:pPr>
      <w:r>
        <w:t>где:</w:t>
      </w:r>
    </w:p>
    <w:p w14:paraId="45082EFF" w14:textId="77777777" w:rsidR="00084308" w:rsidRDefault="00084308">
      <w:pPr>
        <w:pStyle w:val="ConsPlusNormal"/>
        <w:spacing w:before="220"/>
        <w:ind w:firstLine="540"/>
        <w:jc w:val="both"/>
      </w:pPr>
      <w:proofErr w:type="spellStart"/>
      <w:r>
        <w:lastRenderedPageBreak/>
        <w:t>M</w:t>
      </w:r>
      <w:r>
        <w:rPr>
          <w:vertAlign w:val="subscript"/>
        </w:rPr>
        <w:t>пбжj</w:t>
      </w:r>
      <w:proofErr w:type="spellEnd"/>
      <w:r>
        <w:t xml:space="preserve"> - платежная база за размещение отходов j-</w:t>
      </w:r>
      <w:proofErr w:type="spellStart"/>
      <w:r>
        <w:t>го</w:t>
      </w:r>
      <w:proofErr w:type="spellEnd"/>
      <w:r>
        <w:t xml:space="preserve">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5">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14:paraId="65FFD216" w14:textId="77777777" w:rsidR="00084308" w:rsidRDefault="00084308">
      <w:pPr>
        <w:pStyle w:val="ConsPlusNormal"/>
        <w:spacing w:before="220"/>
        <w:ind w:firstLine="540"/>
        <w:jc w:val="both"/>
      </w:pPr>
      <w:proofErr w:type="spellStart"/>
      <w:r>
        <w:t>К</w:t>
      </w:r>
      <w:r>
        <w:rPr>
          <w:vertAlign w:val="subscript"/>
        </w:rPr>
        <w:t>ж</w:t>
      </w:r>
      <w:proofErr w:type="spellEnd"/>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14:paraId="222B93F3" w14:textId="77777777" w:rsidR="00084308" w:rsidRDefault="00084308">
      <w:pPr>
        <w:pStyle w:val="ConsPlusNormal"/>
        <w:spacing w:before="220"/>
        <w:ind w:firstLine="540"/>
        <w:jc w:val="both"/>
      </w:pPr>
      <w:bookmarkStart w:id="23" w:name="P204"/>
      <w:bookmarkEnd w:id="23"/>
      <w: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7">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14:paraId="7CD791B6" w14:textId="77777777" w:rsidR="00084308" w:rsidRDefault="00084308">
      <w:pPr>
        <w:pStyle w:val="ConsPlusNormal"/>
        <w:spacing w:before="22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4">
        <w:r>
          <w:rPr>
            <w:color w:val="0000FF"/>
          </w:rPr>
          <w:t>пунктом 41</w:t>
        </w:r>
      </w:hyperlink>
      <w:r>
        <w:t xml:space="preserve"> настоящих Правил.</w:t>
      </w:r>
    </w:p>
    <w:p w14:paraId="74FDFB69" w14:textId="77777777" w:rsidR="00084308" w:rsidRDefault="00084308">
      <w:pPr>
        <w:pStyle w:val="ConsPlusNormal"/>
        <w:spacing w:before="220"/>
        <w:ind w:firstLine="540"/>
        <w:jc w:val="both"/>
      </w:pPr>
      <w:r>
        <w:t>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p w14:paraId="4EA2D491" w14:textId="77777777" w:rsidR="00084308" w:rsidRDefault="00084308">
      <w:pPr>
        <w:pStyle w:val="ConsPlusNormal"/>
        <w:spacing w:before="220"/>
        <w:ind w:firstLine="540"/>
        <w:jc w:val="both"/>
      </w:pPr>
      <w:bookmarkStart w:id="24" w:name="P207"/>
      <w:bookmarkEnd w:id="24"/>
      <w:r>
        <w:t>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14:paraId="57C1AE65" w14:textId="77777777" w:rsidR="00084308" w:rsidRDefault="00084308">
      <w:pPr>
        <w:pStyle w:val="ConsPlusNormal"/>
        <w:spacing w:before="220"/>
        <w:ind w:firstLine="540"/>
        <w:jc w:val="both"/>
      </w:pPr>
      <w:bookmarkStart w:id="25" w:name="P208"/>
      <w:bookmarkEnd w:id="25"/>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8">
        <w:r>
          <w:rPr>
            <w:color w:val="0000FF"/>
          </w:rPr>
          <w:t xml:space="preserve">пунктом 4 статьи </w:t>
        </w:r>
        <w:r>
          <w:rPr>
            <w:color w:val="0000FF"/>
          </w:rPr>
          <w:lastRenderedPageBreak/>
          <w:t>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14:paraId="3C4C2BDD" w14:textId="77777777" w:rsidR="00084308" w:rsidRDefault="00084308">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69">
        <w:r>
          <w:rPr>
            <w:color w:val="0000FF"/>
          </w:rPr>
          <w:t>постановлением</w:t>
        </w:r>
      </w:hyperlink>
      <w:r>
        <w:t xml:space="preserve"> N 1148.</w:t>
      </w:r>
    </w:p>
    <w:p w14:paraId="513B8896" w14:textId="77777777" w:rsidR="00084308" w:rsidRDefault="00084308">
      <w:pPr>
        <w:pStyle w:val="ConsPlusNormal"/>
        <w:spacing w:before="22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14:paraId="73F3D162" w14:textId="77777777" w:rsidR="00084308" w:rsidRDefault="00084308">
      <w:pPr>
        <w:pStyle w:val="ConsPlusNormal"/>
        <w:spacing w:before="220"/>
        <w:ind w:firstLine="540"/>
        <w:jc w:val="both"/>
      </w:pPr>
      <w:r>
        <w:t xml:space="preserve">47. 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14:paraId="6BB49635" w14:textId="77777777" w:rsidR="00084308" w:rsidRDefault="00084308">
      <w:pPr>
        <w:pStyle w:val="ConsPlusNormal"/>
        <w:spacing w:before="220"/>
        <w:ind w:firstLine="540"/>
        <w:jc w:val="both"/>
      </w:pPr>
      <w:r>
        <w:t xml:space="preserve">48. 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09F367F8" w14:textId="77777777" w:rsidR="00084308" w:rsidRDefault="00084308">
      <w:pPr>
        <w:pStyle w:val="ConsPlusNormal"/>
        <w:spacing w:before="220"/>
        <w:ind w:firstLine="540"/>
        <w:jc w:val="both"/>
      </w:pPr>
      <w:bookmarkStart w:id="26" w:name="P213"/>
      <w:bookmarkEnd w:id="26"/>
      <w:r>
        <w:t>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14:paraId="59E83A2F" w14:textId="77777777" w:rsidR="00084308" w:rsidRDefault="00084308">
      <w:pPr>
        <w:pStyle w:val="ConsPlusNormal"/>
        <w:spacing w:before="22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14:paraId="3D0CF38B" w14:textId="77777777" w:rsidR="00084308" w:rsidRDefault="00084308">
      <w:pPr>
        <w:pStyle w:val="ConsPlusNormal"/>
        <w:spacing w:before="220"/>
        <w:ind w:firstLine="540"/>
        <w:jc w:val="both"/>
      </w:pPr>
      <w:r>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14:paraId="34E7E680" w14:textId="77777777" w:rsidR="00084308" w:rsidRDefault="00084308">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14:paraId="3F828F85" w14:textId="77777777" w:rsidR="00084308" w:rsidRDefault="00084308">
      <w:pPr>
        <w:pStyle w:val="ConsPlusNormal"/>
        <w:spacing w:before="22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14:paraId="0EC8C50D" w14:textId="77777777" w:rsidR="00084308" w:rsidRDefault="00084308">
      <w:pPr>
        <w:pStyle w:val="ConsPlusNormal"/>
        <w:spacing w:before="220"/>
        <w:ind w:firstLine="540"/>
        <w:jc w:val="both"/>
      </w:pPr>
      <w:bookmarkStart w:id="27" w:name="P218"/>
      <w:bookmarkEnd w:id="27"/>
      <w: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w:t>
      </w:r>
      <w:r>
        <w:lastRenderedPageBreak/>
        <w:t>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14:paraId="473C2E22" w14:textId="77777777" w:rsidR="00084308" w:rsidRDefault="00084308">
      <w:pPr>
        <w:pStyle w:val="ConsPlusNormal"/>
        <w:spacing w:before="22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14:paraId="6AC2A0D8" w14:textId="77777777" w:rsidR="00084308" w:rsidRDefault="00084308">
      <w:pPr>
        <w:pStyle w:val="ConsPlusNormal"/>
        <w:spacing w:before="220"/>
        <w:ind w:firstLine="540"/>
        <w:jc w:val="both"/>
      </w:pPr>
      <w:r>
        <w:t xml:space="preserve">Плата за размещение отходов, в том числе побочных продуктов производства, признанных отходами в случае, установленном </w:t>
      </w:r>
      <w:hyperlink r:id="rId70">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1">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
    <w:p w14:paraId="47A17E25" w14:textId="77777777" w:rsidR="00084308" w:rsidRDefault="00084308">
      <w:pPr>
        <w:pStyle w:val="ConsPlusNormal"/>
        <w:spacing w:before="220"/>
        <w:ind w:firstLine="540"/>
        <w:jc w:val="both"/>
      </w:pPr>
      <w:r>
        <w:t xml:space="preserve">Плата за складирование побочных продуктов производства, признанных отходами в случае, установленном </w:t>
      </w:r>
      <w:hyperlink r:id="rId72">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14:paraId="19713F10" w14:textId="77777777" w:rsidR="00084308" w:rsidRDefault="00084308">
      <w:pPr>
        <w:pStyle w:val="ConsPlusNormal"/>
        <w:spacing w:before="220"/>
        <w:ind w:firstLine="540"/>
        <w:jc w:val="both"/>
      </w:pPr>
      <w:r>
        <w:t xml:space="preserve">Плата за размещение побочных продуктов животноводства, признанных отходами в соответствии с </w:t>
      </w:r>
      <w:hyperlink r:id="rId7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4">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288D18B0" w14:textId="77777777" w:rsidR="00084308" w:rsidRDefault="00084308">
      <w:pPr>
        <w:pStyle w:val="ConsPlusNormal"/>
        <w:spacing w:before="220"/>
        <w:ind w:firstLine="540"/>
        <w:jc w:val="both"/>
      </w:pPr>
      <w:bookmarkStart w:id="28" w:name="P223"/>
      <w:bookmarkEnd w:id="28"/>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14:paraId="47F8E38A" w14:textId="77777777" w:rsidR="00084308" w:rsidRDefault="00084308">
      <w:pPr>
        <w:pStyle w:val="ConsPlusNormal"/>
        <w:spacing w:before="220"/>
        <w:ind w:firstLine="540"/>
        <w:jc w:val="both"/>
      </w:pPr>
      <w:bookmarkStart w:id="29" w:name="P224"/>
      <w:bookmarkEnd w:id="29"/>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r:id="rId75">
        <w:r>
          <w:rPr>
            <w:color w:val="0000FF"/>
          </w:rPr>
          <w:t>пунктом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14:paraId="323E098A" w14:textId="77777777" w:rsidR="00084308" w:rsidRDefault="00084308">
      <w:pPr>
        <w:pStyle w:val="ConsPlusNormal"/>
        <w:spacing w:before="220"/>
        <w:ind w:firstLine="540"/>
        <w:jc w:val="both"/>
      </w:pPr>
      <w: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r:id="rId7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p w14:paraId="1100B5E6" w14:textId="77777777" w:rsidR="00084308" w:rsidRDefault="00084308">
      <w:pPr>
        <w:pStyle w:val="ConsPlusNormal"/>
        <w:spacing w:before="220"/>
        <w:ind w:firstLine="540"/>
        <w:jc w:val="both"/>
      </w:pPr>
      <w:bookmarkStart w:id="30" w:name="P226"/>
      <w:bookmarkEnd w:id="30"/>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7">
        <w:r>
          <w:rPr>
            <w:color w:val="0000FF"/>
          </w:rPr>
          <w:t>статьей 23.5</w:t>
        </w:r>
      </w:hyperlink>
      <w: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14:paraId="634EE5F6" w14:textId="77777777" w:rsidR="00084308" w:rsidRDefault="00084308">
      <w:pPr>
        <w:pStyle w:val="ConsPlusNormal"/>
        <w:spacing w:before="220"/>
        <w:ind w:firstLine="540"/>
        <w:jc w:val="both"/>
      </w:pPr>
      <w:r>
        <w:t>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64D8EB0D" w14:textId="77777777" w:rsidR="00084308" w:rsidRDefault="00084308">
      <w:pPr>
        <w:pStyle w:val="ConsPlusNormal"/>
        <w:spacing w:before="220"/>
        <w:ind w:firstLine="540"/>
        <w:jc w:val="both"/>
      </w:pPr>
      <w:bookmarkStart w:id="31" w:name="P228"/>
      <w:bookmarkEnd w:id="31"/>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w:t>
      </w:r>
      <w:r>
        <w:lastRenderedPageBreak/>
        <w:t xml:space="preserve">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14:paraId="70BE4602" w14:textId="77777777" w:rsidR="00084308" w:rsidRDefault="00084308">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p w14:paraId="4E90B755" w14:textId="77777777" w:rsidR="00084308" w:rsidRDefault="00084308">
      <w:pPr>
        <w:pStyle w:val="ConsPlusNormal"/>
        <w:spacing w:before="220"/>
        <w:ind w:firstLine="540"/>
        <w:jc w:val="both"/>
      </w:pPr>
      <w:bookmarkStart w:id="32" w:name="P230"/>
      <w:bookmarkEnd w:id="32"/>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14:paraId="20D6146B" w14:textId="77777777" w:rsidR="00084308" w:rsidRDefault="00084308">
      <w:pPr>
        <w:pStyle w:val="ConsPlusNormal"/>
        <w:spacing w:before="22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к1</w:t>
      </w:r>
      <w:r>
        <w:t>) в этом случае определяется по формуле:</w:t>
      </w:r>
    </w:p>
    <w:p w14:paraId="4FDA0CDC" w14:textId="77777777" w:rsidR="00084308" w:rsidRDefault="00084308">
      <w:pPr>
        <w:pStyle w:val="ConsPlusNormal"/>
        <w:jc w:val="both"/>
      </w:pPr>
    </w:p>
    <w:p w14:paraId="7B2C3267" w14:textId="77777777" w:rsidR="00084308" w:rsidRDefault="00084308">
      <w:pPr>
        <w:pStyle w:val="ConsPlusNormal"/>
        <w:jc w:val="center"/>
      </w:pPr>
      <w:r>
        <w:rPr>
          <w:noProof/>
          <w:position w:val="-22"/>
        </w:rPr>
        <w:drawing>
          <wp:inline distT="0" distB="0" distL="0" distR="0" wp14:anchorId="1119EAC1" wp14:editId="2A4FB12D">
            <wp:extent cx="78613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p w14:paraId="69969B7E" w14:textId="77777777" w:rsidR="00084308" w:rsidRDefault="00084308">
      <w:pPr>
        <w:pStyle w:val="ConsPlusNormal"/>
        <w:jc w:val="both"/>
      </w:pPr>
    </w:p>
    <w:p w14:paraId="51D81733" w14:textId="77777777" w:rsidR="00084308" w:rsidRDefault="00084308">
      <w:pPr>
        <w:pStyle w:val="ConsPlusNormal"/>
        <w:ind w:firstLine="540"/>
        <w:jc w:val="both"/>
      </w:pPr>
      <w:r>
        <w:t xml:space="preserve">где </w:t>
      </w:r>
      <w:proofErr w:type="spellStart"/>
      <w:r>
        <w:t>А</w:t>
      </w:r>
      <w:r>
        <w:rPr>
          <w:vertAlign w:val="subscript"/>
        </w:rPr>
        <w:t>кб</w:t>
      </w:r>
      <w:proofErr w:type="spellEnd"/>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1">
        <w:r>
          <w:rPr>
            <w:color w:val="0000FF"/>
          </w:rPr>
          <w:t>пунктами 10</w:t>
        </w:r>
      </w:hyperlink>
      <w:r>
        <w:t xml:space="preserve"> - </w:t>
      </w:r>
      <w:hyperlink r:id="rId82">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14:paraId="69FEE4FA" w14:textId="77777777" w:rsidR="00084308" w:rsidRDefault="00084308">
      <w:pPr>
        <w:pStyle w:val="ConsPlusNormal"/>
        <w:spacing w:before="220"/>
        <w:ind w:firstLine="540"/>
        <w:jc w:val="both"/>
      </w:pPr>
      <w: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14:paraId="72A348C6" w14:textId="77777777" w:rsidR="00084308" w:rsidRDefault="00084308">
      <w:pPr>
        <w:pStyle w:val="ConsPlusNormal"/>
        <w:spacing w:before="220"/>
        <w:ind w:firstLine="540"/>
        <w:jc w:val="both"/>
      </w:pPr>
      <w: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3">
        <w:r>
          <w:rPr>
            <w:color w:val="0000FF"/>
          </w:rPr>
          <w:t>статьей 16.3</w:t>
        </w:r>
      </w:hyperlink>
      <w: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anchor="P279">
        <w:r>
          <w:rPr>
            <w:color w:val="0000FF"/>
          </w:rPr>
          <w:t>пункте 57</w:t>
        </w:r>
      </w:hyperlink>
      <w:r>
        <w:t xml:space="preserve"> настоящих Правил.</w:t>
      </w:r>
    </w:p>
    <w:p w14:paraId="7D2BBABA" w14:textId="77777777" w:rsidR="00084308" w:rsidRDefault="00084308">
      <w:pPr>
        <w:pStyle w:val="ConsPlusNormal"/>
        <w:spacing w:before="220"/>
        <w:ind w:firstLine="540"/>
        <w:jc w:val="both"/>
      </w:pPr>
      <w:r>
        <w:t xml:space="preserve">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w:t>
      </w:r>
      <w:r>
        <w:lastRenderedPageBreak/>
        <w:t>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14:paraId="11A779DE" w14:textId="77777777" w:rsidR="00084308" w:rsidRDefault="00084308">
      <w:pPr>
        <w:pStyle w:val="ConsPlusNormal"/>
        <w:spacing w:before="220"/>
        <w:ind w:firstLine="540"/>
        <w:jc w:val="both"/>
      </w:pPr>
      <w:bookmarkStart w:id="33" w:name="P239"/>
      <w:bookmarkEnd w:id="33"/>
      <w:r>
        <w:t>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14:paraId="60FAFCB5" w14:textId="77777777" w:rsidR="00084308" w:rsidRDefault="00084308">
      <w:pPr>
        <w:pStyle w:val="ConsPlusNormal"/>
        <w:jc w:val="both"/>
      </w:pPr>
    </w:p>
    <w:p w14:paraId="17BD9B66" w14:textId="77777777" w:rsidR="00084308" w:rsidRDefault="00084308">
      <w:pPr>
        <w:pStyle w:val="ConsPlusNormal"/>
        <w:jc w:val="center"/>
      </w:pPr>
      <w:r>
        <w:t>А</w:t>
      </w:r>
      <w:r>
        <w:rPr>
          <w:vertAlign w:val="subscript"/>
        </w:rPr>
        <w:t>к2н</w:t>
      </w:r>
      <w:r>
        <w:t xml:space="preserve"> = </w:t>
      </w:r>
      <w:proofErr w:type="spellStart"/>
      <w:r>
        <w:t>П</w:t>
      </w:r>
      <w:r>
        <w:rPr>
          <w:vertAlign w:val="subscript"/>
        </w:rPr>
        <w:t>ндв</w:t>
      </w:r>
      <w:proofErr w:type="spellEnd"/>
      <w:r>
        <w:t xml:space="preserve"> + </w:t>
      </w:r>
      <w:proofErr w:type="spellStart"/>
      <w:r>
        <w:t>П</w:t>
      </w:r>
      <w:r>
        <w:rPr>
          <w:vertAlign w:val="subscript"/>
        </w:rPr>
        <w:t>ндс</w:t>
      </w:r>
      <w:proofErr w:type="spellEnd"/>
      <w:r>
        <w:t xml:space="preserve"> + </w:t>
      </w:r>
      <w:proofErr w:type="spellStart"/>
      <w:r>
        <w:t>П</w:t>
      </w:r>
      <w:r>
        <w:rPr>
          <w:vertAlign w:val="subscript"/>
        </w:rPr>
        <w:t>ло</w:t>
      </w:r>
      <w:proofErr w:type="spellEnd"/>
      <w:r>
        <w:t>,</w:t>
      </w:r>
    </w:p>
    <w:p w14:paraId="5FFF6441" w14:textId="77777777" w:rsidR="00084308" w:rsidRDefault="00084308">
      <w:pPr>
        <w:pStyle w:val="ConsPlusNormal"/>
        <w:jc w:val="both"/>
      </w:pPr>
    </w:p>
    <w:p w14:paraId="63B60766" w14:textId="77777777" w:rsidR="00084308" w:rsidRDefault="00084308">
      <w:pPr>
        <w:pStyle w:val="ConsPlusNormal"/>
        <w:ind w:firstLine="540"/>
        <w:jc w:val="both"/>
      </w:pPr>
      <w:r>
        <w:t>где:</w:t>
      </w:r>
    </w:p>
    <w:p w14:paraId="5946C293" w14:textId="77777777" w:rsidR="00084308" w:rsidRDefault="00084308">
      <w:pPr>
        <w:pStyle w:val="ConsPlusNormal"/>
        <w:spacing w:before="220"/>
        <w:ind w:firstLine="540"/>
        <w:jc w:val="both"/>
      </w:pPr>
      <w:proofErr w:type="spellStart"/>
      <w:r>
        <w:t>П</w:t>
      </w:r>
      <w:r>
        <w:rPr>
          <w:vertAlign w:val="subscript"/>
        </w:rPr>
        <w:t>ндв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14:paraId="0AA3582C" w14:textId="77777777" w:rsidR="00084308" w:rsidRDefault="00084308">
      <w:pPr>
        <w:pStyle w:val="ConsPlusNormal"/>
        <w:spacing w:before="220"/>
        <w:ind w:firstLine="540"/>
        <w:jc w:val="both"/>
      </w:pPr>
      <w:proofErr w:type="spellStart"/>
      <w:r>
        <w:t>П</w:t>
      </w:r>
      <w:r>
        <w:rPr>
          <w:vertAlign w:val="subscript"/>
        </w:rPr>
        <w:t>ндс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14:paraId="377A5080" w14:textId="77777777" w:rsidR="00084308" w:rsidRDefault="00084308">
      <w:pPr>
        <w:pStyle w:val="ConsPlusNormal"/>
        <w:spacing w:before="220"/>
        <w:ind w:firstLine="540"/>
        <w:jc w:val="both"/>
      </w:pPr>
      <w:proofErr w:type="spellStart"/>
      <w:r>
        <w:t>П</w:t>
      </w:r>
      <w:r>
        <w:rPr>
          <w:vertAlign w:val="subscript"/>
        </w:rPr>
        <w:t>ло</w:t>
      </w:r>
      <w:proofErr w:type="spellEnd"/>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14:paraId="6A6F0109" w14:textId="77777777" w:rsidR="00084308" w:rsidRDefault="00084308">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w:t>
      </w:r>
      <w:proofErr w:type="spellStart"/>
      <w:r>
        <w:t>П</w:t>
      </w:r>
      <w:r>
        <w:rPr>
          <w:vertAlign w:val="subscript"/>
        </w:rPr>
        <w:t>ндв</w:t>
      </w:r>
      <w:proofErr w:type="spellEnd"/>
      <w:r>
        <w:t>), определяется по формуле:</w:t>
      </w:r>
    </w:p>
    <w:p w14:paraId="3F879B7F" w14:textId="77777777" w:rsidR="00084308" w:rsidRDefault="00084308">
      <w:pPr>
        <w:pStyle w:val="ConsPlusNormal"/>
        <w:jc w:val="both"/>
      </w:pPr>
    </w:p>
    <w:p w14:paraId="5065402F" w14:textId="77777777" w:rsidR="00084308" w:rsidRDefault="00084308">
      <w:pPr>
        <w:pStyle w:val="ConsPlusNormal"/>
        <w:jc w:val="center"/>
      </w:pPr>
      <w:r>
        <w:rPr>
          <w:noProof/>
          <w:position w:val="-26"/>
        </w:rPr>
        <w:drawing>
          <wp:inline distT="0" distB="0" distL="0" distR="0" wp14:anchorId="4E4CD4A1" wp14:editId="7485F0B0">
            <wp:extent cx="1603375"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14:paraId="575C3E3D" w14:textId="77777777" w:rsidR="00084308" w:rsidRDefault="00084308">
      <w:pPr>
        <w:pStyle w:val="ConsPlusNormal"/>
        <w:jc w:val="both"/>
      </w:pPr>
    </w:p>
    <w:p w14:paraId="08CC8AF9" w14:textId="77777777" w:rsidR="00084308" w:rsidRDefault="00084308">
      <w:pPr>
        <w:pStyle w:val="ConsPlusNormal"/>
        <w:ind w:firstLine="540"/>
        <w:jc w:val="both"/>
      </w:pPr>
      <w:r>
        <w:t xml:space="preserve">где </w:t>
      </w:r>
      <w:proofErr w:type="spellStart"/>
      <w:r>
        <w:t>М</w:t>
      </w:r>
      <w:r>
        <w:rPr>
          <w:vertAlign w:val="subscript"/>
        </w:rPr>
        <w:t>вi</w:t>
      </w:r>
      <w:proofErr w:type="spellEnd"/>
      <w:r>
        <w:t xml:space="preserve"> - объем или масса выбросов i-</w:t>
      </w:r>
      <w:proofErr w:type="spellStart"/>
      <w:r>
        <w:t>го</w:t>
      </w:r>
      <w:proofErr w:type="spellEnd"/>
      <w:r>
        <w:t xml:space="preserve"> загрязняющего вещества, равные значению норматива допустимых выбросов на текущий отчетный период, тонн (куб. м).</w:t>
      </w:r>
    </w:p>
    <w:p w14:paraId="29FC19A5" w14:textId="77777777" w:rsidR="00084308" w:rsidRDefault="00084308">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w:t>
      </w:r>
      <w:proofErr w:type="spellStart"/>
      <w:r>
        <w:t>П</w:t>
      </w:r>
      <w:r>
        <w:rPr>
          <w:vertAlign w:val="subscript"/>
        </w:rPr>
        <w:t>ндс</w:t>
      </w:r>
      <w:proofErr w:type="spellEnd"/>
      <w:r>
        <w:t>), определяется по формуле:</w:t>
      </w:r>
    </w:p>
    <w:p w14:paraId="4770A8B5" w14:textId="77777777" w:rsidR="00084308" w:rsidRDefault="00084308">
      <w:pPr>
        <w:pStyle w:val="ConsPlusNormal"/>
        <w:jc w:val="both"/>
      </w:pPr>
    </w:p>
    <w:p w14:paraId="4804F275" w14:textId="77777777" w:rsidR="00084308" w:rsidRDefault="00084308">
      <w:pPr>
        <w:pStyle w:val="ConsPlusNormal"/>
        <w:jc w:val="center"/>
      </w:pPr>
      <w:r>
        <w:rPr>
          <w:noProof/>
          <w:position w:val="-26"/>
        </w:rPr>
        <w:drawing>
          <wp:inline distT="0" distB="0" distL="0" distR="0" wp14:anchorId="516F85B9" wp14:editId="3E69F8BA">
            <wp:extent cx="15925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14:paraId="00D65005" w14:textId="77777777" w:rsidR="00084308" w:rsidRDefault="00084308">
      <w:pPr>
        <w:pStyle w:val="ConsPlusNormal"/>
        <w:jc w:val="both"/>
      </w:pPr>
    </w:p>
    <w:p w14:paraId="38C8774E" w14:textId="77777777" w:rsidR="00084308" w:rsidRDefault="00084308">
      <w:pPr>
        <w:pStyle w:val="ConsPlusNormal"/>
        <w:ind w:firstLine="540"/>
        <w:jc w:val="both"/>
      </w:pPr>
      <w:r>
        <w:t xml:space="preserve">где </w:t>
      </w:r>
      <w:proofErr w:type="spellStart"/>
      <w:r>
        <w:t>М</w:t>
      </w:r>
      <w:r>
        <w:rPr>
          <w:vertAlign w:val="subscript"/>
        </w:rPr>
        <w:t>сi</w:t>
      </w:r>
      <w:proofErr w:type="spellEnd"/>
      <w:r>
        <w:t xml:space="preserve"> - объем загрязняющих веществ или масса загрязняющих веществ в отношении сбросов i-</w:t>
      </w:r>
      <w:proofErr w:type="spellStart"/>
      <w:r>
        <w:t>го</w:t>
      </w:r>
      <w:proofErr w:type="spellEnd"/>
      <w:r>
        <w:t xml:space="preserve"> загрязняющего вещества, равные значению норматива допустимых сбросов на текущий отчетный период, тонн (куб. м).</w:t>
      </w:r>
    </w:p>
    <w:p w14:paraId="7D95BA9C" w14:textId="77777777" w:rsidR="00084308" w:rsidRDefault="00084308">
      <w:pPr>
        <w:pStyle w:val="ConsPlusNormal"/>
        <w:spacing w:before="220"/>
        <w:ind w:firstLine="540"/>
        <w:jc w:val="both"/>
      </w:pPr>
      <w:r>
        <w:t xml:space="preserve">Сумма платежа за размещение отходов производства и потребления, определенная </w:t>
      </w:r>
      <w:r>
        <w:lastRenderedPageBreak/>
        <w:t>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w:t>
      </w:r>
      <w:proofErr w:type="spellStart"/>
      <w:r>
        <w:t>П</w:t>
      </w:r>
      <w:r>
        <w:rPr>
          <w:vertAlign w:val="subscript"/>
        </w:rPr>
        <w:t>ло</w:t>
      </w:r>
      <w:proofErr w:type="spellEnd"/>
      <w:r>
        <w:t>), определяется по формуле:</w:t>
      </w:r>
    </w:p>
    <w:p w14:paraId="7424DEB7" w14:textId="77777777" w:rsidR="00084308" w:rsidRDefault="00084308">
      <w:pPr>
        <w:pStyle w:val="ConsPlusNormal"/>
        <w:jc w:val="both"/>
      </w:pPr>
    </w:p>
    <w:p w14:paraId="45810FFC" w14:textId="77777777" w:rsidR="00084308" w:rsidRDefault="00084308">
      <w:pPr>
        <w:pStyle w:val="ConsPlusNormal"/>
        <w:jc w:val="center"/>
      </w:pPr>
      <w:r>
        <w:rPr>
          <w:noProof/>
          <w:position w:val="-31"/>
        </w:rPr>
        <w:drawing>
          <wp:inline distT="0" distB="0" distL="0" distR="0" wp14:anchorId="0277CE57" wp14:editId="4933A01E">
            <wp:extent cx="159258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92580" cy="534670"/>
                    </a:xfrm>
                    <a:prstGeom prst="rect">
                      <a:avLst/>
                    </a:prstGeom>
                    <a:noFill/>
                    <a:ln>
                      <a:noFill/>
                    </a:ln>
                  </pic:spPr>
                </pic:pic>
              </a:graphicData>
            </a:graphic>
          </wp:inline>
        </w:drawing>
      </w:r>
    </w:p>
    <w:p w14:paraId="034F19FB" w14:textId="77777777" w:rsidR="00084308" w:rsidRDefault="00084308">
      <w:pPr>
        <w:pStyle w:val="ConsPlusNormal"/>
        <w:jc w:val="both"/>
      </w:pPr>
    </w:p>
    <w:p w14:paraId="0CA46716" w14:textId="77777777" w:rsidR="00084308" w:rsidRDefault="00084308">
      <w:pPr>
        <w:pStyle w:val="ConsPlusNormal"/>
        <w:ind w:firstLine="540"/>
        <w:jc w:val="both"/>
      </w:pPr>
      <w:r>
        <w:t xml:space="preserve">где </w:t>
      </w:r>
      <w:proofErr w:type="spellStart"/>
      <w:r>
        <w:t>М</w:t>
      </w:r>
      <w:r>
        <w:rPr>
          <w:vertAlign w:val="subscript"/>
        </w:rPr>
        <w:t>лоj</w:t>
      </w:r>
      <w:proofErr w:type="spellEnd"/>
      <w:r>
        <w:t xml:space="preserve"> - объем или масса отходов j-</w:t>
      </w:r>
      <w:proofErr w:type="spellStart"/>
      <w:r>
        <w:t>го</w:t>
      </w:r>
      <w:proofErr w:type="spellEnd"/>
      <w:r>
        <w:t xml:space="preserve"> класса опасности, равные значению лимита на размещение отходов производства и потребления на текущий отчетный период, тонн (куб. м).</w:t>
      </w:r>
    </w:p>
    <w:p w14:paraId="1A13739D" w14:textId="77777777" w:rsidR="00084308" w:rsidRDefault="00084308">
      <w:pPr>
        <w:pStyle w:val="ConsPlusNormal"/>
        <w:spacing w:before="220"/>
        <w:ind w:firstLine="540"/>
        <w:jc w:val="both"/>
      </w:pPr>
      <w:bookmarkStart w:id="34" w:name="P262"/>
      <w:bookmarkEnd w:id="34"/>
      <w:r>
        <w:t>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14:paraId="7747167A" w14:textId="77777777" w:rsidR="00084308" w:rsidRDefault="00084308">
      <w:pPr>
        <w:pStyle w:val="ConsPlusNormal"/>
        <w:jc w:val="both"/>
      </w:pPr>
    </w:p>
    <w:p w14:paraId="7D365013" w14:textId="77777777" w:rsidR="00084308" w:rsidRDefault="00084308">
      <w:pPr>
        <w:pStyle w:val="ConsPlusNormal"/>
        <w:jc w:val="center"/>
      </w:pPr>
      <w:r>
        <w:t>А</w:t>
      </w:r>
      <w:r>
        <w:rPr>
          <w:vertAlign w:val="subscript"/>
        </w:rPr>
        <w:t>к2вр</w:t>
      </w:r>
      <w:r>
        <w:t xml:space="preserve"> = </w:t>
      </w:r>
      <w:proofErr w:type="spellStart"/>
      <w:r>
        <w:t>П</w:t>
      </w:r>
      <w:r>
        <w:rPr>
          <w:vertAlign w:val="subscript"/>
        </w:rPr>
        <w:t>врв</w:t>
      </w:r>
      <w:proofErr w:type="spellEnd"/>
      <w:r>
        <w:t xml:space="preserve"> + </w:t>
      </w:r>
      <w:proofErr w:type="spellStart"/>
      <w:r>
        <w:t>П</w:t>
      </w:r>
      <w:r>
        <w:rPr>
          <w:vertAlign w:val="subscript"/>
        </w:rPr>
        <w:t>врс</w:t>
      </w:r>
      <w:proofErr w:type="spellEnd"/>
      <w:r>
        <w:t xml:space="preserve"> + </w:t>
      </w:r>
      <w:proofErr w:type="spellStart"/>
      <w:r>
        <w:t>П</w:t>
      </w:r>
      <w:r>
        <w:rPr>
          <w:vertAlign w:val="subscript"/>
        </w:rPr>
        <w:t>ло</w:t>
      </w:r>
      <w:proofErr w:type="spellEnd"/>
      <w:r>
        <w:t>,</w:t>
      </w:r>
    </w:p>
    <w:p w14:paraId="27AAD3FA" w14:textId="77777777" w:rsidR="00084308" w:rsidRDefault="00084308">
      <w:pPr>
        <w:pStyle w:val="ConsPlusNormal"/>
        <w:jc w:val="both"/>
      </w:pPr>
    </w:p>
    <w:p w14:paraId="5F92E706" w14:textId="77777777" w:rsidR="00084308" w:rsidRDefault="00084308">
      <w:pPr>
        <w:pStyle w:val="ConsPlusNormal"/>
        <w:ind w:firstLine="540"/>
        <w:jc w:val="both"/>
      </w:pPr>
      <w:r>
        <w:t>где:</w:t>
      </w:r>
    </w:p>
    <w:p w14:paraId="21B5BCC7" w14:textId="77777777" w:rsidR="00084308" w:rsidRDefault="00084308">
      <w:pPr>
        <w:pStyle w:val="ConsPlusNormal"/>
        <w:spacing w:before="220"/>
        <w:ind w:firstLine="540"/>
        <w:jc w:val="both"/>
      </w:pPr>
      <w:proofErr w:type="spellStart"/>
      <w:r>
        <w:t>П</w:t>
      </w:r>
      <w:r>
        <w:rPr>
          <w:vertAlign w:val="subscript"/>
        </w:rPr>
        <w:t>врв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14:paraId="5417F1D6" w14:textId="77777777" w:rsidR="00084308" w:rsidRDefault="00084308">
      <w:pPr>
        <w:pStyle w:val="ConsPlusNormal"/>
        <w:spacing w:before="220"/>
        <w:ind w:firstLine="540"/>
        <w:jc w:val="both"/>
      </w:pPr>
      <w:proofErr w:type="spellStart"/>
      <w:r>
        <w:t>П</w:t>
      </w:r>
      <w:r>
        <w:rPr>
          <w:vertAlign w:val="subscript"/>
        </w:rPr>
        <w:t>врс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14:paraId="35A58CE3" w14:textId="77777777" w:rsidR="00084308" w:rsidRDefault="00084308">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w:t>
      </w:r>
      <w:proofErr w:type="spellStart"/>
      <w:r>
        <w:t>П</w:t>
      </w:r>
      <w:r>
        <w:rPr>
          <w:vertAlign w:val="subscript"/>
        </w:rPr>
        <w:t>врв</w:t>
      </w:r>
      <w:proofErr w:type="spellEnd"/>
      <w:r>
        <w:t>), определяется по формуле:</w:t>
      </w:r>
    </w:p>
    <w:p w14:paraId="2B1ABAC1" w14:textId="77777777" w:rsidR="00084308" w:rsidRDefault="00084308">
      <w:pPr>
        <w:pStyle w:val="ConsPlusNormal"/>
        <w:jc w:val="both"/>
      </w:pPr>
    </w:p>
    <w:p w14:paraId="3B7B533C" w14:textId="77777777" w:rsidR="00084308" w:rsidRDefault="00084308">
      <w:pPr>
        <w:pStyle w:val="ConsPlusNormal"/>
        <w:jc w:val="center"/>
      </w:pPr>
      <w:r>
        <w:rPr>
          <w:noProof/>
          <w:position w:val="-31"/>
        </w:rPr>
        <w:drawing>
          <wp:inline distT="0" distB="0" distL="0" distR="0" wp14:anchorId="5C9287CD" wp14:editId="7C709956">
            <wp:extent cx="168719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14:paraId="0534E577" w14:textId="77777777" w:rsidR="00084308" w:rsidRDefault="00084308">
      <w:pPr>
        <w:pStyle w:val="ConsPlusNormal"/>
        <w:jc w:val="both"/>
      </w:pPr>
    </w:p>
    <w:p w14:paraId="5953B057" w14:textId="77777777" w:rsidR="00084308" w:rsidRDefault="00084308">
      <w:pPr>
        <w:pStyle w:val="ConsPlusNormal"/>
        <w:ind w:firstLine="540"/>
        <w:jc w:val="both"/>
      </w:pPr>
      <w:r>
        <w:t xml:space="preserve">где </w:t>
      </w:r>
      <w:proofErr w:type="spellStart"/>
      <w:r>
        <w:t>М</w:t>
      </w:r>
      <w:r>
        <w:rPr>
          <w:vertAlign w:val="subscript"/>
        </w:rPr>
        <w:t>врвi</w:t>
      </w:r>
      <w:proofErr w:type="spellEnd"/>
      <w:r>
        <w:t xml:space="preserve"> - объем или масса выбросов i-</w:t>
      </w:r>
      <w:proofErr w:type="spellStart"/>
      <w:r>
        <w:t>го</w:t>
      </w:r>
      <w:proofErr w:type="spellEnd"/>
      <w:r>
        <w:t xml:space="preserve"> загрязняющего вещества, равные значению временно разрешенных выбросов на текущий отчетный период, тонн (куб. м).</w:t>
      </w:r>
    </w:p>
    <w:p w14:paraId="7AA0D697" w14:textId="77777777" w:rsidR="00084308" w:rsidRDefault="00084308">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w:t>
      </w:r>
      <w:proofErr w:type="spellStart"/>
      <w:r>
        <w:t>П</w:t>
      </w:r>
      <w:r>
        <w:rPr>
          <w:vertAlign w:val="subscript"/>
        </w:rPr>
        <w:t>врс</w:t>
      </w:r>
      <w:proofErr w:type="spellEnd"/>
      <w:r>
        <w:t>), определяется по формуле:</w:t>
      </w:r>
    </w:p>
    <w:p w14:paraId="075548A8" w14:textId="77777777" w:rsidR="00084308" w:rsidRDefault="00084308">
      <w:pPr>
        <w:pStyle w:val="ConsPlusNormal"/>
        <w:jc w:val="both"/>
      </w:pPr>
    </w:p>
    <w:p w14:paraId="6DD11AC9" w14:textId="77777777" w:rsidR="00084308" w:rsidRDefault="00084308">
      <w:pPr>
        <w:pStyle w:val="ConsPlusNormal"/>
        <w:jc w:val="center"/>
      </w:pPr>
      <w:r>
        <w:rPr>
          <w:noProof/>
          <w:position w:val="-31"/>
        </w:rPr>
        <w:drawing>
          <wp:inline distT="0" distB="0" distL="0" distR="0" wp14:anchorId="06B77E98" wp14:editId="4880348E">
            <wp:extent cx="167640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p>
    <w:p w14:paraId="09FD9559" w14:textId="77777777" w:rsidR="00084308" w:rsidRDefault="00084308">
      <w:pPr>
        <w:pStyle w:val="ConsPlusNormal"/>
        <w:jc w:val="both"/>
      </w:pPr>
    </w:p>
    <w:p w14:paraId="6057226A" w14:textId="77777777" w:rsidR="00084308" w:rsidRDefault="00084308">
      <w:pPr>
        <w:pStyle w:val="ConsPlusNormal"/>
        <w:ind w:firstLine="540"/>
        <w:jc w:val="both"/>
      </w:pPr>
      <w:r>
        <w:t xml:space="preserve">где </w:t>
      </w:r>
      <w:proofErr w:type="spellStart"/>
      <w:r>
        <w:t>М</w:t>
      </w:r>
      <w:r>
        <w:rPr>
          <w:vertAlign w:val="subscript"/>
        </w:rPr>
        <w:t>врсi</w:t>
      </w:r>
      <w:proofErr w:type="spellEnd"/>
      <w:r>
        <w:t xml:space="preserve"> - объем или масса сбросов i-</w:t>
      </w:r>
      <w:proofErr w:type="spellStart"/>
      <w:r>
        <w:t>го</w:t>
      </w:r>
      <w:proofErr w:type="spellEnd"/>
      <w:r>
        <w:t xml:space="preserve"> загрязняющего вещества, равные значению временно разрешенных сбросов на текущий отчетный период, тонн (куб. м).</w:t>
      </w:r>
    </w:p>
    <w:p w14:paraId="09D0275C" w14:textId="77777777" w:rsidR="00084308" w:rsidRDefault="00084308">
      <w:pPr>
        <w:pStyle w:val="ConsPlusNormal"/>
        <w:spacing w:before="220"/>
        <w:ind w:firstLine="540"/>
        <w:jc w:val="both"/>
      </w:pPr>
      <w:bookmarkStart w:id="35" w:name="P279"/>
      <w:bookmarkEnd w:id="35"/>
      <w:r>
        <w:lastRenderedPageBreak/>
        <w:t>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 по формуле:</w:t>
      </w:r>
    </w:p>
    <w:p w14:paraId="1182A8A6" w14:textId="77777777" w:rsidR="00084308" w:rsidRDefault="00084308">
      <w:pPr>
        <w:pStyle w:val="ConsPlusNormal"/>
        <w:jc w:val="both"/>
      </w:pPr>
    </w:p>
    <w:p w14:paraId="5C8CB2EF" w14:textId="77777777" w:rsidR="00084308" w:rsidRDefault="00084308">
      <w:pPr>
        <w:pStyle w:val="ConsPlusNormal"/>
        <w:jc w:val="center"/>
      </w:pPr>
      <w:r>
        <w:t>А</w:t>
      </w:r>
      <w:r>
        <w:rPr>
          <w:vertAlign w:val="subscript"/>
        </w:rPr>
        <w:t>к3</w:t>
      </w:r>
      <w:r>
        <w:t xml:space="preserve"> = </w:t>
      </w:r>
      <w:proofErr w:type="spellStart"/>
      <w:r>
        <w:t>П</w:t>
      </w:r>
      <w:r>
        <w:rPr>
          <w:vertAlign w:val="subscript"/>
        </w:rPr>
        <w:t>в</w:t>
      </w:r>
      <w:proofErr w:type="spellEnd"/>
      <w:r>
        <w:t xml:space="preserve"> + </w:t>
      </w:r>
      <w:proofErr w:type="spellStart"/>
      <w:r>
        <w:t>П</w:t>
      </w:r>
      <w:r>
        <w:rPr>
          <w:vertAlign w:val="subscript"/>
        </w:rPr>
        <w:t>с</w:t>
      </w:r>
      <w:proofErr w:type="spellEnd"/>
      <w:r>
        <w:t xml:space="preserve"> + П</w:t>
      </w:r>
      <w:r>
        <w:rPr>
          <w:vertAlign w:val="subscript"/>
        </w:rPr>
        <w:t>оп</w:t>
      </w:r>
      <w:r>
        <w:t xml:space="preserve"> + П</w:t>
      </w:r>
      <w:r>
        <w:rPr>
          <w:vertAlign w:val="subscript"/>
        </w:rPr>
        <w:t>ТКО</w:t>
      </w:r>
      <w:r>
        <w:t>,</w:t>
      </w:r>
    </w:p>
    <w:p w14:paraId="1CB9515E" w14:textId="77777777" w:rsidR="00084308" w:rsidRDefault="00084308">
      <w:pPr>
        <w:pStyle w:val="ConsPlusNormal"/>
        <w:jc w:val="both"/>
      </w:pPr>
    </w:p>
    <w:p w14:paraId="0C735520" w14:textId="77777777" w:rsidR="00084308" w:rsidRDefault="00084308">
      <w:pPr>
        <w:pStyle w:val="ConsPlusNormal"/>
        <w:ind w:firstLine="540"/>
        <w:jc w:val="both"/>
      </w:pPr>
      <w:r>
        <w:t>где:</w:t>
      </w:r>
    </w:p>
    <w:p w14:paraId="3F955529" w14:textId="77777777" w:rsidR="00084308" w:rsidRDefault="00084308">
      <w:pPr>
        <w:pStyle w:val="ConsPlusNormal"/>
        <w:spacing w:before="220"/>
        <w:ind w:firstLine="540"/>
        <w:jc w:val="both"/>
      </w:pPr>
      <w:proofErr w:type="spellStart"/>
      <w:r>
        <w:t>П</w:t>
      </w:r>
      <w:r>
        <w:rPr>
          <w:vertAlign w:val="subscript"/>
        </w:rPr>
        <w:t>в</w:t>
      </w:r>
      <w:proofErr w:type="spellEnd"/>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14:paraId="5EF0E9FF" w14:textId="77777777" w:rsidR="00084308" w:rsidRDefault="00084308">
      <w:pPr>
        <w:pStyle w:val="ConsPlusNormal"/>
        <w:spacing w:before="220"/>
        <w:ind w:firstLine="540"/>
        <w:jc w:val="both"/>
      </w:pPr>
      <w:proofErr w:type="spellStart"/>
      <w:r>
        <w:t>П</w:t>
      </w:r>
      <w:r>
        <w:rPr>
          <w:vertAlign w:val="subscript"/>
        </w:rPr>
        <w:t>с</w:t>
      </w:r>
      <w:proofErr w:type="spellEnd"/>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14:paraId="5B4DCF40" w14:textId="77777777" w:rsidR="00084308" w:rsidRDefault="00084308">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14:paraId="5314AE81" w14:textId="77777777" w:rsidR="00084308" w:rsidRDefault="00084308">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14:paraId="5B77660D" w14:textId="77777777" w:rsidR="00084308" w:rsidRDefault="00084308">
      <w:pPr>
        <w:pStyle w:val="ConsPlusNormal"/>
        <w:spacing w:before="22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w:t>
      </w:r>
      <w:proofErr w:type="spellStart"/>
      <w:r>
        <w:t>П</w:t>
      </w:r>
      <w:r>
        <w:rPr>
          <w:vertAlign w:val="subscript"/>
        </w:rPr>
        <w:t>в</w:t>
      </w:r>
      <w:proofErr w:type="spellEnd"/>
      <w:r>
        <w:t>), определяется по формуле:</w:t>
      </w:r>
    </w:p>
    <w:p w14:paraId="0E92DCBD" w14:textId="77777777" w:rsidR="00084308" w:rsidRDefault="00084308">
      <w:pPr>
        <w:pStyle w:val="ConsPlusNormal"/>
        <w:jc w:val="both"/>
      </w:pPr>
    </w:p>
    <w:p w14:paraId="332AF43C" w14:textId="77777777" w:rsidR="00084308" w:rsidRDefault="00084308">
      <w:pPr>
        <w:pStyle w:val="ConsPlusNormal"/>
        <w:jc w:val="center"/>
      </w:pPr>
      <w:r>
        <w:rPr>
          <w:noProof/>
          <w:position w:val="-26"/>
        </w:rPr>
        <w:drawing>
          <wp:inline distT="0" distB="0" distL="0" distR="0" wp14:anchorId="796D1349" wp14:editId="6889C058">
            <wp:extent cx="214820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48205" cy="471805"/>
                    </a:xfrm>
                    <a:prstGeom prst="rect">
                      <a:avLst/>
                    </a:prstGeom>
                    <a:noFill/>
                    <a:ln>
                      <a:noFill/>
                    </a:ln>
                  </pic:spPr>
                </pic:pic>
              </a:graphicData>
            </a:graphic>
          </wp:inline>
        </w:drawing>
      </w:r>
    </w:p>
    <w:p w14:paraId="11E876C5" w14:textId="77777777" w:rsidR="00084308" w:rsidRDefault="00084308">
      <w:pPr>
        <w:pStyle w:val="ConsPlusNormal"/>
        <w:jc w:val="both"/>
      </w:pPr>
    </w:p>
    <w:p w14:paraId="1E21164C" w14:textId="77777777" w:rsidR="00084308" w:rsidRDefault="00084308">
      <w:pPr>
        <w:pStyle w:val="ConsPlusNormal"/>
        <w:ind w:firstLine="540"/>
        <w:jc w:val="both"/>
      </w:pPr>
      <w:r>
        <w:t xml:space="preserve">где </w:t>
      </w:r>
      <w:proofErr w:type="spellStart"/>
      <w:r>
        <w:t>М</w:t>
      </w:r>
      <w:r>
        <w:rPr>
          <w:vertAlign w:val="subscript"/>
        </w:rPr>
        <w:t>вiф</w:t>
      </w:r>
      <w:proofErr w:type="spellEnd"/>
      <w:r>
        <w:t xml:space="preserve"> - фактический объем или масса выброса i-</w:t>
      </w:r>
      <w:proofErr w:type="spellStart"/>
      <w:r>
        <w:t>го</w:t>
      </w:r>
      <w:proofErr w:type="spellEnd"/>
      <w:r>
        <w:t xml:space="preserve"> загрязняющего вещества в предыдущем квартале, тонн (куб. м).</w:t>
      </w:r>
    </w:p>
    <w:p w14:paraId="766113F5" w14:textId="77777777" w:rsidR="00084308" w:rsidRDefault="00084308">
      <w:pPr>
        <w:pStyle w:val="ConsPlusNormal"/>
        <w:spacing w:before="22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w:t>
      </w:r>
      <w:proofErr w:type="spellStart"/>
      <w:r>
        <w:t>П</w:t>
      </w:r>
      <w:r>
        <w:rPr>
          <w:vertAlign w:val="subscript"/>
        </w:rPr>
        <w:t>с</w:t>
      </w:r>
      <w:proofErr w:type="spellEnd"/>
      <w:r>
        <w:t>), определяется по формуле:</w:t>
      </w:r>
    </w:p>
    <w:p w14:paraId="0547A09C" w14:textId="77777777" w:rsidR="00084308" w:rsidRDefault="00084308">
      <w:pPr>
        <w:pStyle w:val="ConsPlusNormal"/>
        <w:jc w:val="both"/>
      </w:pPr>
    </w:p>
    <w:p w14:paraId="27E924DD" w14:textId="77777777" w:rsidR="00084308" w:rsidRDefault="00084308">
      <w:pPr>
        <w:pStyle w:val="ConsPlusNormal"/>
        <w:jc w:val="center"/>
      </w:pPr>
      <w:r>
        <w:rPr>
          <w:noProof/>
          <w:position w:val="-26"/>
        </w:rPr>
        <w:drawing>
          <wp:inline distT="0" distB="0" distL="0" distR="0" wp14:anchorId="07A4CE4F" wp14:editId="588B541C">
            <wp:extent cx="2514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0" cy="471805"/>
                    </a:xfrm>
                    <a:prstGeom prst="rect">
                      <a:avLst/>
                    </a:prstGeom>
                    <a:noFill/>
                    <a:ln>
                      <a:noFill/>
                    </a:ln>
                  </pic:spPr>
                </pic:pic>
              </a:graphicData>
            </a:graphic>
          </wp:inline>
        </w:drawing>
      </w:r>
    </w:p>
    <w:p w14:paraId="363801DC" w14:textId="77777777" w:rsidR="00084308" w:rsidRDefault="00084308">
      <w:pPr>
        <w:pStyle w:val="ConsPlusNormal"/>
        <w:jc w:val="both"/>
      </w:pPr>
    </w:p>
    <w:p w14:paraId="1DAC2B04" w14:textId="77777777" w:rsidR="00084308" w:rsidRDefault="00084308">
      <w:pPr>
        <w:pStyle w:val="ConsPlusNormal"/>
        <w:ind w:firstLine="540"/>
        <w:jc w:val="both"/>
      </w:pPr>
      <w:r>
        <w:t xml:space="preserve">где </w:t>
      </w:r>
      <w:proofErr w:type="spellStart"/>
      <w:r>
        <w:t>М</w:t>
      </w:r>
      <w:r>
        <w:rPr>
          <w:vertAlign w:val="subscript"/>
        </w:rPr>
        <w:t>сiф</w:t>
      </w:r>
      <w:proofErr w:type="spellEnd"/>
      <w:r>
        <w:t xml:space="preserve"> - фактический объем или масса сбросов i-</w:t>
      </w:r>
      <w:proofErr w:type="spellStart"/>
      <w:r>
        <w:t>го</w:t>
      </w:r>
      <w:proofErr w:type="spellEnd"/>
      <w:r>
        <w:t xml:space="preserve"> загрязняющего вещества в предыдущем квартале, тонн (куб. м).</w:t>
      </w:r>
    </w:p>
    <w:p w14:paraId="70FB06FA" w14:textId="77777777" w:rsidR="00084308" w:rsidRDefault="00084308">
      <w:pPr>
        <w:pStyle w:val="ConsPlusNormal"/>
        <w:spacing w:before="22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14:paraId="69478C72" w14:textId="77777777" w:rsidR="00084308" w:rsidRDefault="00084308">
      <w:pPr>
        <w:pStyle w:val="ConsPlusNormal"/>
        <w:jc w:val="both"/>
      </w:pPr>
    </w:p>
    <w:p w14:paraId="78E3D358" w14:textId="77777777" w:rsidR="00084308" w:rsidRDefault="00084308">
      <w:pPr>
        <w:pStyle w:val="ConsPlusNormal"/>
        <w:jc w:val="center"/>
      </w:pPr>
      <w:r>
        <w:rPr>
          <w:noProof/>
          <w:position w:val="-27"/>
        </w:rPr>
        <w:lastRenderedPageBreak/>
        <w:drawing>
          <wp:inline distT="0" distB="0" distL="0" distR="0" wp14:anchorId="7426A4D7" wp14:editId="098EB0D0">
            <wp:extent cx="2504440" cy="492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04440" cy="492760"/>
                    </a:xfrm>
                    <a:prstGeom prst="rect">
                      <a:avLst/>
                    </a:prstGeom>
                    <a:noFill/>
                    <a:ln>
                      <a:noFill/>
                    </a:ln>
                  </pic:spPr>
                </pic:pic>
              </a:graphicData>
            </a:graphic>
          </wp:inline>
        </w:drawing>
      </w:r>
    </w:p>
    <w:p w14:paraId="572FC051" w14:textId="77777777" w:rsidR="00084308" w:rsidRDefault="00084308">
      <w:pPr>
        <w:pStyle w:val="ConsPlusNormal"/>
        <w:jc w:val="both"/>
      </w:pPr>
    </w:p>
    <w:p w14:paraId="5DF1CC40" w14:textId="77777777" w:rsidR="00084308" w:rsidRDefault="00084308">
      <w:pPr>
        <w:pStyle w:val="ConsPlusNormal"/>
        <w:ind w:firstLine="540"/>
        <w:jc w:val="both"/>
      </w:pPr>
      <w:r>
        <w:t xml:space="preserve">где </w:t>
      </w:r>
      <w:proofErr w:type="spellStart"/>
      <w:r>
        <w:t>М</w:t>
      </w:r>
      <w:r>
        <w:rPr>
          <w:vertAlign w:val="subscript"/>
        </w:rPr>
        <w:t>опj</w:t>
      </w:r>
      <w:proofErr w:type="spellEnd"/>
      <w:r>
        <w:t xml:space="preserve"> - фактический объем или масса размещенных отходов производства j-</w:t>
      </w:r>
      <w:proofErr w:type="spellStart"/>
      <w:r>
        <w:t>го</w:t>
      </w:r>
      <w:proofErr w:type="spellEnd"/>
      <w:r>
        <w:t xml:space="preserve"> класса опасности в предыдущем квартале, тонн (куб. м).</w:t>
      </w:r>
    </w:p>
    <w:p w14:paraId="20359183" w14:textId="77777777" w:rsidR="00084308" w:rsidRDefault="00084308">
      <w:pPr>
        <w:pStyle w:val="ConsPlusNormal"/>
        <w:spacing w:before="22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14:paraId="421C1566" w14:textId="77777777" w:rsidR="00084308" w:rsidRDefault="00084308">
      <w:pPr>
        <w:pStyle w:val="ConsPlusNormal"/>
        <w:jc w:val="both"/>
      </w:pPr>
    </w:p>
    <w:p w14:paraId="4A6DB67B" w14:textId="77777777" w:rsidR="00084308" w:rsidRDefault="00084308">
      <w:pPr>
        <w:pStyle w:val="ConsPlusNormal"/>
        <w:jc w:val="center"/>
      </w:pPr>
      <w:r>
        <w:rPr>
          <w:noProof/>
          <w:position w:val="-27"/>
        </w:rPr>
        <w:drawing>
          <wp:inline distT="0" distB="0" distL="0" distR="0" wp14:anchorId="4221D3D5" wp14:editId="26C87C08">
            <wp:extent cx="25565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6510" cy="492760"/>
                    </a:xfrm>
                    <a:prstGeom prst="rect">
                      <a:avLst/>
                    </a:prstGeom>
                    <a:noFill/>
                    <a:ln>
                      <a:noFill/>
                    </a:ln>
                  </pic:spPr>
                </pic:pic>
              </a:graphicData>
            </a:graphic>
          </wp:inline>
        </w:drawing>
      </w:r>
    </w:p>
    <w:p w14:paraId="6DFE7103" w14:textId="77777777" w:rsidR="00084308" w:rsidRDefault="00084308">
      <w:pPr>
        <w:pStyle w:val="ConsPlusNormal"/>
        <w:jc w:val="both"/>
      </w:pPr>
    </w:p>
    <w:p w14:paraId="5542623F" w14:textId="77777777" w:rsidR="00084308" w:rsidRDefault="00084308">
      <w:pPr>
        <w:pStyle w:val="ConsPlusNormal"/>
        <w:ind w:firstLine="540"/>
        <w:jc w:val="both"/>
      </w:pPr>
      <w:r>
        <w:t xml:space="preserve">где </w:t>
      </w:r>
      <w:proofErr w:type="spellStart"/>
      <w:r>
        <w:t>М</w:t>
      </w:r>
      <w:r>
        <w:rPr>
          <w:vertAlign w:val="subscript"/>
        </w:rPr>
        <w:t>оТКОj</w:t>
      </w:r>
      <w:proofErr w:type="spellEnd"/>
      <w:r>
        <w:t xml:space="preserve"> - фактический объем или масса размещенных твердых коммунальных отходов j-</w:t>
      </w:r>
      <w:proofErr w:type="spellStart"/>
      <w:r>
        <w:t>го</w:t>
      </w:r>
      <w:proofErr w:type="spellEnd"/>
      <w:r>
        <w:t xml:space="preserve"> класса опасности в предыдущем квартале, тонн (куб. м).</w:t>
      </w:r>
    </w:p>
    <w:p w14:paraId="6EBFE2ED" w14:textId="77777777" w:rsidR="00084308" w:rsidRDefault="00084308">
      <w:pPr>
        <w:pStyle w:val="ConsPlusNormal"/>
        <w:spacing w:before="220"/>
        <w:ind w:firstLine="540"/>
        <w:jc w:val="both"/>
      </w:pPr>
      <w:r>
        <w:t>58. Квартальные авансовые платежи не вносятся в текущем отчетном периоде лицами, обязанными вносить плату:</w:t>
      </w:r>
    </w:p>
    <w:p w14:paraId="52718858" w14:textId="77777777" w:rsidR="00084308" w:rsidRDefault="00084308">
      <w:pPr>
        <w:pStyle w:val="ConsPlusNormal"/>
        <w:spacing w:before="220"/>
        <w:ind w:firstLine="540"/>
        <w:jc w:val="both"/>
      </w:pPr>
      <w:r>
        <w:t>а) в случае начала осуществления ими хозяйственной и (или) иной деятельности в течение этого отчетного периода;</w:t>
      </w:r>
    </w:p>
    <w:p w14:paraId="688887AF" w14:textId="77777777" w:rsidR="00084308" w:rsidRDefault="00084308">
      <w:pPr>
        <w:pStyle w:val="ConsPlusNormal"/>
        <w:spacing w:before="220"/>
        <w:ind w:firstLine="540"/>
        <w:jc w:val="both"/>
      </w:pPr>
      <w:r>
        <w:t xml:space="preserve">б) в отношении побочных продуктов животноводства, признанных отходами в соответствии с </w:t>
      </w:r>
      <w:hyperlink r:id="rId9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58CA3E1B" w14:textId="77777777" w:rsidR="00084308" w:rsidRDefault="00084308">
      <w:pPr>
        <w:pStyle w:val="ConsPlusNormal"/>
        <w:spacing w:before="220"/>
        <w:ind w:firstLine="540"/>
        <w:jc w:val="both"/>
      </w:pPr>
      <w:r>
        <w:t xml:space="preserve">в) в отношении побочных продуктов производства, признанных отходами в соответствии с </w:t>
      </w:r>
      <w:hyperlink r:id="rId94">
        <w:r>
          <w:rPr>
            <w:color w:val="0000FF"/>
          </w:rPr>
          <w:t>пунктом 8 статьи 51.1</w:t>
        </w:r>
      </w:hyperlink>
      <w:r>
        <w:t xml:space="preserve"> Федерального закона "Об охране окружающей среды";</w:t>
      </w:r>
    </w:p>
    <w:p w14:paraId="61BD8379" w14:textId="77777777" w:rsidR="00084308" w:rsidRDefault="00084308">
      <w:pPr>
        <w:pStyle w:val="ConsPlusNormal"/>
        <w:spacing w:before="22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5">
        <w:r>
          <w:rPr>
            <w:color w:val="0000FF"/>
          </w:rPr>
          <w:t>статьей 23.5</w:t>
        </w:r>
      </w:hyperlink>
      <w:r>
        <w:t xml:space="preserve"> Закона Российской Федерации "О недрах".</w:t>
      </w:r>
    </w:p>
    <w:p w14:paraId="3E69A7DA" w14:textId="77777777" w:rsidR="00084308" w:rsidRDefault="00084308">
      <w:pPr>
        <w:pStyle w:val="ConsPlusNormal"/>
        <w:spacing w:before="220"/>
        <w:ind w:firstLine="540"/>
        <w:jc w:val="both"/>
      </w:pPr>
      <w:bookmarkStart w:id="36" w:name="P313"/>
      <w:bookmarkEnd w:id="36"/>
      <w: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6">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 </w:t>
      </w:r>
      <w:hyperlink r:id="rId97">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14:paraId="76592970" w14:textId="77777777" w:rsidR="00084308" w:rsidRDefault="00084308">
      <w:pPr>
        <w:pStyle w:val="ConsPlusNormal"/>
        <w:spacing w:before="220"/>
        <w:ind w:firstLine="540"/>
        <w:jc w:val="both"/>
      </w:pPr>
      <w:r>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14:paraId="5597A652" w14:textId="77777777" w:rsidR="00084308" w:rsidRDefault="00084308">
      <w:pPr>
        <w:pStyle w:val="ConsPlusNormal"/>
        <w:spacing w:before="22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14:paraId="35D482B6" w14:textId="77777777" w:rsidR="00084308" w:rsidRDefault="00084308">
      <w:pPr>
        <w:pStyle w:val="ConsPlusNormal"/>
        <w:spacing w:before="220"/>
        <w:ind w:firstLine="540"/>
        <w:jc w:val="both"/>
      </w:pPr>
      <w:r>
        <w:t xml:space="preserve">Зачет и возврат сумм излишне уплаченной (взысканной) платы за негативное воздействие осуществляются в </w:t>
      </w:r>
      <w:hyperlink r:id="rId98">
        <w:r>
          <w:rPr>
            <w:color w:val="0000FF"/>
          </w:rPr>
          <w:t>порядке</w:t>
        </w:r>
      </w:hyperlink>
      <w:r>
        <w:t xml:space="preserve">, установленном администратором платы, на основании заявления лица, обязанного вносить плату, не позднее 3 месяцев с даты получения администратором платы </w:t>
      </w:r>
      <w:r>
        <w:lastRenderedPageBreak/>
        <w:t>соответствующего заявления.</w:t>
      </w:r>
    </w:p>
    <w:p w14:paraId="34A761AD" w14:textId="77777777" w:rsidR="00084308" w:rsidRDefault="00084308">
      <w:pPr>
        <w:pStyle w:val="ConsPlusNormal"/>
        <w:spacing w:before="220"/>
        <w:ind w:firstLine="540"/>
        <w:jc w:val="both"/>
      </w:pPr>
      <w:r>
        <w:t>61. Контроль за исчислением платы осуществляется администратором платы:</w:t>
      </w:r>
    </w:p>
    <w:p w14:paraId="145AF05C" w14:textId="77777777" w:rsidR="00084308" w:rsidRDefault="00084308">
      <w:pPr>
        <w:pStyle w:val="ConsPlusNormal"/>
        <w:spacing w:before="220"/>
        <w:ind w:firstLine="540"/>
        <w:jc w:val="both"/>
      </w:pPr>
      <w:r>
        <w:t>а) в течение 9 месяцев со дня приема декларации о плате;</w:t>
      </w:r>
    </w:p>
    <w:p w14:paraId="7FC3A9F9" w14:textId="77777777" w:rsidR="00084308" w:rsidRDefault="00084308">
      <w:pPr>
        <w:pStyle w:val="ConsPlusNormal"/>
        <w:spacing w:before="22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99">
        <w:r>
          <w:rPr>
            <w:color w:val="0000FF"/>
          </w:rPr>
          <w:t>законом</w:t>
        </w:r>
      </w:hyperlink>
      <w:r>
        <w:t xml:space="preserve"> "О государственном контроле (надзоре) и муниципальном контроле в Российской Федерации".</w:t>
      </w:r>
    </w:p>
    <w:p w14:paraId="105CAA46" w14:textId="77777777" w:rsidR="00084308" w:rsidRDefault="00084308">
      <w:pPr>
        <w:pStyle w:val="ConsPlusNormal"/>
        <w:spacing w:before="220"/>
        <w:ind w:firstLine="540"/>
        <w:jc w:val="both"/>
      </w:pPr>
      <w:r>
        <w:t>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4DFCF9CC" w14:textId="77777777" w:rsidR="00084308" w:rsidRDefault="00084308">
      <w:pPr>
        <w:pStyle w:val="ConsPlusNormal"/>
        <w:spacing w:before="22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14:paraId="7D07F40D" w14:textId="77777777" w:rsidR="00084308" w:rsidRDefault="00084308">
      <w:pPr>
        <w:pStyle w:val="ConsPlusNormal"/>
        <w:spacing w:before="22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352A9AF9" w14:textId="77777777" w:rsidR="00084308" w:rsidRDefault="00084308">
      <w:pPr>
        <w:pStyle w:val="ConsPlusNormal"/>
        <w:spacing w:before="220"/>
        <w:ind w:firstLine="540"/>
        <w:jc w:val="both"/>
      </w:pPr>
      <w:bookmarkStart w:id="37" w:name="P323"/>
      <w:bookmarkEnd w:id="37"/>
      <w:r>
        <w:t>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14:paraId="3E880CDC" w14:textId="77777777" w:rsidR="00084308" w:rsidRDefault="00084308">
      <w:pPr>
        <w:pStyle w:val="ConsPlusNormal"/>
        <w:spacing w:before="22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04623BED" w14:textId="77777777" w:rsidR="00084308" w:rsidRDefault="00084308">
      <w:pPr>
        <w:pStyle w:val="ConsPlusNormal"/>
        <w:spacing w:before="220"/>
        <w:ind w:firstLine="540"/>
        <w:jc w:val="both"/>
      </w:pPr>
      <w:bookmarkStart w:id="38" w:name="P325"/>
      <w:bookmarkEnd w:id="38"/>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0">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14:paraId="47A1AB12" w14:textId="77777777" w:rsidR="00084308" w:rsidRDefault="00084308">
      <w:pPr>
        <w:pStyle w:val="ConsPlusNormal"/>
        <w:spacing w:before="22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1">
        <w:r>
          <w:rPr>
            <w:color w:val="0000FF"/>
          </w:rPr>
          <w:t>закона</w:t>
        </w:r>
      </w:hyperlink>
      <w:r>
        <w:t xml:space="preserve"> "Об электронной подписи".</w:t>
      </w:r>
    </w:p>
    <w:p w14:paraId="202C9F51" w14:textId="77777777" w:rsidR="00084308" w:rsidRDefault="00084308">
      <w:pPr>
        <w:pStyle w:val="ConsPlusNormal"/>
        <w:spacing w:before="220"/>
        <w:ind w:firstLine="540"/>
        <w:jc w:val="both"/>
      </w:pPr>
      <w: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w:t>
      </w:r>
      <w:r>
        <w:lastRenderedPageBreak/>
        <w:t xml:space="preserve">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2">
        <w:r>
          <w:rPr>
            <w:color w:val="0000FF"/>
          </w:rPr>
          <w:t>требования</w:t>
        </w:r>
      </w:hyperlink>
      <w:r>
        <w:t xml:space="preserve"> о ее доначислении и </w:t>
      </w:r>
      <w:proofErr w:type="spellStart"/>
      <w:r>
        <w:t>довнесении</w:t>
      </w:r>
      <w:proofErr w:type="spellEnd"/>
      <w:r>
        <w:t xml:space="preserve"> в бюджеты бюджетной системы Российской Федерации.</w:t>
      </w:r>
    </w:p>
    <w:p w14:paraId="6AE8AEBB" w14:textId="77777777" w:rsidR="00084308" w:rsidRDefault="00084308">
      <w:pPr>
        <w:pStyle w:val="ConsPlusNormal"/>
        <w:spacing w:before="22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14:paraId="7B8420A2" w14:textId="77777777" w:rsidR="00084308" w:rsidRDefault="00084308">
      <w:pPr>
        <w:pStyle w:val="ConsPlusNormal"/>
        <w:spacing w:before="22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3">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r:id="rId104">
        <w:r>
          <w:rPr>
            <w:color w:val="0000FF"/>
          </w:rPr>
          <w:t>порядке</w:t>
        </w:r>
      </w:hyperlink>
      <w:r>
        <w:t xml:space="preserve"> и по </w:t>
      </w:r>
      <w:hyperlink r:id="rId105">
        <w:r>
          <w:rPr>
            <w:color w:val="0000FF"/>
          </w:rPr>
          <w:t>форме</w:t>
        </w:r>
      </w:hyperlink>
      <w:r>
        <w:t>, которые устанавливаются администратором платы.</w:t>
      </w:r>
    </w:p>
    <w:p w14:paraId="16E4EBDA" w14:textId="77777777" w:rsidR="00084308" w:rsidRDefault="00084308">
      <w:pPr>
        <w:pStyle w:val="ConsPlusNormal"/>
        <w:spacing w:before="22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14:paraId="6738CD8E" w14:textId="77777777" w:rsidR="00084308" w:rsidRDefault="00084308">
      <w:pPr>
        <w:pStyle w:val="ConsPlusNormal"/>
        <w:spacing w:before="220"/>
        <w:ind w:firstLine="540"/>
        <w:jc w:val="both"/>
      </w:pPr>
      <w:r>
        <w:t>69. В акте проведения контроля за исчислением платы указываются:</w:t>
      </w:r>
    </w:p>
    <w:p w14:paraId="0932A5BE" w14:textId="77777777" w:rsidR="00084308" w:rsidRDefault="00084308">
      <w:pPr>
        <w:pStyle w:val="ConsPlusNormal"/>
        <w:spacing w:before="220"/>
        <w:ind w:firstLine="540"/>
        <w:jc w:val="both"/>
      </w:pPr>
      <w:r>
        <w:t>а) дата составления акта проведения контроля за исчислением платы;</w:t>
      </w:r>
    </w:p>
    <w:p w14:paraId="770D25BD" w14:textId="77777777" w:rsidR="00084308" w:rsidRDefault="00084308">
      <w:pPr>
        <w:pStyle w:val="ConsPlusNormal"/>
        <w:spacing w:before="22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14:paraId="4E6DBAF2" w14:textId="77777777" w:rsidR="00084308" w:rsidRDefault="00084308">
      <w:pPr>
        <w:pStyle w:val="ConsPlusNormal"/>
        <w:spacing w:before="220"/>
        <w:ind w:firstLine="540"/>
        <w:jc w:val="both"/>
      </w:pPr>
      <w:r>
        <w:t>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14:paraId="62A9B658" w14:textId="77777777" w:rsidR="00084308" w:rsidRDefault="00084308">
      <w:pPr>
        <w:pStyle w:val="ConsPlusNormal"/>
        <w:spacing w:before="220"/>
        <w:ind w:firstLine="540"/>
        <w:jc w:val="both"/>
      </w:pPr>
      <w:r>
        <w:t>г) дата представления декларации о плате и иных документов;</w:t>
      </w:r>
    </w:p>
    <w:p w14:paraId="23C54568" w14:textId="77777777" w:rsidR="00084308" w:rsidRDefault="00084308">
      <w:pPr>
        <w:pStyle w:val="ConsPlusNormal"/>
        <w:spacing w:before="220"/>
        <w:ind w:firstLine="540"/>
        <w:jc w:val="both"/>
      </w:pPr>
      <w:r>
        <w:t>д) перечень документов, представленных проверяемым лицом в ходе проведения контроля за исчислением платы;</w:t>
      </w:r>
    </w:p>
    <w:p w14:paraId="62046EC9" w14:textId="77777777" w:rsidR="00084308" w:rsidRDefault="00084308">
      <w:pPr>
        <w:pStyle w:val="ConsPlusNormal"/>
        <w:spacing w:before="220"/>
        <w:ind w:firstLine="540"/>
        <w:jc w:val="both"/>
      </w:pPr>
      <w:r>
        <w:t>е) период, за который проведен контроль за исчислением платы;</w:t>
      </w:r>
    </w:p>
    <w:p w14:paraId="5F1B0436" w14:textId="77777777" w:rsidR="00084308" w:rsidRDefault="00084308">
      <w:pPr>
        <w:pStyle w:val="ConsPlusNormal"/>
        <w:spacing w:before="220"/>
        <w:ind w:firstLine="540"/>
        <w:jc w:val="both"/>
      </w:pPr>
      <w:r>
        <w:t>ж) наименование видов платы за негативное воздействие, в отношении которых проводился контроль за исчислением платы;</w:t>
      </w:r>
    </w:p>
    <w:p w14:paraId="2A7D7ABD" w14:textId="77777777" w:rsidR="00084308" w:rsidRDefault="00084308">
      <w:pPr>
        <w:pStyle w:val="ConsPlusNormal"/>
        <w:spacing w:before="220"/>
        <w:ind w:firstLine="540"/>
        <w:jc w:val="both"/>
      </w:pPr>
      <w:r>
        <w:t>з) сведения о контрольных (надзорных) мероприятиях, осуществленных при проведении контроля за исчислением платы;</w:t>
      </w:r>
    </w:p>
    <w:p w14:paraId="2ADA6673" w14:textId="77777777" w:rsidR="00084308" w:rsidRDefault="00084308">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14:paraId="17990FB0" w14:textId="77777777" w:rsidR="00084308" w:rsidRDefault="00084308">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14:paraId="65FB9878" w14:textId="77777777" w:rsidR="00084308" w:rsidRDefault="00084308">
      <w:pPr>
        <w:pStyle w:val="ConsPlusNormal"/>
        <w:spacing w:before="220"/>
        <w:ind w:firstLine="540"/>
        <w:jc w:val="both"/>
      </w:pPr>
      <w:bookmarkStart w:id="39" w:name="P342"/>
      <w:bookmarkEnd w:id="39"/>
      <w:r>
        <w:t xml:space="preserve">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w:t>
      </w:r>
      <w:r>
        <w:lastRenderedPageBreak/>
        <w:t>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14:paraId="00152304" w14:textId="77777777" w:rsidR="00084308" w:rsidRDefault="00084308">
      <w:pPr>
        <w:pStyle w:val="ConsPlusNormal"/>
        <w:spacing w:before="22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14:paraId="45ED07C0" w14:textId="77777777" w:rsidR="00084308" w:rsidRDefault="00084308">
      <w:pPr>
        <w:pStyle w:val="ConsPlusNormal"/>
        <w:spacing w:before="220"/>
        <w:ind w:firstLine="540"/>
        <w:jc w:val="both"/>
      </w:pPr>
      <w:r>
        <w:t>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14:paraId="314F2C8A" w14:textId="77777777" w:rsidR="00084308" w:rsidRDefault="00084308">
      <w:pPr>
        <w:pStyle w:val="ConsPlusNormal"/>
        <w:spacing w:before="22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14:paraId="456C7ECD" w14:textId="77777777" w:rsidR="00084308" w:rsidRDefault="00084308">
      <w:pPr>
        <w:pStyle w:val="ConsPlusNormal"/>
        <w:spacing w:before="22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14:paraId="6E49620D" w14:textId="77777777" w:rsidR="00084308" w:rsidRDefault="00084308">
      <w:pPr>
        <w:pStyle w:val="ConsPlusNormal"/>
        <w:spacing w:before="220"/>
        <w:ind w:firstLine="540"/>
        <w:jc w:val="both"/>
      </w:pPr>
      <w:bookmarkStart w:id="40" w:name="P347"/>
      <w:bookmarkEnd w:id="40"/>
      <w: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r:id="rId106">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
    <w:p w14:paraId="104375ED" w14:textId="77777777" w:rsidR="00084308" w:rsidRDefault="00084308">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14:paraId="070FB97A" w14:textId="77777777" w:rsidR="00084308" w:rsidRDefault="00084308">
      <w:pPr>
        <w:pStyle w:val="ConsPlusNormal"/>
        <w:spacing w:before="220"/>
        <w:ind w:firstLine="540"/>
        <w:jc w:val="both"/>
      </w:pPr>
      <w:r>
        <w:t>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14:paraId="014B2F87" w14:textId="77777777" w:rsidR="00084308" w:rsidRDefault="00084308">
      <w:pPr>
        <w:pStyle w:val="ConsPlusNormal"/>
        <w:spacing w:before="220"/>
        <w:ind w:firstLine="540"/>
        <w:jc w:val="both"/>
      </w:pPr>
      <w:r>
        <w:t>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14:paraId="3C6AF5FB" w14:textId="77777777" w:rsidR="00084308" w:rsidRDefault="00084308">
      <w:pPr>
        <w:pStyle w:val="ConsPlusNormal"/>
        <w:spacing w:before="220"/>
        <w:ind w:firstLine="540"/>
        <w:jc w:val="both"/>
      </w:pPr>
      <w:r>
        <w:t xml:space="preserve">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w:t>
      </w:r>
      <w:r>
        <w:lastRenderedPageBreak/>
        <w:t>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14:paraId="6E6B70E7" w14:textId="77777777" w:rsidR="00084308" w:rsidRDefault="00084308">
      <w:pPr>
        <w:pStyle w:val="ConsPlusNormal"/>
        <w:spacing w:before="22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14:paraId="2AD7479A" w14:textId="77777777" w:rsidR="00084308" w:rsidRDefault="00084308">
      <w:pPr>
        <w:pStyle w:val="ConsPlusNormal"/>
        <w:spacing w:before="22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14:paraId="1FE2B830" w14:textId="77777777" w:rsidR="00084308" w:rsidRDefault="00084308">
      <w:pPr>
        <w:pStyle w:val="ConsPlusNormal"/>
        <w:jc w:val="both"/>
      </w:pPr>
    </w:p>
    <w:p w14:paraId="57C0C9BA" w14:textId="77777777" w:rsidR="00084308" w:rsidRDefault="00084308">
      <w:pPr>
        <w:pStyle w:val="ConsPlusNormal"/>
        <w:jc w:val="both"/>
      </w:pPr>
    </w:p>
    <w:p w14:paraId="1A07B891" w14:textId="77777777" w:rsidR="00084308" w:rsidRDefault="00084308">
      <w:pPr>
        <w:pStyle w:val="ConsPlusNormal"/>
        <w:jc w:val="both"/>
      </w:pPr>
    </w:p>
    <w:p w14:paraId="35405DE8" w14:textId="77777777" w:rsidR="00084308" w:rsidRDefault="00084308">
      <w:pPr>
        <w:pStyle w:val="ConsPlusNormal"/>
        <w:jc w:val="both"/>
      </w:pPr>
    </w:p>
    <w:p w14:paraId="015F4ED9" w14:textId="77777777" w:rsidR="00084308" w:rsidRDefault="00084308">
      <w:pPr>
        <w:pStyle w:val="ConsPlusNormal"/>
        <w:jc w:val="both"/>
      </w:pPr>
    </w:p>
    <w:p w14:paraId="40608BD6" w14:textId="77777777" w:rsidR="00084308" w:rsidRDefault="00084308">
      <w:pPr>
        <w:pStyle w:val="ConsPlusNormal"/>
        <w:jc w:val="right"/>
        <w:outlineLvl w:val="0"/>
      </w:pPr>
      <w:r>
        <w:t>Приложение</w:t>
      </w:r>
    </w:p>
    <w:p w14:paraId="52E162A4" w14:textId="77777777" w:rsidR="00084308" w:rsidRDefault="00084308">
      <w:pPr>
        <w:pStyle w:val="ConsPlusNormal"/>
        <w:jc w:val="right"/>
      </w:pPr>
      <w:r>
        <w:t>к постановлению Правительства</w:t>
      </w:r>
    </w:p>
    <w:p w14:paraId="2B9200FA" w14:textId="77777777" w:rsidR="00084308" w:rsidRDefault="00084308">
      <w:pPr>
        <w:pStyle w:val="ConsPlusNormal"/>
        <w:jc w:val="right"/>
      </w:pPr>
      <w:r>
        <w:t>Российской Федерации</w:t>
      </w:r>
    </w:p>
    <w:p w14:paraId="1B3C30AB" w14:textId="77777777" w:rsidR="00084308" w:rsidRDefault="00084308">
      <w:pPr>
        <w:pStyle w:val="ConsPlusNormal"/>
        <w:jc w:val="right"/>
      </w:pPr>
      <w:r>
        <w:t>от 31 мая 2023 г. N 881</w:t>
      </w:r>
    </w:p>
    <w:p w14:paraId="6F23CC49" w14:textId="77777777" w:rsidR="00084308" w:rsidRDefault="00084308">
      <w:pPr>
        <w:pStyle w:val="ConsPlusNormal"/>
        <w:jc w:val="both"/>
      </w:pPr>
    </w:p>
    <w:p w14:paraId="4B610740" w14:textId="77777777" w:rsidR="00084308" w:rsidRDefault="00084308">
      <w:pPr>
        <w:pStyle w:val="ConsPlusTitle"/>
        <w:jc w:val="center"/>
      </w:pPr>
      <w:bookmarkStart w:id="41" w:name="P364"/>
      <w:bookmarkEnd w:id="41"/>
      <w:r>
        <w:t>ПЕРЕЧЕНЬ</w:t>
      </w:r>
    </w:p>
    <w:p w14:paraId="64601078" w14:textId="77777777" w:rsidR="00084308" w:rsidRDefault="00084308">
      <w:pPr>
        <w:pStyle w:val="ConsPlusTitle"/>
        <w:jc w:val="center"/>
      </w:pPr>
      <w:r>
        <w:t>УТРАТИВШИХ СИЛУ АКТОВ ПРАВИТЕЛЬСТВА РОССИЙСКОЙ ФЕДЕРАЦИИ</w:t>
      </w:r>
    </w:p>
    <w:p w14:paraId="5464ACDA" w14:textId="77777777" w:rsidR="00084308" w:rsidRDefault="00084308">
      <w:pPr>
        <w:pStyle w:val="ConsPlusTitle"/>
        <w:jc w:val="center"/>
      </w:pPr>
      <w:r>
        <w:t>И ОТДЕЛЬНОГО ПОЛОЖЕНИЯ АКТА ПРАВИТЕЛЬСТВА</w:t>
      </w:r>
    </w:p>
    <w:p w14:paraId="3547F832" w14:textId="77777777" w:rsidR="00084308" w:rsidRDefault="00084308">
      <w:pPr>
        <w:pStyle w:val="ConsPlusTitle"/>
        <w:jc w:val="center"/>
      </w:pPr>
      <w:r>
        <w:t>РОССИЙСКОЙ ФЕДЕРАЦИИ</w:t>
      </w:r>
    </w:p>
    <w:p w14:paraId="25095734" w14:textId="77777777" w:rsidR="00084308" w:rsidRDefault="00084308">
      <w:pPr>
        <w:pStyle w:val="ConsPlusNormal"/>
        <w:jc w:val="both"/>
      </w:pPr>
    </w:p>
    <w:p w14:paraId="726332D7" w14:textId="77777777" w:rsidR="00084308" w:rsidRDefault="00084308">
      <w:pPr>
        <w:pStyle w:val="ConsPlusNormal"/>
        <w:ind w:firstLine="540"/>
        <w:jc w:val="both"/>
      </w:pPr>
      <w:r>
        <w:t xml:space="preserve">1. </w:t>
      </w:r>
      <w:hyperlink r:id="rId107">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14:paraId="62A250D9" w14:textId="77777777" w:rsidR="00084308" w:rsidRDefault="00084308">
      <w:pPr>
        <w:pStyle w:val="ConsPlusNormal"/>
        <w:spacing w:before="220"/>
        <w:ind w:firstLine="540"/>
        <w:jc w:val="both"/>
      </w:pPr>
      <w:r>
        <w:t xml:space="preserve">2. </w:t>
      </w:r>
      <w:hyperlink r:id="rId1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14:paraId="080480A8" w14:textId="77777777" w:rsidR="00084308" w:rsidRDefault="00084308">
      <w:pPr>
        <w:pStyle w:val="ConsPlusNormal"/>
        <w:spacing w:before="220"/>
        <w:ind w:firstLine="540"/>
        <w:jc w:val="both"/>
      </w:pPr>
      <w:r>
        <w:t xml:space="preserve">3. </w:t>
      </w:r>
      <w:hyperlink r:id="rId109">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14:paraId="2FC86F1F" w14:textId="77777777" w:rsidR="00084308" w:rsidRDefault="00084308">
      <w:pPr>
        <w:pStyle w:val="ConsPlusNormal"/>
        <w:spacing w:before="220"/>
        <w:ind w:firstLine="540"/>
        <w:jc w:val="both"/>
      </w:pPr>
      <w:r>
        <w:t xml:space="preserve">4. </w:t>
      </w:r>
      <w:hyperlink r:id="rId110">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14:paraId="375BB3AE" w14:textId="77777777" w:rsidR="00084308" w:rsidRDefault="00084308">
      <w:pPr>
        <w:pStyle w:val="ConsPlusNormal"/>
        <w:spacing w:before="220"/>
        <w:ind w:firstLine="540"/>
        <w:jc w:val="both"/>
      </w:pPr>
      <w:r>
        <w:t xml:space="preserve">5. </w:t>
      </w:r>
      <w:hyperlink r:id="rId111">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14:paraId="5408F59F" w14:textId="77777777" w:rsidR="00084308" w:rsidRDefault="00084308">
      <w:pPr>
        <w:pStyle w:val="ConsPlusNormal"/>
        <w:jc w:val="both"/>
      </w:pPr>
    </w:p>
    <w:p w14:paraId="76C3C5AD" w14:textId="77777777" w:rsidR="00084308" w:rsidRDefault="00084308">
      <w:pPr>
        <w:pStyle w:val="ConsPlusNormal"/>
        <w:jc w:val="both"/>
      </w:pPr>
    </w:p>
    <w:p w14:paraId="4F8373C9" w14:textId="77777777" w:rsidR="00084308" w:rsidRDefault="00084308">
      <w:pPr>
        <w:pStyle w:val="ConsPlusNormal"/>
        <w:pBdr>
          <w:bottom w:val="single" w:sz="6" w:space="0" w:color="auto"/>
        </w:pBdr>
        <w:spacing w:before="100" w:after="100"/>
        <w:jc w:val="both"/>
        <w:rPr>
          <w:sz w:val="2"/>
          <w:szCs w:val="2"/>
        </w:rPr>
      </w:pPr>
    </w:p>
    <w:p w14:paraId="404C478C" w14:textId="77777777" w:rsidR="00084308" w:rsidRDefault="00084308"/>
    <w:sectPr w:rsidR="0008430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08"/>
    <w:rsid w:val="0008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C0D8"/>
  <w15:chartTrackingRefBased/>
  <w15:docId w15:val="{DB8F22C3-6F59-4E84-BC3F-C5FC2775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3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4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43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4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43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43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43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43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FAAC280C9B42150E104E32ABB0E4B90B3E8B2A74847FC6C3A9CACFF36DE9ABE531B3F08E1B80546C32790D0CTAY8G" TargetMode="External"/><Relationship Id="rId21" Type="http://schemas.openxmlformats.org/officeDocument/2006/relationships/hyperlink" Target="consultantplus://offline/ref=BFFAAC280C9B42150E104E32ABB0E4B90C398A2972887FC6C3A9CACFF36DE9ABF731EBF58D1E950034682E000CAD8C1E0A609C25D9T3YBG" TargetMode="External"/><Relationship Id="rId42" Type="http://schemas.openxmlformats.org/officeDocument/2006/relationships/image" Target="media/image2.wmf"/><Relationship Id="rId47" Type="http://schemas.openxmlformats.org/officeDocument/2006/relationships/hyperlink" Target="consultantplus://offline/ref=BFFAAC280C9B42150E104E32ABB0E4B90C3E892D71897FC6C3A9CACFF36DE9ABF731EBF9881E950034682E000CAD8C1E0A609C25D9T3YBG" TargetMode="External"/><Relationship Id="rId63" Type="http://schemas.openxmlformats.org/officeDocument/2006/relationships/hyperlink" Target="consultantplus://offline/ref=BFFAAC280C9B42150E104E32ABB0E4B90C388A2E728B7FC6C3A9CACFF36DE9ABF731EBFC8C1D9E5760272F5C4AFE9F1C05609E2CC53A5AEBTDY3G" TargetMode="External"/><Relationship Id="rId68" Type="http://schemas.openxmlformats.org/officeDocument/2006/relationships/hyperlink" Target="consultantplus://offline/ref=BFFAAC280C9B42150E104E32ABB0E4B90C3E892D71897FC6C3A9CACFF36DE9ABF731EBFF8F1C950034682E000CAD8C1E0A609C25D9T3YBG" TargetMode="External"/><Relationship Id="rId84" Type="http://schemas.openxmlformats.org/officeDocument/2006/relationships/image" Target="media/image13.wmf"/><Relationship Id="rId89" Type="http://schemas.openxmlformats.org/officeDocument/2006/relationships/image" Target="media/image18.wmf"/><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FFAAC280C9B42150E104E32ABB0E4B90C398A2972887FC6C3A9CACFF36DE9ABF731EBFB8F1C950034682E000CAD8C1E0A609C25D9T3YBG" TargetMode="External"/><Relationship Id="rId29" Type="http://schemas.openxmlformats.org/officeDocument/2006/relationships/hyperlink" Target="consultantplus://offline/ref=BFFAAC280C9B42150E104E32ABB0E4B90C3E892D71897FC6C3A9CACFF36DE9ABF731EBFC8C1E975F317D3F5803A9940003778027DB3AT5Y9G" TargetMode="External"/><Relationship Id="rId107" Type="http://schemas.openxmlformats.org/officeDocument/2006/relationships/hyperlink" Target="consultantplus://offline/ref=BFFAAC280C9B42150E104E32ABB0E4B90B3C8B2A7D857FC6C3A9CACFF36DE9ABE531B3F08E1B80546C32790D0CTAY8G" TargetMode="External"/><Relationship Id="rId11" Type="http://schemas.openxmlformats.org/officeDocument/2006/relationships/hyperlink" Target="consultantplus://offline/ref=BFFAAC280C9B42150E104E32ABB0E4B90C388A2E728B7FC6C3A9CACFF36DE9ABF731EBFC8C1D9E5760272F5C4AFE9F1C05609E2CC53A5AEBTDY3G" TargetMode="External"/><Relationship Id="rId24" Type="http://schemas.openxmlformats.org/officeDocument/2006/relationships/hyperlink" Target="consultantplus://offline/ref=BFFAAC280C9B42150E104E32ABB0E4B90C3E892D71897FC6C3A9CACFF36DE9ABF731EBF98E14950034682E000CAD8C1E0A609C25D9T3YBG" TargetMode="External"/><Relationship Id="rId32" Type="http://schemas.openxmlformats.org/officeDocument/2006/relationships/hyperlink" Target="consultantplus://offline/ref=BFFAAC280C9B42150E104E32ABB0E4B90C398B2A7D8B7FC6C3A9CACFF36DE9ABF731EBFC8C1D9E5563272F5C4AFE9F1C05609E2CC53A5AEBTDY3G" TargetMode="External"/><Relationship Id="rId37" Type="http://schemas.openxmlformats.org/officeDocument/2006/relationships/hyperlink" Target="consultantplus://offline/ref=BFFAAC280C9B42150E104E32ABB0E4B90C3E892D71897FC6C3A9CACFF36DE9ABF731EBFC8C19975F317D3F5803A9940003778027DB3AT5Y9G" TargetMode="External"/><Relationship Id="rId40" Type="http://schemas.openxmlformats.org/officeDocument/2006/relationships/hyperlink" Target="consultantplus://offline/ref=BFFAAC280C9B42150E104E32ABB0E4B90B3C892F70887FC6C3A9CACFF36DE9ABF731EBFC8C1D9E546D272F5C4AFE9F1C05609E2CC53A5AEBTDY3G" TargetMode="External"/><Relationship Id="rId45" Type="http://schemas.openxmlformats.org/officeDocument/2006/relationships/hyperlink" Target="consultantplus://offline/ref=BFFAAC280C9B42150E104E32ABB0E4B90C3E892D71897FC6C3A9CACFF36DE9ABF731EBFC8C1D985267272F5C4AFE9F1C05609E2CC53A5AEBTDY3G" TargetMode="External"/><Relationship Id="rId53" Type="http://schemas.openxmlformats.org/officeDocument/2006/relationships/image" Target="media/image8.wmf"/><Relationship Id="rId58" Type="http://schemas.openxmlformats.org/officeDocument/2006/relationships/hyperlink" Target="consultantplus://offline/ref=BFFAAC280C9B42150E104E32ABB0E4B90C3E892D71897FC6C3A9CACFF36DE9ABF731EBFC8C199E5F317D3F5803A9940003778027DB3AT5Y9G" TargetMode="External"/><Relationship Id="rId66" Type="http://schemas.openxmlformats.org/officeDocument/2006/relationships/hyperlink" Target="consultantplus://offline/ref=BFFAAC280C9B42150E104E32ABB0E4B90C388A2E728B7FC6C3A9CACFF36DE9ABF731EBFC8C1D9E5760272F5C4AFE9F1C05609E2CC53A5AEBTDY3G" TargetMode="External"/><Relationship Id="rId74" Type="http://schemas.openxmlformats.org/officeDocument/2006/relationships/hyperlink" Target="consultantplus://offline/ref=BFFAAC280C9B42150E104E32ABB0E4B90C388A2E728B7FC6C3A9CACFF36DE9ABF731EBFC8C1D9E5760272F5C4AFE9F1C05609E2CC53A5AEBTDY3G" TargetMode="External"/><Relationship Id="rId79" Type="http://schemas.openxmlformats.org/officeDocument/2006/relationships/hyperlink" Target="consultantplus://offline/ref=BFFAAC280C9B42150E104E32ABB0E4B90C3E892D71897FC6C3A9CACFF36DE9ABF731EBFA8F1F950034682E000CAD8C1E0A609C25D9T3YBG" TargetMode="External"/><Relationship Id="rId87" Type="http://schemas.openxmlformats.org/officeDocument/2006/relationships/image" Target="media/image16.wmf"/><Relationship Id="rId102" Type="http://schemas.openxmlformats.org/officeDocument/2006/relationships/hyperlink" Target="consultantplus://offline/ref=BFFAAC280C9B42150E104E32ABB0E4B90A3B8F2E778A7FC6C3A9CACFF36DE9ABF731EBFC8C1D9E5664272F5C4AFE9F1C05609E2CC53A5AEBTDY3G" TargetMode="External"/><Relationship Id="rId110" Type="http://schemas.openxmlformats.org/officeDocument/2006/relationships/hyperlink" Target="consultantplus://offline/ref=BFFAAC280C9B42150E104E32ABB0E4B90B3E89297C8F7FC6C3A9CACFF36DE9ABE531B3F08E1B80546C32790D0CTAY8G" TargetMode="External"/><Relationship Id="rId5" Type="http://schemas.openxmlformats.org/officeDocument/2006/relationships/hyperlink" Target="consultantplus://offline/ref=BFFAAC280C9B42150E104E32ABB0E4B90C3E892D71897FC6C3A9CACFF36DE9ABF731EBF9891C950034682E000CAD8C1E0A609C25D9T3YBG" TargetMode="External"/><Relationship Id="rId61" Type="http://schemas.openxmlformats.org/officeDocument/2006/relationships/hyperlink" Target="consultantplus://offline/ref=BFFAAC280C9B42150E104E32ABB0E4B90C3E892D71897FC6C3A9CACFF36DE9ABF731EBFC8C1E975F317D3F5803A9940003778027DB3AT5Y9G" TargetMode="External"/><Relationship Id="rId82" Type="http://schemas.openxmlformats.org/officeDocument/2006/relationships/hyperlink" Target="consultantplus://offline/ref=BFFAAC280C9B42150E104E32ABB0E4B90C3E892D71897FC6C3A9CACFF36DE9ABF731EBFA8F1F950034682E000CAD8C1E0A609C25D9T3YBG" TargetMode="External"/><Relationship Id="rId90" Type="http://schemas.openxmlformats.org/officeDocument/2006/relationships/image" Target="media/image19.wmf"/><Relationship Id="rId95" Type="http://schemas.openxmlformats.org/officeDocument/2006/relationships/hyperlink" Target="consultantplus://offline/ref=BFFAAC280C9B42150E104E32ABB0E4B90C398A2972887FC6C3A9CACFF36DE9ABF731EBF58D1E950034682E000CAD8C1E0A609C25D9T3YBG" TargetMode="External"/><Relationship Id="rId19" Type="http://schemas.openxmlformats.org/officeDocument/2006/relationships/hyperlink" Target="consultantplus://offline/ref=BFFAAC280C9B42150E104E32ABB0E4B90C398A2972887FC6C3A9CACFF36DE9ABF731EBF58E1C950034682E000CAD8C1E0A609C25D9T3YBG" TargetMode="External"/><Relationship Id="rId14" Type="http://schemas.openxmlformats.org/officeDocument/2006/relationships/hyperlink" Target="consultantplus://offline/ref=BFFAAC280C9B42150E104E32ABB0E4B90C3E892D71897FC6C3A9CACFF36DE9ABF731EBFC8C1E975F317D3F5803A9940003778027DB3AT5Y9G" TargetMode="External"/><Relationship Id="rId22" Type="http://schemas.openxmlformats.org/officeDocument/2006/relationships/hyperlink" Target="consultantplus://offline/ref=BFFAAC280C9B42150E104E32ABB0E4B90C3E892D71897FC6C3A9CACFF36DE9ABE531B3F08E1B80546C32790D0CTAY8G" TargetMode="External"/><Relationship Id="rId27" Type="http://schemas.openxmlformats.org/officeDocument/2006/relationships/hyperlink" Target="consultantplus://offline/ref=BFFAAC280C9B42150E104E32ABB0E4B90C3E892D71897FC6C3A9CACFF36DE9ABF731EBFC8C1E975F317D3F5803A9940003778027DB3AT5Y9G" TargetMode="External"/><Relationship Id="rId30" Type="http://schemas.openxmlformats.org/officeDocument/2006/relationships/hyperlink" Target="consultantplus://offline/ref=BFFAAC280C9B42150E104E32ABB0E4B90C398A2972887FC6C3A9CACFF36DE9ABF731EBF58D1E950034682E000CAD8C1E0A609C25D9T3YBG" TargetMode="External"/><Relationship Id="rId35" Type="http://schemas.openxmlformats.org/officeDocument/2006/relationships/hyperlink" Target="consultantplus://offline/ref=BFFAAC280C9B42150E104E32ABB0E4B90C3E892D71897FC6C3A9CACFF36DE9ABF731EBFC8C1E975F317D3F5803A9940003778027DB3AT5Y9G" TargetMode="External"/><Relationship Id="rId43" Type="http://schemas.openxmlformats.org/officeDocument/2006/relationships/hyperlink" Target="consultantplus://offline/ref=BFFAAC280C9B42150E104E32ABB0E4B90C3E892D71897FC6C3A9CACFF36DE9ABF731EBF98F14950034682E000CAD8C1E0A609C25D9T3YBG" TargetMode="External"/><Relationship Id="rId48" Type="http://schemas.openxmlformats.org/officeDocument/2006/relationships/image" Target="media/image3.wmf"/><Relationship Id="rId56" Type="http://schemas.openxmlformats.org/officeDocument/2006/relationships/hyperlink" Target="consultantplus://offline/ref=BFFAAC280C9B42150E104E32ABB0E4B90C3E892D71897FC6C3A9CACFF36DE9ABF731EBFC8C1E975F317D3F5803A9940003778027DB3AT5Y9G" TargetMode="External"/><Relationship Id="rId64" Type="http://schemas.openxmlformats.org/officeDocument/2006/relationships/image" Target="media/image11.wmf"/><Relationship Id="rId69" Type="http://schemas.openxmlformats.org/officeDocument/2006/relationships/hyperlink" Target="consultantplus://offline/ref=BFFAAC280C9B42150E104E32ABB0E4B90B3E8B2A74847FC6C3A9CACFF36DE9ABE531B3F08E1B80546C32790D0CTAY8G" TargetMode="External"/><Relationship Id="rId77" Type="http://schemas.openxmlformats.org/officeDocument/2006/relationships/hyperlink" Target="consultantplus://offline/ref=BFFAAC280C9B42150E104E32ABB0E4B90C398A2972887FC6C3A9CACFF36DE9ABF731EBF58D1E950034682E000CAD8C1E0A609C25D9T3YBG" TargetMode="External"/><Relationship Id="rId100" Type="http://schemas.openxmlformats.org/officeDocument/2006/relationships/hyperlink" Target="consultantplus://offline/ref=BFFAAC280C9B42150E104E32ABB0E4B90A3B8F2E778A7FC6C3A9CACFF36DE9ABF731EBFC8C1D9C5466272F5C4AFE9F1C05609E2CC53A5AEBTDY3G" TargetMode="External"/><Relationship Id="rId105" Type="http://schemas.openxmlformats.org/officeDocument/2006/relationships/hyperlink" Target="consultantplus://offline/ref=BFFAAC280C9B42150E104E32ABB0E4B90C3B8820718D7FC6C3A9CACFF36DE9ABF731EBFC8C1D9E5266272F5C4AFE9F1C05609E2CC53A5AEBTDY3G" TargetMode="External"/><Relationship Id="rId113" Type="http://schemas.openxmlformats.org/officeDocument/2006/relationships/theme" Target="theme/theme1.xml"/><Relationship Id="rId8" Type="http://schemas.openxmlformats.org/officeDocument/2006/relationships/hyperlink" Target="consultantplus://offline/ref=BFFAAC280C9B42150E104E32ABB0E4B90C39882E74847FC6C3A9CACFF36DE9ABF731EBFC8C1D9E5565272F5C4AFE9F1C05609E2CC53A5AEBTDY3G" TargetMode="External"/><Relationship Id="rId51" Type="http://schemas.openxmlformats.org/officeDocument/2006/relationships/image" Target="media/image6.wmf"/><Relationship Id="rId72" Type="http://schemas.openxmlformats.org/officeDocument/2006/relationships/hyperlink" Target="consultantplus://offline/ref=BFFAAC280C9B42150E104E32ABB0E4B90C3E892D71897FC6C3A9CACFF36DE9ABF731EBFC8C199F5F317D3F5803A9940003778027DB3AT5Y9G" TargetMode="External"/><Relationship Id="rId80" Type="http://schemas.openxmlformats.org/officeDocument/2006/relationships/image" Target="media/image12.wmf"/><Relationship Id="rId85" Type="http://schemas.openxmlformats.org/officeDocument/2006/relationships/image" Target="media/image14.wmf"/><Relationship Id="rId93" Type="http://schemas.openxmlformats.org/officeDocument/2006/relationships/hyperlink" Target="consultantplus://offline/ref=BFFAAC280C9B42150E104E32ABB0E4B90C388A2E728B7FC6C3A9CACFF36DE9ABF731EBFC8C1D9E5760272F5C4AFE9F1C05609E2CC53A5AEBTDY3G" TargetMode="External"/><Relationship Id="rId98" Type="http://schemas.openxmlformats.org/officeDocument/2006/relationships/hyperlink" Target="consultantplus://offline/ref=BFFAAC280C9B42150E104E32ABB0E4B90B3C8A207C847FC6C3A9CACFF36DE9ABF731EBFC8C1D9E5565272F5C4AFE9F1C05609E2CC53A5AEBTDY3G" TargetMode="External"/><Relationship Id="rId3" Type="http://schemas.openxmlformats.org/officeDocument/2006/relationships/webSettings" Target="webSettings.xml"/><Relationship Id="rId12" Type="http://schemas.openxmlformats.org/officeDocument/2006/relationships/hyperlink" Target="consultantplus://offline/ref=BFFAAC280C9B42150E104E32ABB0E4B90B3E8B2A74847FC6C3A9CACFF36DE9ABF731EBFC8C1D9F5561272F5C4AFE9F1C05609E2CC53A5AEBTDY3G" TargetMode="External"/><Relationship Id="rId17" Type="http://schemas.openxmlformats.org/officeDocument/2006/relationships/hyperlink" Target="consultantplus://offline/ref=BFFAAC280C9B42150E104E32ABB0E4B90C398A2972887FC6C3A9CACFF36DE9ABF731EBF58E1D950034682E000CAD8C1E0A609C25D9T3YBG" TargetMode="External"/><Relationship Id="rId25" Type="http://schemas.openxmlformats.org/officeDocument/2006/relationships/hyperlink" Target="consultantplus://offline/ref=BFFAAC280C9B42150E104E32ABB0E4B90B3E88217C857FC6C3A9CACFF36DE9ABE531B3F08E1B80546C32790D0CTAY8G" TargetMode="External"/><Relationship Id="rId33" Type="http://schemas.openxmlformats.org/officeDocument/2006/relationships/hyperlink" Target="consultantplus://offline/ref=BFFAAC280C9B42150E104E32ABB0E4B90C398B2A7D8B7FC6C3A9CACFF36DE9ABF731EBFE8749CF103021790B10AB9B00017E9CT2Y6G" TargetMode="External"/><Relationship Id="rId38" Type="http://schemas.openxmlformats.org/officeDocument/2006/relationships/hyperlink" Target="consultantplus://offline/ref=BFFAAC280C9B42150E104E32ABB0E4B90C398A2972887FC6C3A9CACFF36DE9ABF731EBF58D1E950034682E000CAD8C1E0A609C25D9T3YBG" TargetMode="External"/><Relationship Id="rId46" Type="http://schemas.openxmlformats.org/officeDocument/2006/relationships/hyperlink" Target="consultantplus://offline/ref=BFFAAC280C9B42150E104E32ABB0E4B90C3E892D71897FC6C3A9CACFF36DE9ABF731EBF9881D950034682E000CAD8C1E0A609C25D9T3YBG" TargetMode="External"/><Relationship Id="rId59" Type="http://schemas.openxmlformats.org/officeDocument/2006/relationships/hyperlink" Target="consultantplus://offline/ref=BFFAAC280C9B42150E104E32ABB0E4B90C3E892D71897FC6C3A9CACFF36DE9ABF731EBFC8C1E975F317D3F5803A9940003778027DB3AT5Y9G" TargetMode="External"/><Relationship Id="rId67" Type="http://schemas.openxmlformats.org/officeDocument/2006/relationships/hyperlink" Target="consultantplus://offline/ref=BFFAAC280C9B42150E104E32ABB0E4B90C3E892D71897FC6C3A9CACFF36DE9ABF731EBFA8D1F950034682E000CAD8C1E0A609C25D9T3YBG" TargetMode="External"/><Relationship Id="rId103" Type="http://schemas.openxmlformats.org/officeDocument/2006/relationships/hyperlink" Target="consultantplus://offline/ref=BFFAAC280C9B42150E104E32ABB0E4B90A3B8F2E778A7FC6C3A9CACFF36DE9ABF731EBFC8C1D9F5D63272F5C4AFE9F1C05609E2CC53A5AEBTDY3G" TargetMode="External"/><Relationship Id="rId108" Type="http://schemas.openxmlformats.org/officeDocument/2006/relationships/hyperlink" Target="consultantplus://offline/ref=BFFAAC280C9B42150E104E32ABB0E4B90B3B832C748F7FC6C3A9CACFF36DE9ABF731EBFC8C1D9E5167272F5C4AFE9F1C05609E2CC53A5AEBTDY3G" TargetMode="External"/><Relationship Id="rId20" Type="http://schemas.openxmlformats.org/officeDocument/2006/relationships/hyperlink" Target="consultantplus://offline/ref=BFFAAC280C9B42150E104E32ABB0E4B90C3E892D71897FC6C3A9CACFF36DE9ABF731EBFC8C19965F317D3F5803A9940003778027DB3AT5Y9G" TargetMode="External"/><Relationship Id="rId41" Type="http://schemas.openxmlformats.org/officeDocument/2006/relationships/hyperlink" Target="consultantplus://offline/ref=BFFAAC280C9B42150E104E32ABB0E4B90C3E892D71897FC6C3A9CACFF36DE9ABF731EBF98E14950034682E000CAD8C1E0A609C25D9T3YBG" TargetMode="External"/><Relationship Id="rId54" Type="http://schemas.openxmlformats.org/officeDocument/2006/relationships/hyperlink" Target="consultantplus://offline/ref=BFFAAC280C9B42150E104E32ABB0E4B90C3E892D71897FC6C3A9CACFF36DE9ABF731EBFC8C1E975F317D3F5803A9940003778027DB3AT5Y9G" TargetMode="External"/><Relationship Id="rId62" Type="http://schemas.openxmlformats.org/officeDocument/2006/relationships/hyperlink" Target="consultantplus://offline/ref=BFFAAC280C9B42150E104E32ABB0E4B90C3E892D71897FC6C3A9CACFF36DE9ABF731EBFC8C199F5F317D3F5803A9940003778027DB3AT5Y9G" TargetMode="External"/><Relationship Id="rId70" Type="http://schemas.openxmlformats.org/officeDocument/2006/relationships/hyperlink" Target="consultantplus://offline/ref=BFFAAC280C9B42150E104E32ABB0E4B90C3E892D71897FC6C3A9CACFF36DE9ABF731EBFC8C199E5F317D3F5803A9940003778027DB3AT5Y9G" TargetMode="External"/><Relationship Id="rId75" Type="http://schemas.openxmlformats.org/officeDocument/2006/relationships/hyperlink" Target="consultantplus://offline/ref=BFFAAC280C9B42150E104E32ABB0E4B90C3E892D71897FC6C3A9CACFF36DE9ABF731EBFC8C1E975F317D3F5803A9940003778027DB3AT5Y9G" TargetMode="External"/><Relationship Id="rId83" Type="http://schemas.openxmlformats.org/officeDocument/2006/relationships/hyperlink" Target="consultantplus://offline/ref=BFFAAC280C9B42150E104E32ABB0E4B90C3E892D71897FC6C3A9CACFF36DE9ABF731EBF98E18950034682E000CAD8C1E0A609C25D9T3YBG" TargetMode="External"/><Relationship Id="rId88" Type="http://schemas.openxmlformats.org/officeDocument/2006/relationships/image" Target="media/image17.wmf"/><Relationship Id="rId91" Type="http://schemas.openxmlformats.org/officeDocument/2006/relationships/image" Target="media/image20.wmf"/><Relationship Id="rId96" Type="http://schemas.openxmlformats.org/officeDocument/2006/relationships/hyperlink" Target="consultantplus://offline/ref=BFFAAC280C9B42150E104E32ABB0E4B90C3E892D71897FC6C3A9CACFF36DE9ABF731EBFC8C199F5F317D3F5803A9940003778027DB3AT5Y9G" TargetMode="External"/><Relationship Id="rId111" Type="http://schemas.openxmlformats.org/officeDocument/2006/relationships/hyperlink" Target="consultantplus://offline/ref=BFFAAC280C9B42150E104E32ABB0E4B90B3C8B2A778D7FC6C3A9CACFF36DE9ABE531B3F08E1B80546C32790D0CTAY8G" TargetMode="External"/><Relationship Id="rId1" Type="http://schemas.openxmlformats.org/officeDocument/2006/relationships/styles" Target="styles.xml"/><Relationship Id="rId6" Type="http://schemas.openxmlformats.org/officeDocument/2006/relationships/hyperlink" Target="consultantplus://offline/ref=BFFAAC280C9B42150E104E32ABB0E4B90C3E892D71897FC6C3A9CACFF36DE9ABF731EBFC8C1D99546C272F5C4AFE9F1C05609E2CC53A5AEBTDY3G" TargetMode="External"/><Relationship Id="rId15" Type="http://schemas.openxmlformats.org/officeDocument/2006/relationships/hyperlink" Target="consultantplus://offline/ref=BFFAAC280C9B42150E104E32ABB0E4B90C398A2972887FC6C3A9CACFF36DE9ABF731EBF58D1E950034682E000CAD8C1E0A609C25D9T3YBG" TargetMode="External"/><Relationship Id="rId23" Type="http://schemas.openxmlformats.org/officeDocument/2006/relationships/hyperlink" Target="consultantplus://offline/ref=BFFAAC280C9B42150E104E32ABB0E4B90B388F2E738E7FC6C3A9CACFF36DE9ABF731EBFC8C1D9E5463272F5C4AFE9F1C05609E2CC53A5AEBTDY3G" TargetMode="External"/><Relationship Id="rId28" Type="http://schemas.openxmlformats.org/officeDocument/2006/relationships/hyperlink" Target="consultantplus://offline/ref=BFFAAC280C9B42150E104E32ABB0E4B90C388A2E728B7FC6C3A9CACFF36DE9ABF731EBFC8C1D9E5760272F5C4AFE9F1C05609E2CC53A5AEBTDY3G" TargetMode="External"/><Relationship Id="rId36" Type="http://schemas.openxmlformats.org/officeDocument/2006/relationships/hyperlink" Target="consultantplus://offline/ref=BFFAAC280C9B42150E104E32ABB0E4B90C388A2E728B7FC6C3A9CACFF36DE9ABF731EBFC8C1D9E5760272F5C4AFE9F1C05609E2CC53A5AEBTDY3G" TargetMode="External"/><Relationship Id="rId49" Type="http://schemas.openxmlformats.org/officeDocument/2006/relationships/image" Target="media/image4.wmf"/><Relationship Id="rId57" Type="http://schemas.openxmlformats.org/officeDocument/2006/relationships/hyperlink" Target="consultantplus://offline/ref=BFFAAC280C9B42150E104E32ABB0E4B90C3E892D71897FC6C3A9CACFF36DE9ABF731EBFC8C199E5F317D3F5803A9940003778027DB3AT5Y9G" TargetMode="External"/><Relationship Id="rId106" Type="http://schemas.openxmlformats.org/officeDocument/2006/relationships/hyperlink" Target="consultantplus://offline/ref=BFFAAC280C9B42150E104E32ABB0E4B90C3E892D71897FC6C3A9CACFF36DE9ABF731EBFC8C1D995465272F5C4AFE9F1C05609E2CC53A5AEBTDY3G" TargetMode="External"/><Relationship Id="rId10" Type="http://schemas.openxmlformats.org/officeDocument/2006/relationships/hyperlink" Target="consultantplus://offline/ref=BFFAAC280C9B42150E104E32ABB0E4B90C398A2972887FC6C3A9CACFF36DE9ABF731EBF58D1E950034682E000CAD8C1E0A609C25D9T3YBG" TargetMode="External"/><Relationship Id="rId31" Type="http://schemas.openxmlformats.org/officeDocument/2006/relationships/hyperlink" Target="consultantplus://offline/ref=BFFAAC280C9B42150E104E32ABB0E4B90B388F2E738E7FC6C3A9CACFF36DE9ABF731EBFC8C1D9E5463272F5C4AFE9F1C05609E2CC53A5AEBTDY3G" TargetMode="External"/><Relationship Id="rId44" Type="http://schemas.openxmlformats.org/officeDocument/2006/relationships/hyperlink" Target="consultantplus://offline/ref=BFFAAC280C9B42150E104E32ABB0E4B90C3E892D71897FC6C3A9CACFF36DE9ABF731EBFC8C1C995F317D3F5803A9940003778027DB3AT5Y9G"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consultantplus://offline/ref=BFFAAC280C9B42150E104E32ABB0E4B90C388A2E728B7FC6C3A9CACFF36DE9ABF731EBFC8C1D9E5760272F5C4AFE9F1C05609E2CC53A5AEBTDY3G" TargetMode="External"/><Relationship Id="rId73" Type="http://schemas.openxmlformats.org/officeDocument/2006/relationships/hyperlink" Target="consultantplus://offline/ref=BFFAAC280C9B42150E104E32ABB0E4B90C388A2E728B7FC6C3A9CACFF36DE9ABF731EBFC8C1D9E5760272F5C4AFE9F1C05609E2CC53A5AEBTDY3G" TargetMode="External"/><Relationship Id="rId78" Type="http://schemas.openxmlformats.org/officeDocument/2006/relationships/hyperlink" Target="consultantplus://offline/ref=BFFAAC280C9B42150E104E32ABB0E4B90C3E892D71897FC6C3A9CACFF36DE9ABF731EBFC8C1D985266272F5C4AFE9F1C05609E2CC53A5AEBTDY3G" TargetMode="External"/><Relationship Id="rId81" Type="http://schemas.openxmlformats.org/officeDocument/2006/relationships/hyperlink" Target="consultantplus://offline/ref=BFFAAC280C9B42150E104E32ABB0E4B90C3E892D71897FC6C3A9CACFF36DE9ABF731EBFC8C1D985266272F5C4AFE9F1C05609E2CC53A5AEBTDY3G" TargetMode="External"/><Relationship Id="rId86" Type="http://schemas.openxmlformats.org/officeDocument/2006/relationships/image" Target="media/image15.wmf"/><Relationship Id="rId94" Type="http://schemas.openxmlformats.org/officeDocument/2006/relationships/hyperlink" Target="consultantplus://offline/ref=BFFAAC280C9B42150E104E32ABB0E4B90C3E892D71897FC6C3A9CACFF36DE9ABF731EBFC8C1E975F317D3F5803A9940003778027DB3AT5Y9G" TargetMode="External"/><Relationship Id="rId99" Type="http://schemas.openxmlformats.org/officeDocument/2006/relationships/hyperlink" Target="consultantplus://offline/ref=BFFAAC280C9B42150E104E32ABB0E4B90C3F8920748C7FC6C3A9CACFF36DE9ABE531B3F08E1B80546C32790D0CTAY8G" TargetMode="External"/><Relationship Id="rId101" Type="http://schemas.openxmlformats.org/officeDocument/2006/relationships/hyperlink" Target="consultantplus://offline/ref=BFFAAC280C9B42150E104E32ABB0E4B90C3F8F2A75887FC6C3A9CACFF36DE9ABE531B3F08E1B80546C32790D0CTAY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FAAC280C9B42150E104E32ABB0E4B90C3E892D71897FC6C3A9CACFF36DE9ABF731EBFC8C1E975F317D3F5803A9940003778027DB3AT5Y9G" TargetMode="External"/><Relationship Id="rId13" Type="http://schemas.openxmlformats.org/officeDocument/2006/relationships/hyperlink" Target="consultantplus://offline/ref=BFFAAC280C9B42150E104E32ABB0E4B90C388A2E728B7FC6C3A9CACFF36DE9ABF731EBFC8C1D9E5760272F5C4AFE9F1C05609E2CC53A5AEBTDY3G" TargetMode="External"/><Relationship Id="rId18" Type="http://schemas.openxmlformats.org/officeDocument/2006/relationships/hyperlink" Target="consultantplus://offline/ref=BFFAAC280C9B42150E104E32ABB0E4B90C398A2972887FC6C3A9CACFF36DE9ABE531B3F08E1B80546C32790D0CTAY8G" TargetMode="External"/><Relationship Id="rId39" Type="http://schemas.openxmlformats.org/officeDocument/2006/relationships/image" Target="media/image1.wmf"/><Relationship Id="rId109" Type="http://schemas.openxmlformats.org/officeDocument/2006/relationships/hyperlink" Target="consultantplus://offline/ref=BFFAAC280C9B42150E104E32ABB0E4B90B39822071847FC6C3A9CACFF36DE9ABE531B3F08E1B80546C32790D0CTAY8G" TargetMode="External"/><Relationship Id="rId34" Type="http://schemas.openxmlformats.org/officeDocument/2006/relationships/hyperlink" Target="consultantplus://offline/ref=BFFAAC280C9B42150E104E32ABB0E4B90B3C822E72857FC6C3A9CACFF36DE9ABF731EBFC8C1D9E5564272F5C4AFE9F1C05609E2CC53A5AEBTDY3G" TargetMode="External"/><Relationship Id="rId50" Type="http://schemas.openxmlformats.org/officeDocument/2006/relationships/image" Target="media/image5.wmf"/><Relationship Id="rId55" Type="http://schemas.openxmlformats.org/officeDocument/2006/relationships/image" Target="media/image9.wmf"/><Relationship Id="rId76" Type="http://schemas.openxmlformats.org/officeDocument/2006/relationships/hyperlink" Target="consultantplus://offline/ref=BFFAAC280C9B42150E104E32ABB0E4B90C388A2E728B7FC6C3A9CACFF36DE9ABF731EBFC8C1D9E5760272F5C4AFE9F1C05609E2CC53A5AEBTDY3G" TargetMode="External"/><Relationship Id="rId97" Type="http://schemas.openxmlformats.org/officeDocument/2006/relationships/hyperlink" Target="consultantplus://offline/ref=BFFAAC280C9B42150E104E32ABB0E4B90C388A2E728B7FC6C3A9CACFF36DE9ABF731EBFC8C1D9E5760272F5C4AFE9F1C05609E2CC53A5AEBTDY3G" TargetMode="External"/><Relationship Id="rId104" Type="http://schemas.openxmlformats.org/officeDocument/2006/relationships/hyperlink" Target="consultantplus://offline/ref=BFFAAC280C9B42150E104E32ABB0E4B90C3B8820718D7FC6C3A9CACFF36DE9ABF731EBFC8C1D9E5567272F5C4AFE9F1C05609E2CC53A5AEBTDY3G" TargetMode="External"/><Relationship Id="rId7" Type="http://schemas.openxmlformats.org/officeDocument/2006/relationships/hyperlink" Target="consultantplus://offline/ref=BFFAAC280C9B42150E104E32ABB0E4B90C3E892D71897FC6C3A9CACFF36DE9ABF731EBF98A1E950034682E000CAD8C1E0A609C25D9T3YBG" TargetMode="External"/><Relationship Id="rId71" Type="http://schemas.openxmlformats.org/officeDocument/2006/relationships/hyperlink" Target="consultantplus://offline/ref=BFFAAC280C9B42150E104E32ABB0E4B90C398A2972887FC6C3A9CACFF36DE9ABF731EBF58D1E950034682E000CAD8C1E0A609C25D9T3YBG" TargetMode="External"/><Relationship Id="rId92"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16632</Words>
  <Characters>94806</Characters>
  <Application>Microsoft Office Word</Application>
  <DocSecurity>0</DocSecurity>
  <Lines>790</Lines>
  <Paragraphs>222</Paragraphs>
  <ScaleCrop>false</ScaleCrop>
  <Company/>
  <LinksUpToDate>false</LinksUpToDate>
  <CharactersWithSpaces>111216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2023-09-26T06:24:00Z</dcterms:created>
  <dcterms:modified xsi:type="dcterms:W3CDTF">2023-09-26T06:39:00Z</dcterms:modified>
</cp:coreProperties>
</file>