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348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eastAsia="Times New Roman" w:cs="Times New Roman"/>
          <w:color w:val="000000"/>
          <w:sz w:val="28"/>
          <w:szCs w:val="28"/>
        </w:rPr>
        <w:t xml:space="preserve">4</w:t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348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 приказу Федеральной службы </w:t>
      </w:r>
      <w:r>
        <w:rPr>
          <w:rFonts w:eastAsia="Times New Roman" w:cs="Times New Roman"/>
          <w:color w:val="000000"/>
          <w:sz w:val="28"/>
          <w:szCs w:val="28"/>
        </w:rPr>
        <w:t xml:space="preserve">по </w:t>
      </w:r>
      <w:r>
        <w:rPr>
          <w:rFonts w:eastAsia="Times New Roman" w:cs="Times New Roman"/>
          <w:color w:val="000000"/>
          <w:sz w:val="28"/>
          <w:szCs w:val="28"/>
        </w:rPr>
        <w:t xml:space="preserve">надзору в сфере природопользования</w:t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348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348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sz w:val="28"/>
          <w:szCs w:val="28"/>
        </w:rPr>
        <w:t xml:space="preserve">«</w:t>
      </w:r>
      <w:r>
        <w:rPr>
          <w:rFonts w:eastAsia="Times New Roman" w:cs="Times New Roman"/>
          <w:color w:val="000000"/>
          <w:sz w:val="28"/>
          <w:szCs w:val="28"/>
        </w:rPr>
        <w:t xml:space="preserve">___</w:t>
      </w:r>
      <w:r>
        <w:rPr>
          <w:rFonts w:eastAsia="Times New Roman" w:cs="Times New Roman"/>
          <w:color w:val="000000"/>
          <w:sz w:val="28"/>
          <w:szCs w:val="28"/>
        </w:rPr>
        <w:t xml:space="preserve">»</w:t>
      </w:r>
      <w:r>
        <w:rPr>
          <w:rFonts w:eastAsia="Times New Roman" w:cs="Times New Roman"/>
          <w:color w:val="000000"/>
          <w:sz w:val="28"/>
          <w:szCs w:val="28"/>
        </w:rPr>
        <w:t xml:space="preserve"> ________ № ______</w:t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065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065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</w:t>
      </w:r>
      <w:r>
        <w:rPr>
          <w:rFonts w:eastAsia="Times New Roman" w:cs="Times New Roman"/>
          <w:color w:val="000000"/>
          <w:sz w:val="28"/>
          <w:szCs w:val="28"/>
        </w:rPr>
        <w:t xml:space="preserve">Приложение</w:t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065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z w:val="28"/>
          <w:szCs w:val="28"/>
        </w:rPr>
        <w:t xml:space="preserve">Программе профилактики рисков причинения вреда (ущерба) охраняемым законом ценностям по федеральному государственному контролю (надзору) </w:t>
      </w:r>
      <w:r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в области обращения с животными </w:t>
      </w:r>
      <w:r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на 2026 год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065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10065"/>
        <w:jc w:val="center"/>
        <w:spacing w:after="0" w:line="240" w:lineRule="exac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left="-709"/>
        <w:jc w:val="center"/>
        <w:spacing w:after="0" w:line="240" w:lineRule="exact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План проведения профилактических визитов по федеральному </w:t>
      </w:r>
      <w:r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государственному контролю (надзору) в области обращения с животными на 2026 год</w:t>
      </w:r>
      <w:r>
        <w:rPr>
          <w:sz w:val="28"/>
          <w:szCs w:val="28"/>
        </w:rPr>
      </w:r>
    </w:p>
    <w:p>
      <w:pPr>
        <w:spacing w:after="0" w:line="240" w:lineRule="auto"/>
      </w:pPr>
      <w:r/>
      <w:r/>
    </w:p>
    <w:tbl>
      <w:tblPr>
        <w:tblW w:w="16018" w:type="dxa"/>
        <w:tblInd w:w="-714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>
        <w:tblPrEx/>
        <w:trPr>
          <w:trHeight w:val="945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№ п/п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Территориальный орган Росприроднадзора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Дата проведения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130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Срок </w:t>
            </w:r>
            <w:r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проведения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Наименование </w:t>
            </w:r>
            <w:r>
              <w:rPr>
                <w:rFonts w:cs="Times New Roman"/>
                <w:sz w:val="16"/>
                <w:szCs w:val="16"/>
              </w:rPr>
            </w:r>
          </w:p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объекта контроля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ЕРВК ID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Номер записи в ПТК </w:t>
            </w:r>
            <w:r>
              <w:rPr>
                <w:rFonts w:cs="Times New Roman"/>
                <w:sz w:val="16"/>
                <w:szCs w:val="16"/>
              </w:rPr>
              <w:t xml:space="preserve">«</w:t>
            </w:r>
            <w:r>
              <w:rPr>
                <w:rFonts w:cs="Times New Roman"/>
                <w:sz w:val="16"/>
                <w:szCs w:val="16"/>
              </w:rPr>
              <w:t xml:space="preserve">Госконтроль</w:t>
            </w:r>
            <w:r>
              <w:rPr>
                <w:rFonts w:cs="Times New Roman"/>
                <w:sz w:val="16"/>
                <w:szCs w:val="16"/>
              </w:rPr>
              <w:t xml:space="preserve">»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Адрес </w:t>
            </w:r>
            <w:r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объекта </w:t>
            </w:r>
            <w:r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контроля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Категория риска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Наименование контролируемого лица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ИНН</w:t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Адрес </w:t>
            </w:r>
            <w:r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организации</w:t>
            </w:r>
            <w:r>
              <w:rPr>
                <w:rFonts w:cs="Times New Roman"/>
                <w:sz w:val="16"/>
                <w:szCs w:val="16"/>
              </w:rPr>
            </w:r>
          </w:p>
        </w:tc>
      </w:tr>
    </w:tbl>
    <w:p>
      <w:pPr>
        <w:ind w:left="-709"/>
        <w:spacing w:after="0" w:line="40" w:lineRule="exact"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>
        <w:tblPrEx/>
        <w:trPr>
          <w:trHeight w:val="271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right="-113"/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02.03.2026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волка, орлана-белохвоста, лисицы, канадского волка</w:t>
            </w:r>
            <w:r>
              <w:rPr>
                <w:sz w:val="16"/>
                <w:szCs w:val="1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37524824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12523452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  <w:t xml:space="preserve"> Пермь,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Кировский р-н,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Причальная, д. 5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Высокая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ФОНД ПОМОЩИ ЖИВОТНЫМ </w:t>
            </w:r>
            <w:r>
              <w:rPr>
                <w:sz w:val="16"/>
                <w:szCs w:val="16"/>
              </w:rPr>
              <w:t xml:space="preserve">«</w:t>
            </w:r>
            <w:r>
              <w:rPr>
                <w:sz w:val="16"/>
                <w:szCs w:val="16"/>
              </w:rPr>
              <w:t xml:space="preserve">СТАНЦИЯ СКОРОЙ ПОМОЩИ</w:t>
            </w:r>
            <w:r>
              <w:rPr>
                <w:sz w:val="16"/>
                <w:szCs w:val="16"/>
              </w:rPr>
              <w:t xml:space="preserve">»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5904388033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Пермь,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 xml:space="preserve">Вижайская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д. 24, кв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  <w:t xml:space="preserve"> 63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16.03.2026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временному содержанию орлана белохвоста с целью реабилитации</w:t>
            </w:r>
            <w:r>
              <w:rPr>
                <w:sz w:val="16"/>
                <w:szCs w:val="1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38549813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12591204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Пермь, Дзержинский р-н, ул. Сеченова, д. 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Высокая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ПЕРЕЗОЛОВА М.С.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590312746980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Пермь, Дзержинский р-н, ул. Сеченова, д. 1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18.05.2026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Лисица обыкновенная, Пустельга обыкновенная, Ястреб-тетеревятник, Коршун чёрный, Канюк обыкновенный, Рысь обыкновенная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26780451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7910062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Кировская</w:t>
            </w:r>
            <w:r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Киров,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Бородулина,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д. 12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ЦРЖ </w:t>
            </w:r>
            <w:r>
              <w:rPr>
                <w:sz w:val="16"/>
                <w:szCs w:val="16"/>
              </w:rPr>
              <w:t xml:space="preserve">«</w:t>
            </w:r>
            <w:r>
              <w:rPr>
                <w:sz w:val="16"/>
                <w:szCs w:val="16"/>
              </w:rPr>
              <w:t xml:space="preserve">БОЛЬШОЕ ГНЕЗДО</w:t>
            </w:r>
            <w:r>
              <w:rPr>
                <w:sz w:val="16"/>
                <w:szCs w:val="16"/>
              </w:rPr>
              <w:t xml:space="preserve">»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4345497920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Киров,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Красина, д. 10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к 1, кв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25.05.2026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барсуков, бурого медведя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43677070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7296389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</w:t>
            </w:r>
            <w:r>
              <w:rPr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  <w:t xml:space="preserve"> Киров,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Преображенская, д. 79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ФГБНУ ВНИИОЗ ИМ. ПРОФ. Б.М. ЖИТКОВА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4347004369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Кировская область,</w:t>
            </w:r>
            <w:r>
              <w:rPr>
                <w:sz w:val="16"/>
                <w:szCs w:val="16"/>
              </w:rPr>
              <w:br/>
              <w:t xml:space="preserve">г. Киров,</w:t>
            </w:r>
            <w:r>
              <w:rPr>
                <w:sz w:val="16"/>
                <w:szCs w:val="16"/>
              </w:rPr>
              <w:br/>
              <w:t xml:space="preserve">ул. </w:t>
            </w:r>
            <w:r>
              <w:rPr>
                <w:sz w:val="16"/>
                <w:szCs w:val="16"/>
              </w:rPr>
              <w:t xml:space="preserve">Преображенс</w:t>
            </w:r>
            <w:r>
              <w:rPr>
                <w:sz w:val="16"/>
                <w:szCs w:val="16"/>
              </w:rPr>
              <w:t xml:space="preserve">-кая, д</w:t>
            </w:r>
            <w:r>
              <w:rPr>
                <w:sz w:val="16"/>
                <w:szCs w:val="16"/>
              </w:rPr>
              <w:t xml:space="preserve">. 79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</w:t>
            </w:r>
            <w:r>
              <w:rPr>
                <w:sz w:val="16"/>
                <w:szCs w:val="16"/>
              </w:rPr>
              <w:t xml:space="preserve">3</w:t>
            </w:r>
            <w:r>
              <w:rPr>
                <w:sz w:val="16"/>
                <w:szCs w:val="16"/>
              </w:rPr>
              <w:t xml:space="preserve">.0</w:t>
            </w: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  <w:t xml:space="preserve">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льва африканского, бурого медведя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43761528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12204408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t xml:space="preserve">Г</w:t>
            </w:r>
            <w:r>
              <w:rPr>
                <w:sz w:val="16"/>
                <w:szCs w:val="16"/>
              </w:rPr>
              <w:t xml:space="preserve">убахинский городской округ, поселок Углеуральский,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Калинина,101</w:t>
            </w:r>
            <w:r>
              <w:rPr>
                <w:sz w:val="16"/>
                <w:szCs w:val="16"/>
              </w:rPr>
            </w:r>
          </w:p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ЛЕБЕДЕВ ВАЛЕРИЙ ЛЕОНИДОВИЧ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591301978212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t xml:space="preserve">губахинский</w:t>
            </w:r>
            <w:r>
              <w:rPr>
                <w:sz w:val="16"/>
                <w:szCs w:val="16"/>
              </w:rPr>
              <w:t xml:space="preserve"> городской округ, поселок Углеуральский,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Калинина,101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  <w:t xml:space="preserve">.0</w:t>
            </w: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  <w:t xml:space="preserve">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балобана, сапсана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29937971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11021613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Лысьва,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Трактовая, д. 116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Высокая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КОЛТЫРИН ДМИТРИЙ АЛЕКСАНДРОВИЧ</w:t>
            </w:r>
            <w:r>
              <w:rPr>
                <w:sz w:val="16"/>
                <w:szCs w:val="1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591800673061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Лысьва,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ул. Трактовая,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д. 116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</w:t>
            </w:r>
            <w:r>
              <w:rPr>
                <w:sz w:val="16"/>
                <w:szCs w:val="16"/>
              </w:rPr>
              <w:t xml:space="preserve">.10</w:t>
            </w:r>
            <w:r>
              <w:rPr>
                <w:sz w:val="16"/>
                <w:szCs w:val="16"/>
              </w:rPr>
              <w:t xml:space="preserve">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рыси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34246073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7288295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  <w:t xml:space="preserve">г. </w:t>
            </w:r>
            <w:r>
              <w:rPr>
                <w:sz w:val="16"/>
                <w:szCs w:val="16"/>
              </w:rPr>
              <w:t xml:space="preserve">Лысьва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 xml:space="preserve">«</w:t>
            </w:r>
            <w:r>
              <w:rPr>
                <w:sz w:val="16"/>
                <w:szCs w:val="16"/>
              </w:rPr>
              <w:t xml:space="preserve">ПАРТНЕР</w:t>
            </w:r>
            <w:r>
              <w:rPr>
                <w:sz w:val="16"/>
                <w:szCs w:val="16"/>
              </w:rPr>
              <w:t xml:space="preserve">»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5918840122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Лысьва,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кп</w:t>
            </w:r>
            <w:r>
              <w:rPr>
                <w:sz w:val="16"/>
                <w:szCs w:val="16"/>
              </w:rPr>
              <w:t xml:space="preserve">. Л.М. в 1.5 км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от дор. Соликамск-Кунгур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756"/>
              <w:numPr>
                <w:ilvl w:val="0"/>
                <w:numId w:val="1"/>
              </w:numPr>
              <w:ind w:left="-11" w:firstLine="0"/>
              <w:jc w:val="center"/>
              <w:spacing w:after="0" w:line="240" w:lineRule="auto"/>
              <w:shd w:val="clear" w:color="ffffff" w:themeColor="background1" w:fill="ffffff" w:themeFill="background1"/>
              <w:tabs>
                <w:tab w:val="left" w:pos="193" w:leader="none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Западно-Уральское межрегиональное управление Росприроднадзора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  <w:t xml:space="preserve">.0</w:t>
            </w: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  <w:t xml:space="preserve">.2026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рабочих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</w:t>
            </w:r>
            <w:r>
              <w:rPr>
                <w:sz w:val="16"/>
                <w:szCs w:val="16"/>
              </w:rPr>
              <w:t xml:space="preserve">еятельность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содержанию: бурого медведя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32484074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7288293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34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Профилакторий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 xml:space="preserve">«</w:t>
            </w:r>
            <w:r>
              <w:rPr>
                <w:sz w:val="16"/>
                <w:szCs w:val="16"/>
              </w:rPr>
              <w:t xml:space="preserve">АМЗ</w:t>
            </w:r>
            <w:r>
              <w:rPr>
                <w:sz w:val="16"/>
                <w:szCs w:val="16"/>
              </w:rPr>
              <w:t xml:space="preserve">»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Александровск,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ул. Комсомольская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ОАО </w:t>
            </w:r>
            <w:r>
              <w:rPr>
                <w:sz w:val="16"/>
                <w:szCs w:val="16"/>
              </w:rPr>
              <w:t xml:space="preserve">«</w:t>
            </w:r>
            <w:r>
              <w:rPr>
                <w:sz w:val="16"/>
                <w:szCs w:val="16"/>
              </w:rPr>
              <w:t xml:space="preserve">АМЗ</w:t>
            </w:r>
            <w:r>
              <w:rPr>
                <w:sz w:val="16"/>
                <w:szCs w:val="16"/>
              </w:rPr>
              <w:t xml:space="preserve">»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5910004528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 xml:space="preserve">Александровск, ул. Войкова, д. 3</w:t>
            </w:r>
            <w:r>
              <w:rPr>
                <w:sz w:val="16"/>
                <w:szCs w:val="16"/>
              </w:rPr>
            </w:r>
          </w:p>
        </w:tc>
      </w:tr>
    </w:tbl>
    <w:p>
      <w:pPr>
        <w:jc w:val="right"/>
        <w:spacing w:after="0" w:line="240" w:lineRule="exact"/>
      </w:pPr>
      <w:r>
        <w:rPr>
          <w:rFonts w:eastAsia="Times New Roman" w:cs="Times New Roman"/>
          <w:color w:val="000000"/>
          <w:sz w:val="28"/>
          <w:szCs w:val="28"/>
        </w:rPr>
        <w:t xml:space="preserve">».</w:t>
      </w:r>
      <w:r/>
    </w:p>
    <w:sectPr>
      <w:headerReference w:type="default" r:id="rId9"/>
      <w:footnotePr/>
      <w:endnotePr/>
      <w:type w:val="nextPage"/>
      <w:pgSz w:w="16838" w:h="11906" w:orient="landscape"/>
      <w:pgMar w:top="993" w:right="536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65907171"/>
      <w:docPartObj>
        <w:docPartGallery w:val="Page Numbers (Top of Page)"/>
        <w:docPartUnique w:val="true"/>
      </w:docPartObj>
      <w:rPr/>
    </w:sdtPr>
    <w:sdtContent>
      <w:p>
        <w:pPr>
          <w:pStyle w:val="7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7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4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0"/>
    <w:next w:val="68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8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0"/>
    <w:next w:val="68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8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0"/>
    <w:next w:val="68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8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0"/>
    <w:next w:val="68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0"/>
    <w:next w:val="68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0"/>
    <w:next w:val="68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0"/>
    <w:next w:val="68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0"/>
    <w:next w:val="68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0"/>
    <w:next w:val="68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0"/>
    <w:next w:val="68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1"/>
    <w:link w:val="35"/>
    <w:uiPriority w:val="10"/>
    <w:rPr>
      <w:sz w:val="48"/>
      <w:szCs w:val="48"/>
    </w:rPr>
  </w:style>
  <w:style w:type="paragraph" w:styleId="37">
    <w:name w:val="Subtitle"/>
    <w:basedOn w:val="680"/>
    <w:next w:val="68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1"/>
    <w:link w:val="37"/>
    <w:uiPriority w:val="11"/>
    <w:rPr>
      <w:sz w:val="24"/>
      <w:szCs w:val="24"/>
    </w:rPr>
  </w:style>
  <w:style w:type="paragraph" w:styleId="39">
    <w:name w:val="Quote"/>
    <w:basedOn w:val="680"/>
    <w:next w:val="68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0"/>
    <w:next w:val="68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1"/>
    <w:link w:val="757"/>
    <w:uiPriority w:val="99"/>
  </w:style>
  <w:style w:type="character" w:styleId="46">
    <w:name w:val="Footer Char"/>
    <w:basedOn w:val="681"/>
    <w:link w:val="759"/>
    <w:uiPriority w:val="99"/>
  </w:style>
  <w:style w:type="paragraph" w:styleId="47">
    <w:name w:val="Caption"/>
    <w:basedOn w:val="680"/>
    <w:next w:val="68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1"/>
    <w:uiPriority w:val="99"/>
    <w:unhideWhenUsed/>
    <w:rPr>
      <w:vertAlign w:val="superscript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1"/>
    <w:uiPriority w:val="99"/>
    <w:semiHidden/>
    <w:unhideWhenUsed/>
    <w:rPr>
      <w:vertAlign w:val="superscript"/>
    </w:rPr>
  </w:style>
  <w:style w:type="paragraph" w:styleId="182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680" w:default="1">
    <w:name w:val="Normal"/>
    <w:qFormat/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paragraph" w:styleId="684">
    <w:name w:val="table of figures"/>
    <w:basedOn w:val="680"/>
    <w:next w:val="680"/>
    <w:uiPriority w:val="99"/>
    <w:semiHidden/>
    <w:unhideWhenUsed/>
    <w:pPr>
      <w:spacing w:after="200" w:line="276" w:lineRule="auto"/>
    </w:pPr>
    <w:rPr>
      <w:rFonts w:ascii="Calibri" w:hAnsi="Calibri" w:eastAsia="Calibri"/>
      <w:sz w:val="22"/>
    </w:rPr>
  </w:style>
  <w:style w:type="character" w:styleId="685">
    <w:name w:val="Hyperlink"/>
    <w:basedOn w:val="681"/>
    <w:uiPriority w:val="99"/>
    <w:unhideWhenUsed/>
    <w:rPr>
      <w:color w:val="0000ff"/>
      <w:u w:val="single"/>
    </w:rPr>
  </w:style>
  <w:style w:type="character" w:styleId="686">
    <w:name w:val="FollowedHyperlink"/>
    <w:basedOn w:val="681"/>
    <w:uiPriority w:val="99"/>
    <w:semiHidden/>
    <w:unhideWhenUsed/>
    <w:rPr>
      <w:color w:val="800080"/>
      <w:u w:val="single"/>
    </w:rPr>
  </w:style>
  <w:style w:type="paragraph" w:styleId="687" w:customStyle="1">
    <w:name w:val="xl71"/>
    <w:basedOn w:val="68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688" w:customStyle="1">
    <w:name w:val="xl72"/>
    <w:basedOn w:val="680"/>
    <w:pPr>
      <w:jc w:val="center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689" w:customStyle="1">
    <w:name w:val="xl7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0" w:customStyle="1">
    <w:name w:val="xl7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1" w:customStyle="1">
    <w:name w:val="xl7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2" w:customStyle="1">
    <w:name w:val="xl7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3" w:customStyle="1">
    <w:name w:val="xl77"/>
    <w:basedOn w:val="680"/>
    <w:pPr>
      <w:jc w:val="center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694" w:customStyle="1">
    <w:name w:val="xl78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5" w:customStyle="1">
    <w:name w:val="xl7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6" w:customStyle="1">
    <w:name w:val="xl8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7" w:customStyle="1">
    <w:name w:val="xl81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8" w:customStyle="1">
    <w:name w:val="xl82"/>
    <w:basedOn w:val="68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699" w:customStyle="1">
    <w:name w:val="xl8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0" w:customStyle="1">
    <w:name w:val="xl8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1" w:customStyle="1">
    <w:name w:val="xl8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2" w:customStyle="1">
    <w:name w:val="xl8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3" w:customStyle="1">
    <w:name w:val="xl8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4" w:customStyle="1">
    <w:name w:val="xl88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5" w:customStyle="1">
    <w:name w:val="xl8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6" w:customStyle="1">
    <w:name w:val="xl9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7" w:customStyle="1">
    <w:name w:val="xl91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8" w:customStyle="1">
    <w:name w:val="xl92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09" w:customStyle="1">
    <w:name w:val="xl9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0" w:customStyle="1">
    <w:name w:val="xl9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1" w:customStyle="1">
    <w:name w:val="xl9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2" w:customStyle="1">
    <w:name w:val="xl9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3" w:customStyle="1">
    <w:name w:val="xl9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4" w:customStyle="1">
    <w:name w:val="xl98"/>
    <w:basedOn w:val="680"/>
    <w:pPr>
      <w:jc w:val="center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715" w:customStyle="1">
    <w:name w:val="xl9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16" w:customStyle="1">
    <w:name w:val="xl10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17" w:customStyle="1">
    <w:name w:val="xl101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18" w:customStyle="1">
    <w:name w:val="xl102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19" w:customStyle="1">
    <w:name w:val="xl10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20" w:customStyle="1">
    <w:name w:val="xl10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1" w:customStyle="1">
    <w:name w:val="xl10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2" w:customStyle="1">
    <w:name w:val="xl10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3" w:customStyle="1">
    <w:name w:val="xl10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4" w:customStyle="1">
    <w:name w:val="xl108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5" w:customStyle="1">
    <w:name w:val="xl109"/>
    <w:basedOn w:val="680"/>
    <w:pPr>
      <w:jc w:val="center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726" w:customStyle="1">
    <w:name w:val="xl11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27" w:customStyle="1">
    <w:name w:val="xl111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28" w:customStyle="1">
    <w:name w:val="xl112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29" w:customStyle="1">
    <w:name w:val="xl11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30" w:customStyle="1">
    <w:name w:val="xl11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1" w:customStyle="1">
    <w:name w:val="xl11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2" w:customStyle="1">
    <w:name w:val="xl11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3" w:customStyle="1">
    <w:name w:val="xl11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4" w:customStyle="1">
    <w:name w:val="xl118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5" w:customStyle="1">
    <w:name w:val="xl11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6" w:customStyle="1">
    <w:name w:val="xl12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7" w:customStyle="1">
    <w:name w:val="xl121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8" w:customStyle="1">
    <w:name w:val="xl122"/>
    <w:basedOn w:val="68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39" w:customStyle="1">
    <w:name w:val="xl123"/>
    <w:basedOn w:val="68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0" w:customStyle="1">
    <w:name w:val="xl12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1" w:customStyle="1">
    <w:name w:val="xl12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eastAsia="Times New Roman" w:cs="Times New Roman"/>
      <w:szCs w:val="24"/>
    </w:rPr>
  </w:style>
  <w:style w:type="paragraph" w:styleId="742" w:customStyle="1">
    <w:name w:val="xl12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eastAsia="Times New Roman" w:cs="Times New Roman"/>
      <w:szCs w:val="24"/>
    </w:rPr>
  </w:style>
  <w:style w:type="paragraph" w:styleId="743" w:customStyle="1">
    <w:name w:val="xl12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eastAsia="Times New Roman" w:cs="Times New Roman"/>
      <w:szCs w:val="24"/>
    </w:rPr>
  </w:style>
  <w:style w:type="paragraph" w:styleId="744" w:customStyle="1">
    <w:name w:val="xl128"/>
    <w:basedOn w:val="68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5" w:customStyle="1">
    <w:name w:val="xl12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6" w:customStyle="1">
    <w:name w:val="xl130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7" w:customStyle="1">
    <w:name w:val="xl131"/>
    <w:basedOn w:val="680"/>
    <w:pPr>
      <w:jc w:val="center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748" w:customStyle="1">
    <w:name w:val="xl132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49" w:customStyle="1">
    <w:name w:val="xl133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eastAsia="Times New Roman" w:cs="Times New Roman"/>
      <w:szCs w:val="24"/>
    </w:rPr>
  </w:style>
  <w:style w:type="paragraph" w:styleId="750" w:customStyle="1">
    <w:name w:val="xl134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51" w:customStyle="1">
    <w:name w:val="xl135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eastAsia="Times New Roman" w:cs="Times New Roman"/>
      <w:szCs w:val="24"/>
    </w:rPr>
  </w:style>
  <w:style w:type="paragraph" w:styleId="752" w:customStyle="1">
    <w:name w:val="xl136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53" w:customStyle="1">
    <w:name w:val="xl137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szCs w:val="24"/>
    </w:rPr>
  </w:style>
  <w:style w:type="paragraph" w:styleId="754" w:customStyle="1">
    <w:name w:val="xl138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55" w:customStyle="1">
    <w:name w:val="xl139"/>
    <w:basedOn w:val="68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eastAsia="Times New Roman" w:cs="Times New Roman"/>
      <w:color w:val="000000"/>
      <w:szCs w:val="24"/>
    </w:rPr>
  </w:style>
  <w:style w:type="paragraph" w:styleId="756">
    <w:name w:val="List Paragraph"/>
    <w:basedOn w:val="680"/>
    <w:uiPriority w:val="34"/>
    <w:qFormat/>
    <w:pPr>
      <w:contextualSpacing/>
      <w:ind w:left="720"/>
    </w:pPr>
  </w:style>
  <w:style w:type="paragraph" w:styleId="757">
    <w:name w:val="Header"/>
    <w:basedOn w:val="680"/>
    <w:link w:val="7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8" w:customStyle="1">
    <w:name w:val="Верхний колонтитул Знак"/>
    <w:basedOn w:val="681"/>
    <w:link w:val="757"/>
    <w:uiPriority w:val="99"/>
  </w:style>
  <w:style w:type="paragraph" w:styleId="759">
    <w:name w:val="Footer"/>
    <w:basedOn w:val="680"/>
    <w:link w:val="7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0" w:customStyle="1">
    <w:name w:val="Нижний колонтитул Знак"/>
    <w:basedOn w:val="681"/>
    <w:link w:val="759"/>
    <w:uiPriority w:val="99"/>
  </w:style>
  <w:style w:type="paragraph" w:styleId="761">
    <w:name w:val="Balloon Text"/>
    <w:basedOn w:val="680"/>
    <w:link w:val="76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62" w:customStyle="1">
    <w:name w:val="Текст выноски Знак"/>
    <w:basedOn w:val="681"/>
    <w:link w:val="76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BF03-5F26-4595-986E-A7E71D8B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Кравецкий Руслан Владимирович</dc:creator>
  <cp:keywords/>
  <dc:description/>
  <cp:lastModifiedBy>zayakina.ea</cp:lastModifiedBy>
  <cp:revision>8</cp:revision>
  <dcterms:created xsi:type="dcterms:W3CDTF">2026-07-14T08:24:00Z</dcterms:created>
  <dcterms:modified xsi:type="dcterms:W3CDTF">2026-08-14T11:35:45Z</dcterms:modified>
</cp:coreProperties>
</file>