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сообщает о приеме документов от кандидатов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бесконкурсной основе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вакантную должность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начальника отдела государственного экологического надзора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отнесенную к ведущей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группе должностей гражданской службы категории «руководители» (расположение рабочего места г. Маг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адан)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Д</w:t>
      </w:r>
      <w:r>
        <w:rPr>
          <w:color w:val="000000" w:themeColor="text1"/>
          <w:sz w:val="24"/>
          <w:szCs w:val="24"/>
        </w:rPr>
        <w:t xml:space="preserve">олжность федеральной государственной 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гражданской службы, исполнение должностных обязанностей по которой связано с использованием </w:t>
      </w:r>
      <w:r>
        <w:rPr>
          <w:color w:val="000000" w:themeColor="text1"/>
          <w:sz w:val="24"/>
          <w:szCs w:val="24"/>
        </w:rPr>
        <w:t xml:space="preserve">сведений</w:t>
      </w:r>
      <w:r>
        <w:rPr>
          <w:color w:val="000000" w:themeColor="text1"/>
          <w:sz w:val="24"/>
          <w:szCs w:val="24"/>
        </w:rPr>
        <w:t xml:space="preserve">, составляющих государственную тайну</w:t>
      </w:r>
      <w:r>
        <w:rPr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957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5"/>
        <w:ind w:left="0" w:right="0" w:firstLine="567"/>
        <w:jc w:val="left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Квалификационные требования для замещения должности: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pStyle w:val="1215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  <w:t xml:space="preserve">На</w:t>
      </w:r>
      <w:r>
        <w:rPr>
          <w:color w:val="000000" w:themeColor="text1"/>
          <w:sz w:val="24"/>
          <w:szCs w:val="24"/>
        </w:rPr>
        <w:t xml:space="preserve">личие </w:t>
      </w:r>
      <w:r>
        <w:rPr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  <w:t xml:space="preserve">высшего образования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по следующим специальностям, направлениям подготовки (к укрупненным группам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специальностей и направлений подго</w:t>
      </w:r>
      <w:r>
        <w:rPr>
          <w:color w:val="000000" w:themeColor="text1"/>
          <w:sz w:val="24"/>
          <w:szCs w:val="24"/>
        </w:rPr>
        <w:t xml:space="preserve">товки):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Юриспруденция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Государственное и муниципальное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Охрана окружающей среды и рациональное использование природных ресурсов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Экология и природопользование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Почвоведение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Лесное дело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Защита растений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Лесное хозяйство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Биотехния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Ветеринарно-санитарная экспертиза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«</w:t>
      </w:r>
      <w:r>
        <w:rPr>
          <w:color w:val="000000" w:themeColor="text1"/>
          <w:sz w:val="24"/>
          <w:szCs w:val="24"/>
        </w:rPr>
        <w:t xml:space="preserve">Химия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Водные биоресурсы и </w:t>
      </w:r>
      <w:r>
        <w:rPr>
          <w:color w:val="000000" w:themeColor="text1"/>
          <w:sz w:val="24"/>
          <w:szCs w:val="24"/>
        </w:rPr>
        <w:t xml:space="preserve">аквакультура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Агроинженерия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Агрохимия и </w:t>
      </w:r>
      <w:r>
        <w:rPr>
          <w:color w:val="000000" w:themeColor="text1"/>
          <w:sz w:val="24"/>
          <w:szCs w:val="24"/>
        </w:rPr>
        <w:t xml:space="preserve">агропочвоведение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Защита окружающей среды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Природообустройство</w:t>
      </w:r>
      <w:r>
        <w:rPr>
          <w:color w:val="000000" w:themeColor="text1"/>
          <w:sz w:val="24"/>
          <w:szCs w:val="24"/>
        </w:rPr>
        <w:t xml:space="preserve"> и водопользование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Биоэкология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Геоэкология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Агроэкология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Инженерная защита окружающей среды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Зоология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Ботаника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Биохимия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Гидрология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Водные ресурсы и водопользование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Природоохранное обустройство территорий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Лесоинженерное дело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Комплексное использование и охрана водных ресурсов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bookmarkStart w:id="0" w:name="undefined"/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Подземная разработка месторождений полезных ископаемых</w:t>
      </w:r>
      <w:bookmarkEnd w:id="0"/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География</w:t>
      </w:r>
      <w:r>
        <w:rPr>
          <w:color w:val="000000" w:themeColor="text1"/>
          <w:sz w:val="24"/>
          <w:szCs w:val="24"/>
        </w:rPr>
        <w:t xml:space="preserve">», «</w:t>
      </w:r>
      <w:r>
        <w:rPr>
          <w:color w:val="000000" w:themeColor="text1"/>
          <w:sz w:val="24"/>
          <w:szCs w:val="24"/>
        </w:rPr>
        <w:t xml:space="preserve">Водоснабжение и водоотведение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Зоотехния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Ветеринария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bookmarkStart w:id="0" w:name="undefined"/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Экология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</w:t>
      </w:r>
      <w:bookmarkEnd w:id="0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Лесоинженерное дело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Технология лесозаготовок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«</w:t>
      </w:r>
      <w:r>
        <w:rPr>
          <w:color w:val="000000" w:themeColor="text1"/>
          <w:sz w:val="24"/>
          <w:szCs w:val="24"/>
        </w:rPr>
        <w:t xml:space="preserve">Зоология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или иные</w:t>
      </w:r>
      <w:r>
        <w:rPr>
          <w:color w:val="000000" w:themeColor="text1"/>
          <w:sz w:val="24"/>
          <w:szCs w:val="24"/>
        </w:rPr>
        <w:t xml:space="preserve"> специальности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5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 стажа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6"/>
        <w:ind w:firstLine="708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государственного языка Российской Федерации (русского языка);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основ Конституции Российской Федерации, законодательства о гражданской службе, труде и</w:t>
      </w:r>
      <w:r>
        <w:rPr>
          <w:color w:val="000000" w:themeColor="text1"/>
          <w:sz w:val="24"/>
          <w:szCs w:val="24"/>
        </w:rPr>
        <w:t xml:space="preserve"> законодательства</w:t>
      </w:r>
      <w:r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z w:val="24"/>
          <w:szCs w:val="24"/>
        </w:rPr>
        <w:t xml:space="preserve"> противодействи</w:t>
      </w:r>
      <w:r>
        <w:rPr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z w:val="24"/>
          <w:szCs w:val="24"/>
        </w:rPr>
        <w:t xml:space="preserve"> коррупции;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основ делопроизводства;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</w:rPr>
        <w:t xml:space="preserve">в области </w:t>
      </w:r>
      <w:r>
        <w:rPr>
          <w:color w:val="000000" w:themeColor="text1"/>
          <w:sz w:val="24"/>
          <w:szCs w:val="24"/>
        </w:rPr>
        <w:t xml:space="preserve">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</w:rPr>
        <w:t xml:space="preserve">, включающие в себя</w:t>
      </w:r>
      <w:r>
        <w:rPr>
          <w:color w:val="000000" w:themeColor="text1"/>
          <w:sz w:val="24"/>
          <w:szCs w:val="24"/>
        </w:rPr>
        <w:t xml:space="preserve">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4.1)</w:t>
      </w:r>
      <w:r>
        <w:rPr>
          <w:color w:val="000000" w:themeColor="text1"/>
          <w:sz w:val="24"/>
          <w:szCs w:val="24"/>
        </w:rPr>
        <w:t xml:space="preserve"> знание </w:t>
      </w:r>
      <w:r>
        <w:rPr>
          <w:color w:val="000000" w:themeColor="text1"/>
          <w:sz w:val="24"/>
          <w:szCs w:val="24"/>
        </w:rPr>
        <w:t xml:space="preserve">основ информационной безопасности и защиты информации</w:t>
      </w:r>
      <w:r>
        <w:rPr>
          <w:color w:val="000000" w:themeColor="text1"/>
          <w:sz w:val="24"/>
          <w:szCs w:val="24"/>
        </w:rPr>
        <w:t xml:space="preserve">, включая: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для служебного пользования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 и сведениями, составляющими государственную тайну;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электронной почтой, а также правила использования личной электронной почты, служб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мгновенных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признаки электронных сообщений, содержащих вредоносные вложения или ссылки на вредоносные сайты в информаци</w:t>
      </w:r>
      <w:r>
        <w:rPr>
          <w:color w:val="000000" w:themeColor="text1"/>
          <w:sz w:val="24"/>
          <w:szCs w:val="24"/>
        </w:rPr>
        <w:t xml:space="preserve">онно-телекоммуникационной сети «</w:t>
      </w:r>
      <w:r>
        <w:rPr>
          <w:color w:val="000000" w:themeColor="text1"/>
          <w:sz w:val="24"/>
          <w:szCs w:val="24"/>
        </w:rPr>
        <w:t xml:space="preserve">Интернет</w:t>
      </w:r>
      <w:r>
        <w:rPr>
          <w:color w:val="000000" w:themeColor="text1"/>
          <w:sz w:val="24"/>
          <w:szCs w:val="24"/>
        </w:rPr>
        <w:t xml:space="preserve">», включая «</w:t>
      </w:r>
      <w:r>
        <w:rPr>
          <w:color w:val="000000" w:themeColor="text1"/>
          <w:sz w:val="24"/>
          <w:szCs w:val="24"/>
        </w:rPr>
        <w:t xml:space="preserve">фишинговые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 письма и </w:t>
      </w:r>
      <w:r>
        <w:rPr>
          <w:color w:val="000000" w:themeColor="text1"/>
          <w:sz w:val="24"/>
          <w:szCs w:val="24"/>
        </w:rPr>
        <w:t xml:space="preserve">спам-рассылки</w:t>
      </w:r>
      <w:r>
        <w:rPr>
          <w:color w:val="000000" w:themeColor="text1"/>
          <w:sz w:val="24"/>
          <w:szCs w:val="24"/>
        </w:rPr>
        <w:t xml:space="preserve">, умение корректно и своевременно реагировать на получение таких электронных сообщений;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Интернет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), в том числе с использованием мобильных устройств;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правила и ограничения подключения внешних устройств (</w:t>
      </w:r>
      <w:r>
        <w:rPr>
          <w:color w:val="000000" w:themeColor="text1"/>
          <w:sz w:val="24"/>
          <w:szCs w:val="24"/>
        </w:rPr>
        <w:t xml:space="preserve">флеш-накопители</w:t>
      </w:r>
      <w:r>
        <w:rPr>
          <w:color w:val="000000" w:themeColor="text1"/>
          <w:sz w:val="24"/>
          <w:szCs w:val="24"/>
        </w:rPr>
        <w:t xml:space="preserve">, внешние жесткие диски), в особенности оборудованных приемо-передающей аппаратурой (мобильные телефоны, планшеты, модемы) к служебным средствам вычис</w:t>
      </w:r>
      <w:r>
        <w:rPr>
          <w:color w:val="000000" w:themeColor="text1"/>
          <w:sz w:val="24"/>
          <w:szCs w:val="24"/>
        </w:rPr>
        <w:t xml:space="preserve">лительной техники (компьютерам);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9"/>
        <w:ind w:firstLine="708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основных положений законодательства о персональных данных, включая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9"/>
        <w:ind w:firstLine="708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персональных данных,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ринципы и условия их обработки;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39"/>
        <w:ind w:firstLine="708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меры по обеспечению безопасности персональных данных при их обра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ботке в информационных системах;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4.3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знание </w:t>
      </w:r>
      <w:r>
        <w:rPr>
          <w:color w:val="000000" w:themeColor="text1"/>
          <w:sz w:val="24"/>
          <w:szCs w:val="24"/>
        </w:rPr>
        <w:t xml:space="preserve">общих принципов функционирования системы электронного документооборота</w:t>
      </w:r>
      <w:r>
        <w:rPr>
          <w:color w:val="000000" w:themeColor="text1"/>
          <w:sz w:val="24"/>
          <w:szCs w:val="24"/>
        </w:rPr>
        <w:t xml:space="preserve">, включая перечень обязательных сведений о документах, используемых в целях учета и поиска документов в системах электронного документооборота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4.4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знание основных положений законодательства об электронной подписи</w:t>
      </w:r>
      <w:r>
        <w:rPr>
          <w:color w:val="000000" w:themeColor="text1"/>
          <w:sz w:val="24"/>
          <w:szCs w:val="24"/>
        </w:rPr>
        <w:t xml:space="preserve">, включая: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понятие и виды электронных подписей;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условия признания электронных документов, подписанных электронной подписью, </w:t>
      </w:r>
      <w:r>
        <w:rPr>
          <w:color w:val="000000" w:themeColor="text1"/>
          <w:sz w:val="24"/>
          <w:szCs w:val="24"/>
        </w:rPr>
        <w:t xml:space="preserve">равнозначными</w:t>
      </w:r>
      <w:r>
        <w:rPr>
          <w:color w:val="000000" w:themeColor="text1"/>
          <w:sz w:val="24"/>
          <w:szCs w:val="24"/>
        </w:rPr>
        <w:t xml:space="preserve"> документам на бумажном носителе, подписанным </w:t>
      </w:r>
      <w:r>
        <w:rPr>
          <w:color w:val="000000" w:themeColor="text1"/>
          <w:sz w:val="24"/>
          <w:szCs w:val="24"/>
        </w:rPr>
        <w:t xml:space="preserve">собственноручной подписью;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4.5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знания по прим</w:t>
      </w:r>
      <w:r>
        <w:rPr>
          <w:color w:val="000000" w:themeColor="text1"/>
          <w:sz w:val="24"/>
          <w:szCs w:val="24"/>
        </w:rPr>
        <w:t xml:space="preserve">енению персонального компьютера;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управленчески</w:t>
      </w:r>
      <w:r>
        <w:rPr>
          <w:color w:val="000000" w:themeColor="text1"/>
          <w:sz w:val="24"/>
          <w:szCs w:val="24"/>
        </w:rPr>
        <w:t xml:space="preserve">х</w:t>
      </w:r>
      <w:r>
        <w:rPr>
          <w:color w:val="000000" w:themeColor="text1"/>
          <w:sz w:val="24"/>
          <w:szCs w:val="24"/>
        </w:rPr>
        <w:t xml:space="preserve"> умени</w:t>
      </w:r>
      <w:r>
        <w:rPr>
          <w:color w:val="000000" w:themeColor="text1"/>
          <w:sz w:val="24"/>
          <w:szCs w:val="24"/>
        </w:rPr>
        <w:t xml:space="preserve">й</w:t>
      </w:r>
      <w:r>
        <w:rPr>
          <w:color w:val="000000" w:themeColor="text1"/>
          <w:sz w:val="24"/>
          <w:szCs w:val="24"/>
        </w:rPr>
        <w:t xml:space="preserve">, свидетельствующи</w:t>
      </w:r>
      <w:r>
        <w:rPr>
          <w:color w:val="000000" w:themeColor="text1"/>
          <w:sz w:val="24"/>
          <w:szCs w:val="24"/>
        </w:rPr>
        <w:t xml:space="preserve">х</w:t>
      </w:r>
      <w:r>
        <w:rPr>
          <w:color w:val="000000" w:themeColor="text1"/>
          <w:sz w:val="24"/>
          <w:szCs w:val="24"/>
        </w:rPr>
        <w:t xml:space="preserve"> о наличии необходимых профессиональных и личностных качеств.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в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сфере законодательства Российской Федерации: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Градостроительного кодекса Российской Федерации от 29.12.2004          № 190-ФЗ;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9"/>
        <w:ind w:firstLine="708"/>
        <w:jc w:val="both"/>
        <w:rPr>
          <w:rFonts w:ascii="Times New Roman" w:hAnsi="Times New Roman" w:cs="Times New Roman"/>
          <w:color w:val="00b05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Лесного кодекса Российской Федерации от 04.12.2006 № 200-ФЗ;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tabs>
          <w:tab w:val="left" w:pos="1134" w:leader="none"/>
        </w:tabs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Закона Российской Федерации от 21.07.1993 № 5485-1 «О государственной тайне»;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закона от 14.03.1995 № 33-ФЗ «Об особо охраняемых природных территориях»;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</w:t>
      </w:r>
      <w:r>
        <w:rPr>
          <w:color w:val="000000" w:themeColor="text1"/>
          <w:sz w:val="24"/>
          <w:szCs w:val="24"/>
        </w:rPr>
        <w:t xml:space="preserve">) Федерального закона от 24.04.1995 № 52-ФЗ «О животном мире»;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</w:t>
      </w:r>
      <w:r>
        <w:rPr>
          <w:color w:val="000000" w:themeColor="text1"/>
          <w:sz w:val="24"/>
          <w:szCs w:val="24"/>
        </w:rPr>
        <w:t xml:space="preserve">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Федерального закона от 21.12.1994 № 68-ФЗ «О защите населения и территорий от чрезвычайных ситуаций природного и техногенного характера»;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0000" w:themeColor="text1"/>
          <w:spacing w:val="4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Федерального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Федерального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</w:t>
      </w:r>
      <w:r>
        <w:rPr>
          <w:color w:val="000000" w:themeColor="text1"/>
          <w:sz w:val="24"/>
          <w:szCs w:val="24"/>
        </w:rPr>
        <w:t xml:space="preserve">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г. № 99-ФЗ «О лицензировании отдельных видов деятельности»;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Федерального закона от 24.07.2002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от 19.07.1997 № 109-ФЗ «О безопасном обращении с пестицидами и </w:t>
      </w:r>
      <w:r>
        <w:rPr>
          <w:color w:val="000000" w:themeColor="text1"/>
          <w:sz w:val="24"/>
          <w:szCs w:val="24"/>
        </w:rPr>
        <w:t xml:space="preserve">агрохимикатами</w:t>
      </w:r>
      <w:r>
        <w:rPr>
          <w:color w:val="000000" w:themeColor="text1"/>
          <w:sz w:val="24"/>
          <w:szCs w:val="24"/>
        </w:rPr>
        <w:t xml:space="preserve">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закона от 21.07.1997 № 117-ФЗ «О безопасности гидротехнических сооружений»;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9</w:t>
      </w:r>
      <w:r>
        <w:rPr>
          <w:color w:val="000000" w:themeColor="text1"/>
          <w:sz w:val="24"/>
          <w:szCs w:val="24"/>
        </w:rPr>
        <w:t xml:space="preserve">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</w:t>
      </w:r>
      <w:r>
        <w:rPr>
          <w:color w:val="000000" w:themeColor="text1"/>
          <w:sz w:val="24"/>
          <w:szCs w:val="24"/>
        </w:rPr>
        <w:t xml:space="preserve">) Федерального закона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20.12.2004 № 166-ФЗ «О рыболовстве и сохранении водных биологических ресурсов»;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</w:t>
      </w:r>
      <w:r>
        <w:rPr>
          <w:color w:val="000000" w:themeColor="text1"/>
          <w:sz w:val="24"/>
          <w:szCs w:val="24"/>
        </w:rPr>
        <w:t xml:space="preserve">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Федерального закона от 17.12.1998 № 191-ФЗ «Об исключительной экономической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Федерального закона от 27.07.2010 № 210-ФЗ «Об организации предоставления государственных и муниципальных услуг»;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</w:t>
      </w:r>
      <w:r>
        <w:rPr>
          <w:color w:val="000000" w:themeColor="text1"/>
          <w:sz w:val="24"/>
          <w:szCs w:val="24"/>
        </w:rPr>
        <w:t xml:space="preserve">) Федерального закона от 29.12.2014 № 473-ФЗ «О территориях опережающего социально-экономического развития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</w:t>
      </w:r>
      <w:hyperlink r:id="rId18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27.12.2018 № 498-ФЗ «Об ответственном обращении с животными и о внесении в отдельные законодательные акты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16.04.2021 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31.10.2013 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№ 978 «Об утверждении перечня особо ценных диких животных, водных биологических ресурсов, растений и грибов, принадлежащих к видам, занесенным в Красную книгу Российской Федерации</w:t>
      </w:r>
      <w:r>
        <w:rPr>
          <w:color w:val="000000" w:themeColor="text1"/>
          <w:sz w:val="24"/>
          <w:szCs w:val="24"/>
        </w:rPr>
        <w:t xml:space="preserve"> и (или) охраняемым международными договорами Российской Федерации, для целей статей 226.1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258.1</w:t>
      </w:r>
      <w:r>
        <w:rPr>
          <w:color w:val="000000" w:themeColor="text1"/>
          <w:sz w:val="24"/>
          <w:szCs w:val="24"/>
        </w:rPr>
        <w:t xml:space="preserve"> и 260.1</w:t>
      </w:r>
      <w:r>
        <w:rPr>
          <w:color w:val="000000" w:themeColor="text1"/>
          <w:sz w:val="24"/>
          <w:szCs w:val="24"/>
        </w:rPr>
        <w:t xml:space="preserve"> Уголовного кодекса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№ 1065 «О федеральном государственном охотничьем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№ 1081 «О федеральном государственном земельном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№ 1089 «О федеральном государственном контроле (надзоре) в области обращения с животными»;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№ 1090 «О федеральном государственном контроле (надзоре) в области охраны и использования, особо охраняемых природных территорий»;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   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№ 1096 «О федеральном государственном экологическом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№ 1098 «О федеральном государственном лесном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Постановления Правительства Российской Федерации от 31.10.2024 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№ 1459«Об утверждении Правил установления границ </w:t>
      </w:r>
      <w:r>
        <w:rPr>
          <w:color w:val="000000" w:themeColor="text1"/>
          <w:sz w:val="24"/>
          <w:szCs w:val="24"/>
        </w:rPr>
        <w:t xml:space="preserve">водоохранных</w:t>
      </w:r>
      <w:r>
        <w:rPr>
          <w:color w:val="000000" w:themeColor="text1"/>
          <w:sz w:val="24"/>
          <w:szCs w:val="24"/>
        </w:rPr>
        <w:t xml:space="preserve"> зон и границ прибрежных защитных полос водных объектов»;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31.12.2020 </w:t>
      </w:r>
      <w:r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риказа Федеральной службы по надзору в сфере природопользования от 13.09.2022 № 401 «Об утверждении 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етодических рекомендаций по осуществлению мониторинга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ведения органами исполнительной власти субъектов Российской Федерации региональных государственных реестров объектов, оказывающих негативное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оздействие на окружающую среду»;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43</w:t>
      </w:r>
      <w:r>
        <w:rPr>
          <w:color w:val="000000" w:themeColor="text1"/>
          <w:sz w:val="24"/>
          <w:szCs w:val="24"/>
        </w:rPr>
        <w:t xml:space="preserve">) 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</w:t>
      </w:r>
      <w:r>
        <w:rPr>
          <w:color w:val="000000" w:themeColor="text1"/>
          <w:sz w:val="24"/>
          <w:szCs w:val="24"/>
        </w:rPr>
        <w:t xml:space="preserve">Росприроднадзора</w:t>
      </w:r>
      <w:r>
        <w:rPr>
          <w:color w:val="000000" w:themeColor="text1"/>
          <w:sz w:val="24"/>
          <w:szCs w:val="24"/>
        </w:rPr>
        <w:t xml:space="preserve">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  <w:r>
        <w:rPr>
          <w:color w:val="000000" w:themeColor="text1"/>
          <w:sz w:val="18"/>
          <w:szCs w:val="18"/>
        </w:rPr>
      </w:r>
    </w:p>
    <w:p>
      <w:pPr>
        <w:pStyle w:val="125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Иные профессиональные знания: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методы использования программно-целевых методов управления в области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основные направления совершенствования нормативно-правовой базы, обеспечивающей эффективное развитие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процесс экологического сопровождения реализации государственных инфраструктурных проектов;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современное развитие системы особо охраняемых природных территорий;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технология обеспечения основной деятельности заповедников и национальных парков;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виды, формы, порядок представления разрешительной и иной документации в области охраны атмосферного воздуха;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понятие, цели и порядок организации земельного надзора;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понятие, цели и порядок организации государственного экологического надзора в области охраны атмосферного воздуха;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виды, особенности создания и применения карт, планов, пространственных данных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геоинформационных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сервисов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научно-техническая документация и технико-экономические основы работ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научно-техническая документация в области стратегического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территориального планирования (развития)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 основные закономерности функционирования и развития природных, природно-хозяйственных и социально-экономических территориальных систем района исследований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 отечественный и международный опыт реализации проектов социально-экономической и экологической направленности в сфере охраны окружающей среды на разных территориальных уровнях;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14) основы проектного менеджмента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15) методы проведения комплексной диагностики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стандартное программное обеспечение, используемое для подготовки документов по результатам комплексной географической оценки содержания работ и проектов в сфере охраны окружающей среды.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</w:t>
      </w:r>
      <w:r>
        <w:rPr>
          <w:color w:val="000000" w:themeColor="text1"/>
          <w:sz w:val="24"/>
          <w:szCs w:val="24"/>
        </w:rPr>
        <w:t xml:space="preserve"> принципы, методы, технологии и механизмы осуществления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</w:t>
      </w:r>
      <w:r>
        <w:rPr>
          <w:color w:val="000000" w:themeColor="text1"/>
          <w:sz w:val="24"/>
          <w:szCs w:val="24"/>
        </w:rPr>
        <w:t xml:space="preserve"> принципы защиты прав подконтрольных лиц;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</w:t>
      </w:r>
      <w:r>
        <w:rPr>
          <w:sz w:val="24"/>
          <w:szCs w:val="24"/>
        </w:rPr>
        <w:t xml:space="preserve"> виды, порядок организации и осуществления мероприятий по профилактике нарушения обязательных требований;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</w:t>
      </w:r>
      <w:r>
        <w:rPr>
          <w:sz w:val="24"/>
          <w:szCs w:val="24"/>
        </w:rPr>
        <w:t xml:space="preserve"> обязанности и ограничения при проведении мероприятий по контролю;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</w:t>
      </w:r>
      <w:r>
        <w:rPr>
          <w:sz w:val="24"/>
          <w:szCs w:val="24"/>
        </w:rPr>
        <w:t xml:space="preserve"> виды и основные характеристики мероприятий по контролю;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</w:t>
      </w:r>
      <w:r>
        <w:rPr>
          <w:sz w:val="24"/>
          <w:szCs w:val="24"/>
        </w:rPr>
        <w:t xml:space="preserve"> порядок организации и осуществления мероприятий по контролю без взаимодействия;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</w:t>
      </w:r>
      <w:r>
        <w:rPr>
          <w:sz w:val="24"/>
          <w:szCs w:val="24"/>
        </w:rPr>
        <w:t xml:space="preserve"> порядок организации и осуществления плановых проверок, формирования ежегодного плана проведения плановых проверок;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8)</w:t>
      </w:r>
      <w:r>
        <w:rPr>
          <w:sz w:val="24"/>
          <w:szCs w:val="24"/>
        </w:rPr>
        <w:t xml:space="preserve"> институт предварительной проверки жалобы и иной информации, поступившей в контрольно-надзорный орган;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9)</w:t>
      </w:r>
      <w:r>
        <w:rPr>
          <w:sz w:val="24"/>
          <w:szCs w:val="24"/>
        </w:rPr>
        <w:t xml:space="preserve"> основания проведения и ос</w:t>
      </w:r>
      <w:r>
        <w:rPr>
          <w:sz w:val="24"/>
          <w:szCs w:val="24"/>
        </w:rPr>
        <w:t xml:space="preserve">обенности внеплановых проверок,</w:t>
      </w:r>
      <w:r>
        <w:rPr>
          <w:sz w:val="24"/>
          <w:szCs w:val="24"/>
        </w:rPr>
        <w:t xml:space="preserve"> согласование их проведения с органами прокуратуры;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10)</w:t>
      </w:r>
      <w:r>
        <w:rPr>
          <w:sz w:val="24"/>
          <w:szCs w:val="24"/>
        </w:rPr>
        <w:t xml:space="preserve"> порядок, этапы, инструменты ор</w:t>
      </w:r>
      <w:r>
        <w:rPr>
          <w:sz w:val="24"/>
          <w:szCs w:val="24"/>
        </w:rPr>
        <w:t xml:space="preserve">ганизации и проведения проверки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11)</w:t>
      </w:r>
      <w:r>
        <w:rPr>
          <w:sz w:val="24"/>
          <w:szCs w:val="24"/>
        </w:rPr>
        <w:t xml:space="preserve"> понятие единого реестра контрольных (надзорных) мероприятий, процедура его формирования;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12)</w:t>
      </w:r>
      <w:r>
        <w:rPr>
          <w:sz w:val="24"/>
          <w:szCs w:val="24"/>
        </w:rPr>
        <w:t xml:space="preserve"> меры, прини</w:t>
      </w:r>
      <w:r>
        <w:rPr>
          <w:sz w:val="24"/>
          <w:szCs w:val="24"/>
        </w:rPr>
        <w:t xml:space="preserve">маемые по результатам проверки;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13)</w:t>
      </w:r>
      <w:r>
        <w:rPr>
          <w:sz w:val="24"/>
          <w:szCs w:val="24"/>
        </w:rPr>
        <w:t xml:space="preserve"> принципы предоставления государственных услуг;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14)</w:t>
      </w:r>
      <w:r>
        <w:rPr>
          <w:sz w:val="24"/>
          <w:szCs w:val="24"/>
        </w:rPr>
        <w:t xml:space="preserve"> требования к предоставлению государственных услуг;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15)</w:t>
      </w:r>
      <w:r>
        <w:rPr>
          <w:sz w:val="24"/>
          <w:szCs w:val="24"/>
        </w:rPr>
        <w:t xml:space="preserve"> порядок, требования, этапы и принципы примене</w:t>
      </w:r>
      <w:r>
        <w:rPr>
          <w:sz w:val="24"/>
          <w:szCs w:val="24"/>
        </w:rPr>
        <w:t xml:space="preserve">ния административного регламент</w:t>
      </w:r>
      <w:r>
        <w:rPr>
          <w:sz w:val="24"/>
          <w:szCs w:val="24"/>
        </w:rPr>
        <w:t xml:space="preserve">);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16)</w:t>
      </w:r>
      <w:r>
        <w:rPr>
          <w:sz w:val="24"/>
          <w:szCs w:val="24"/>
        </w:rPr>
        <w:t xml:space="preserve"> порядок предоставления государственных услуг в электронной форме;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17)</w:t>
      </w:r>
      <w:r>
        <w:rPr>
          <w:sz w:val="24"/>
          <w:szCs w:val="24"/>
        </w:rPr>
        <w:t xml:space="preserve"> понятие и принципы функционирования, назначение портала государственных услуг;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18)</w:t>
      </w:r>
      <w:r>
        <w:rPr>
          <w:sz w:val="24"/>
          <w:szCs w:val="24"/>
        </w:rPr>
        <w:t xml:space="preserve"> права заявителей при получении государственных услуг;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19)</w:t>
      </w:r>
      <w:r>
        <w:rPr>
          <w:sz w:val="24"/>
          <w:szCs w:val="24"/>
        </w:rPr>
        <w:t xml:space="preserve"> обязанности государственных органов, предоставляющих государственные услуги;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20) стандарт предоставления государственной услуги: требования и порядок разработки;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21) основы секретного делопроизводства и порядок работы со служебной информацией и сведениями, составляющими государственную тайну;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22) ответственность за правонарушения в области защиты государственной тайны.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6"/>
        <w:ind w:firstLine="708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общие умения</w:t>
      </w:r>
      <w:r>
        <w:rPr>
          <w:color w:val="000000" w:themeColor="text1"/>
          <w:sz w:val="24"/>
          <w:szCs w:val="24"/>
        </w:rPr>
        <w:t xml:space="preserve">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1.1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мыслить системно (стратегически);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1.2</w:t>
      </w:r>
      <w:r>
        <w:rPr>
          <w:color w:val="000000" w:themeColor="text1"/>
          <w:sz w:val="24"/>
          <w:szCs w:val="24"/>
        </w:rPr>
        <w:t xml:space="preserve">) планировать, рационально использовать служебное время и достигать результата;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1.3</w:t>
      </w:r>
      <w:r>
        <w:rPr>
          <w:color w:val="000000" w:themeColor="text1"/>
          <w:sz w:val="24"/>
          <w:szCs w:val="24"/>
        </w:rPr>
        <w:t xml:space="preserve">) коммуникативны</w:t>
      </w:r>
      <w:r>
        <w:rPr>
          <w:color w:val="000000" w:themeColor="text1"/>
          <w:sz w:val="24"/>
          <w:szCs w:val="24"/>
        </w:rPr>
        <w:t xml:space="preserve">е умения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1.4) управлять изменениями;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в</w:t>
      </w:r>
      <w:r>
        <w:rPr>
          <w:color w:val="000000" w:themeColor="text1"/>
          <w:sz w:val="24"/>
          <w:szCs w:val="24"/>
        </w:rPr>
        <w:t xml:space="preserve"> области информационно-коммуникационных технологий</w:t>
      </w:r>
      <w:r>
        <w:rPr>
          <w:color w:val="000000" w:themeColor="text1"/>
          <w:sz w:val="24"/>
          <w:szCs w:val="24"/>
        </w:rPr>
        <w:t xml:space="preserve">, включая умения по прим</w:t>
      </w:r>
      <w:r>
        <w:rPr>
          <w:color w:val="000000" w:themeColor="text1"/>
          <w:sz w:val="24"/>
          <w:szCs w:val="24"/>
        </w:rPr>
        <w:t xml:space="preserve">енению персонального компьютера: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r>
        <w:rPr>
          <w:color w:val="000000" w:themeColor="text1"/>
          <w:sz w:val="24"/>
          <w:szCs w:val="24"/>
        </w:rPr>
        <w:fldChar w:fldCharType="begin"/>
      </w:r>
      <w:r>
        <w:rPr>
          <w:color w:val="000000" w:themeColor="text1"/>
          <w:sz w:val="24"/>
          <w:szCs w:val="24"/>
        </w:rPr>
        <w:instrText xml:space="preserve">HYPERLINK "http://pravo.gov.ru" \t "_blank" \o "&lt;div class=\"doc www\"&gt;&lt;span class=\"aligner\"&gt;&lt;div class=\"icon listDocWWW-16\"&gt;&lt;/div&gt;&lt;/span&gt;pravo.gov.ru&lt;/div&gt;"</w:instrText>
      </w:r>
      <w:r>
        <w:rPr>
          <w:color w:val="000000" w:themeColor="text1"/>
          <w:sz w:val="24"/>
          <w:szCs w:val="24"/>
        </w:rPr>
        <w:fldChar w:fldCharType="separate"/>
      </w:r>
      <w:r>
        <w:rPr>
          <w:rStyle w:val="939"/>
          <w:color w:val="000000" w:themeColor="text1"/>
          <w:sz w:val="24"/>
          <w:szCs w:val="24"/>
          <w:u w:val="none"/>
        </w:rPr>
        <w:t xml:space="preserve">pravo.gov.ru</w:t>
      </w:r>
      <w:r>
        <w:rPr>
          <w:color w:val="000000" w:themeColor="text1"/>
          <w:sz w:val="24"/>
          <w:szCs w:val="24"/>
        </w:rPr>
        <w:fldChar w:fldCharType="end"/>
      </w:r>
      <w:r>
        <w:rPr>
          <w:color w:val="000000" w:themeColor="text1"/>
          <w:sz w:val="24"/>
          <w:szCs w:val="24"/>
        </w:rPr>
        <w:t xml:space="preserve">);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общими сетевыми ресурсами (сете</w:t>
      </w:r>
      <w:r>
        <w:rPr>
          <w:color w:val="000000" w:themeColor="text1"/>
          <w:sz w:val="24"/>
          <w:szCs w:val="24"/>
        </w:rPr>
        <w:t xml:space="preserve">выми дисками, папками);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firstLine="708"/>
        <w:jc w:val="both"/>
        <w:spacing w:after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правленчески</w:t>
      </w:r>
      <w:r>
        <w:rPr>
          <w:color w:val="000000" w:themeColor="text1"/>
          <w:sz w:val="24"/>
          <w:szCs w:val="24"/>
        </w:rPr>
        <w:t xml:space="preserve">е умения</w:t>
      </w:r>
      <w:r>
        <w:rPr>
          <w:color w:val="000000" w:themeColor="text1"/>
          <w:sz w:val="24"/>
          <w:szCs w:val="24"/>
        </w:rPr>
        <w:t xml:space="preserve">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3.1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руководить подчиненными, эффективно планировать, организовывать работу и контролировать ее выполнение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3.2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оперативно принимать и реализовывать управленческие решения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проводить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проводить комплексный анализ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применять общие и специализированные методы географических </w:t>
      </w:r>
      <w:r>
        <w:rPr>
          <w:rFonts w:ascii="Times New Roman" w:hAnsi="Times New Roman" w:cs="Times New Roman"/>
          <w:sz w:val="24"/>
          <w:szCs w:val="24"/>
        </w:rPr>
        <w:t xml:space="preserve">исследований для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оценивать полноту и корректность географической информации, 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выявлять факторы географической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применять стандартное программное обеспечение для подготовки документов по результатам комплексной географической оценки содержания работ и проектов в сфере охраны окружающей среды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применять специализированное программное обеспечение для визуализации результатов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13) применять стандартное программное обеспечение для извлечения необходимой географической информации о состоянии охраняемых объектов (территорий, акваторий, ландшафтов) и явлений исследуемого региона по данным дистанционного зондирования Земли.</w:t>
      </w:r>
      <w:r>
        <w:rPr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1) организация мероприятий по профилактике нарушения обязательных требований и мероприятий по контролю;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2) формирование и ведение реестров и иных информационных ресурсов для обеспечения контрольно-надзорных полномочий;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3) проведение мероприятий по профилактике нарушения обязательных требований;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4) проведение мероприятий по контролю без взаимодействия;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5) проведение плановых и внеплановых документарных (камеральных) проверок;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6) проведение плановых и внеплановых выездных проверок;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7) осуществление контроля исполнения предписаний и решений контрольно-надзорных органов;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8) подготовка проектов программ ревизий (проверок), докладов, информации, справок по результатам контрольных мероприятий.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9) прием и согласование документации, заявок, заявлений;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10) предоставление информации из реестров, баз данных, выдача справок, выписок, документов, разъяснений и сведений;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11) </w:t>
      </w:r>
      <w:r>
        <w:rPr>
          <w:sz w:val="24"/>
          <w:szCs w:val="24"/>
        </w:rPr>
        <w:t xml:space="preserve">аттестация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12) утверждение нормативов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) рассмотрение запросов, ходатайств, уведомлений, жалоб;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) проведение экспертизы;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) проведение консультаций;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55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) выдача разрешений, заключений и </w:t>
      </w:r>
      <w:r>
        <w:rPr>
          <w:sz w:val="24"/>
          <w:szCs w:val="24"/>
        </w:rPr>
        <w:t xml:space="preserve">иных</w:t>
      </w:r>
      <w:r>
        <w:rPr>
          <w:sz w:val="24"/>
          <w:szCs w:val="24"/>
        </w:rPr>
        <w:t xml:space="preserve"> документов по результатам предос</w:t>
      </w:r>
      <w:r>
        <w:rPr>
          <w:sz w:val="24"/>
          <w:szCs w:val="24"/>
        </w:rPr>
        <w:t xml:space="preserve">тавления государственной услуги;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17) работа со сведениями, составляющими государственную тайну, ведение секретного делопроизводства.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5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</w:t>
      </w:r>
      <w:r>
        <w:rPr>
          <w:color w:val="000000" w:themeColor="text1"/>
          <w:sz w:val="24"/>
          <w:szCs w:val="24"/>
        </w:rPr>
        <w:t xml:space="preserve">ые обязанности Начальника отдела, а также ограничения, запреты и требования к служебному поведению, установлены статьями 15-18, 20, 20.1, 20.2, 20.3 Федерального закона от 27 июля 2004 г. № 79-ФЗ «О государственной гражданской службе Российской Федерации».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целях реализации задач и функций, возложенных на отдел государственного экологического надзора (далее – Отдел), Начальник отдела обязан: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соблюдать Конституц</w:t>
      </w:r>
      <w:r>
        <w:rPr>
          <w:color w:val="000000" w:themeColor="text1"/>
          <w:sz w:val="24"/>
          <w:szCs w:val="24"/>
        </w:rPr>
        <w:t xml:space="preserve">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исполнять должностные обязанности в соответствии с должностным регламентом;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tabs>
          <w:tab w:val="left" w:pos="13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соблюдать при исполнении должностных обязанностей права и законные интересы граждан и организаций;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поддерживать профессиональный уровень, необходимый для надлежащего исполнения должностных обязанностей;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не разглашать сведения, составляющие г</w:t>
      </w:r>
      <w:r>
        <w:rPr>
          <w:color w:val="000000" w:themeColor="text1"/>
          <w:sz w:val="24"/>
          <w:szCs w:val="24"/>
        </w:rPr>
        <w:t xml:space="preserve">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беречь государственное имущество, в том числе предоставленное ему для исполнения должностных обязанностей;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представлять в установленном порядке предусмотренные федеральным законом сведения о себе и членах своей семьи, в том числе, сведения о своих доходах, о расходах, об имуществе и </w:t>
      </w:r>
      <w:r>
        <w:rPr>
          <w:color w:val="000000" w:themeColor="text1"/>
          <w:sz w:val="24"/>
          <w:szCs w:val="24"/>
        </w:rPr>
        <w:t xml:space="preserve">обязательствах имущественного характера, а также о доходах, о расходах, об имуществе и обязательствах имущественного характера своего супруга и несовершеннолетних детей; сведения о размещении информации в информационно-телекоммуникационной сети «Интернет»;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</w:t>
      </w:r>
      <w:r>
        <w:rPr>
          <w:color w:val="000000" w:themeColor="text1"/>
          <w:sz w:val="24"/>
          <w:szCs w:val="24"/>
        </w:rPr>
        <w:t xml:space="preserve">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</w:t>
      </w:r>
      <w:r>
        <w:rPr>
          <w:color w:val="000000" w:themeColor="text1"/>
          <w:sz w:val="24"/>
          <w:szCs w:val="24"/>
        </w:rPr>
        <w:t xml:space="preserve">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соблюдать ограничения, выполнять обязательства и требования 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5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сообщать в письменной форм</w:t>
      </w:r>
      <w:r>
        <w:rPr>
          <w:color w:val="000000" w:themeColor="text1"/>
          <w:sz w:val="24"/>
          <w:szCs w:val="24"/>
        </w:rPr>
        <w:t xml:space="preserve">е представителю нанимателя о ставших ему известными изменениях сведений, содержащихся в анкете, предусмотренной статьей 20.3 Федерального закона о гражданской службе, за исключением сведений, изменение которых произошло по решению представителя нанимателя;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отказаться от исполнения данного, </w:t>
      </w:r>
      <w:r>
        <w:rPr>
          <w:color w:val="000000" w:themeColor="text1"/>
          <w:sz w:val="24"/>
          <w:szCs w:val="24"/>
        </w:rPr>
        <w:t xml:space="preserve">по мнению Начальника отдела, неправомерного поручения, и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соблюдать служебный распорядок Управления;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  <w:outlineLvl w:val="2"/>
      </w:pPr>
      <w:r>
        <w:rPr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Начальник отдела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одновременно по должности является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старшим государственным инспектором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Российской Федерации в области охраны окружающей среды Северо-Восточного межрегионального управления </w:t>
      </w:r>
      <w:r>
        <w:rPr>
          <w:color w:val="000000" w:themeColor="text1"/>
          <w:sz w:val="24"/>
          <w:szCs w:val="24"/>
        </w:rPr>
        <w:t xml:space="preserve">Росприроднадзора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4"/>
          <w:szCs w:val="24"/>
        </w:rPr>
        <w:t xml:space="preserve">17) в</w:t>
      </w:r>
      <w:r>
        <w:rPr>
          <w:color w:val="000000" w:themeColor="text1"/>
          <w:sz w:val="24"/>
          <w:szCs w:val="24"/>
        </w:rPr>
        <w:t xml:space="preserve"> соответствии с возложенными на </w:t>
      </w:r>
      <w:r>
        <w:rPr>
          <w:color w:val="000000" w:themeColor="text1"/>
          <w:sz w:val="24"/>
          <w:szCs w:val="24"/>
        </w:rPr>
        <w:t xml:space="preserve">Отдел</w:t>
      </w:r>
      <w:r>
        <w:rPr>
          <w:color w:val="000000" w:themeColor="text1"/>
          <w:sz w:val="24"/>
          <w:szCs w:val="24"/>
        </w:rPr>
        <w:t xml:space="preserve"> задачами </w:t>
      </w:r>
      <w:r>
        <w:rPr>
          <w:color w:val="000000" w:themeColor="text1"/>
          <w:sz w:val="24"/>
          <w:szCs w:val="24"/>
        </w:rPr>
        <w:t xml:space="preserve">организовывать и </w:t>
      </w:r>
      <w:r>
        <w:rPr>
          <w:color w:val="000000" w:themeColor="text1"/>
          <w:sz w:val="24"/>
          <w:szCs w:val="24"/>
        </w:rPr>
        <w:t xml:space="preserve">осуществля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на территории </w:t>
      </w:r>
      <w:r>
        <w:rPr>
          <w:color w:val="000000" w:themeColor="text1"/>
          <w:sz w:val="24"/>
          <w:szCs w:val="24"/>
        </w:rPr>
        <w:t xml:space="preserve">Магаданской области</w:t>
      </w:r>
      <w:r>
        <w:rPr>
          <w:color w:val="000000" w:themeColor="text1"/>
          <w:sz w:val="24"/>
          <w:szCs w:val="24"/>
        </w:rPr>
        <w:t xml:space="preserve"> следующие виды контроля (надзора):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17.1) ф</w:t>
      </w:r>
      <w:r>
        <w:rPr>
          <w:color w:val="000000" w:themeColor="text1"/>
          <w:sz w:val="24"/>
          <w:szCs w:val="24"/>
        </w:rPr>
        <w:t xml:space="preserve">едеральный государственный экологический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numPr>
          <w:ilvl w:val="1"/>
          <w:numId w:val="22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земельный контроль (надзор)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numPr>
          <w:ilvl w:val="1"/>
          <w:numId w:val="22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лесной контроль (надзор) на землях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особо охраняемых природных территорий федерального значения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numPr>
          <w:ilvl w:val="1"/>
          <w:numId w:val="22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контро</w:t>
      </w:r>
      <w:r>
        <w:rPr>
          <w:color w:val="000000" w:themeColor="text1"/>
          <w:sz w:val="24"/>
          <w:szCs w:val="24"/>
        </w:rPr>
        <w:t xml:space="preserve">ль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управлением федеральных государственных бюджетных учреждений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numPr>
          <w:ilvl w:val="1"/>
          <w:numId w:val="22"/>
        </w:numPr>
        <w:ind w:left="0" w:right="2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контроль (надзор)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охранных зон, </w:t>
      </w:r>
      <w:r>
        <w:rPr>
          <w:color w:val="000000" w:themeColor="text1"/>
          <w:sz w:val="24"/>
          <w:szCs w:val="24"/>
        </w:rPr>
        <w:t xml:space="preserve">которые не находятся под управлением федеральных государственных бюджетных учреждений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numPr>
          <w:ilvl w:val="1"/>
          <w:numId w:val="23"/>
        </w:numPr>
        <w:ind w:left="0" w:right="2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охотничий контроль (надзор) на особо охраняемых природных территориях федерального значения и в границах их охранных зон, управление которыми не осуществляется федеральными государственными бюджетными учреждениями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numPr>
          <w:ilvl w:val="1"/>
          <w:numId w:val="23"/>
        </w:numPr>
        <w:ind w:left="0" w:right="2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содержанию и использованию диких животных, содержащихся или исполь</w:t>
      </w:r>
      <w:r>
        <w:rPr>
          <w:color w:val="000000" w:themeColor="text1"/>
          <w:sz w:val="24"/>
          <w:szCs w:val="24"/>
        </w:rPr>
        <w:t xml:space="preserve">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требований к содержанию и использованию таких животных</w:t>
      </w:r>
      <w:r>
        <w:rPr>
          <w:color w:val="000000" w:themeColor="text1"/>
          <w:sz w:val="24"/>
          <w:szCs w:val="24"/>
        </w:rPr>
        <w:t xml:space="preserve"> в культурно-зрелищных целях)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0"/>
        <w:ind w:left="0" w:right="2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rStyle w:val="1206"/>
          <w:color w:val="000000" w:themeColor="text1"/>
          <w:sz w:val="24"/>
          <w:szCs w:val="24"/>
        </w:rPr>
        <w:t xml:space="preserve">18) </w:t>
      </w:r>
      <w:r>
        <w:rPr>
          <w:rStyle w:val="1206"/>
          <w:color w:val="000000" w:themeColor="text1"/>
          <w:sz w:val="24"/>
          <w:szCs w:val="24"/>
        </w:rPr>
        <w:t xml:space="preserve">организовывать и </w:t>
      </w:r>
      <w:r>
        <w:rPr>
          <w:rStyle w:val="1206"/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контроль за эффективностью и качеством осуществления органами государственной власти </w:t>
      </w:r>
      <w:r>
        <w:rPr>
          <w:color w:val="000000" w:themeColor="text1"/>
          <w:sz w:val="24"/>
          <w:szCs w:val="24"/>
        </w:rPr>
        <w:t xml:space="preserve">Магаданской области</w:t>
      </w:r>
      <w:r>
        <w:rPr>
          <w:color w:val="000000" w:themeColor="text1"/>
          <w:sz w:val="24"/>
          <w:szCs w:val="24"/>
        </w:rPr>
        <w:t xml:space="preserve"> переданных полномочий Российской Федерации в области во</w:t>
      </w:r>
      <w:r>
        <w:rPr>
          <w:color w:val="000000" w:themeColor="text1"/>
          <w:sz w:val="24"/>
          <w:szCs w:val="24"/>
        </w:rPr>
        <w:t xml:space="preserve">дных отношений, в области охраны и использования объектов животного мира, не отнесенных к водным биологическим ресурсам, в области охоты и сохранения охотничьих ресурсов, с правом направления обязательных для исполнения предписаний об устранении выявленных</w:t>
      </w:r>
      <w:r>
        <w:rPr>
          <w:color w:val="000000" w:themeColor="text1"/>
          <w:sz w:val="24"/>
          <w:szCs w:val="24"/>
          <w:lang w:bidi="ru-RU"/>
        </w:rPr>
        <w:t xml:space="preserve"> нарушений и представлений о привлечении к</w:t>
      </w:r>
      <w:r>
        <w:rPr>
          <w:color w:val="000000" w:themeColor="text1"/>
          <w:sz w:val="24"/>
          <w:szCs w:val="24"/>
          <w:lang w:bidi="ru-RU"/>
        </w:rPr>
        <w:t xml:space="preserve">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</w:t>
      </w:r>
      <w:r>
        <w:rPr>
          <w:color w:val="000000" w:themeColor="text1"/>
          <w:sz w:val="24"/>
          <w:szCs w:val="24"/>
          <w:lang w:bidi="ru-RU"/>
        </w:rPr>
        <w:t xml:space="preserve">;</w:t>
      </w:r>
      <w:r>
        <w:rPr>
          <w:color w:val="000000" w:themeColor="text1"/>
          <w:sz w:val="24"/>
          <w:szCs w:val="24"/>
          <w:lang w:bidi="ru-RU"/>
        </w:rPr>
      </w:r>
      <w:r>
        <w:rPr>
          <w:color w:val="000000" w:themeColor="text1"/>
          <w:sz w:val="24"/>
          <w:szCs w:val="24"/>
          <w:lang w:bidi="ru-RU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19) о</w:t>
      </w:r>
      <w:r>
        <w:rPr>
          <w:rStyle w:val="1206"/>
          <w:color w:val="000000" w:themeColor="text1"/>
          <w:sz w:val="24"/>
          <w:szCs w:val="24"/>
        </w:rPr>
        <w:t xml:space="preserve">рганизовывать</w:t>
      </w:r>
      <w:r>
        <w:rPr>
          <w:rStyle w:val="1200"/>
          <w:color w:val="000000" w:themeColor="text1"/>
          <w:sz w:val="24"/>
          <w:szCs w:val="24"/>
        </w:rPr>
        <w:t xml:space="preserve"> прием от юридических лиц и индивидуальных предпринимателей отчетов об организации и о результатах осуществления производственного экологического контроля</w:t>
      </w:r>
      <w:r>
        <w:rPr>
          <w:rStyle w:val="1200"/>
          <w:color w:val="000000" w:themeColor="text1"/>
          <w:sz w:val="24"/>
          <w:szCs w:val="24"/>
        </w:rPr>
        <w:t xml:space="preserve">;</w:t>
      </w:r>
      <w:r>
        <w:rPr>
          <w:rStyle w:val="1200"/>
          <w:color w:val="000000" w:themeColor="text1"/>
          <w:sz w:val="24"/>
          <w:szCs w:val="24"/>
        </w:rPr>
      </w:r>
      <w:r>
        <w:rPr>
          <w:rStyle w:val="1200"/>
          <w:color w:val="000000" w:themeColor="text1"/>
          <w:sz w:val="24"/>
          <w:szCs w:val="24"/>
        </w:rPr>
      </w:r>
    </w:p>
    <w:p>
      <w:pPr>
        <w:pStyle w:val="125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rStyle w:val="1206"/>
          <w:color w:val="000000" w:themeColor="text1"/>
          <w:sz w:val="24"/>
          <w:szCs w:val="24"/>
        </w:rPr>
        <w:t xml:space="preserve">20) р</w:t>
      </w:r>
      <w:r>
        <w:rPr>
          <w:color w:val="000000" w:themeColor="text1"/>
          <w:sz w:val="24"/>
          <w:szCs w:val="24"/>
        </w:rPr>
        <w:t xml:space="preserve">ассматрива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для согласования </w:t>
      </w:r>
      <w:r>
        <w:rPr>
          <w:color w:val="000000" w:themeColor="text1"/>
          <w:sz w:val="24"/>
          <w:szCs w:val="24"/>
        </w:rPr>
        <w:t xml:space="preserve">Управлением</w:t>
      </w:r>
      <w:r>
        <w:rPr>
          <w:color w:val="000000" w:themeColor="text1"/>
          <w:sz w:val="24"/>
          <w:szCs w:val="24"/>
        </w:rPr>
        <w:t xml:space="preserve"> планы предупреждения и ликвидации разливов нефти и нефтепродуктов при направлении их центральным аппаратом </w:t>
      </w:r>
      <w:r>
        <w:rPr>
          <w:color w:val="000000" w:themeColor="text1"/>
          <w:sz w:val="24"/>
          <w:szCs w:val="24"/>
        </w:rPr>
        <w:t xml:space="preserve">Росприроднадзора</w:t>
      </w:r>
      <w:r>
        <w:rPr>
          <w:color w:val="000000" w:themeColor="text1"/>
          <w:sz w:val="24"/>
          <w:szCs w:val="24"/>
        </w:rPr>
        <w:t xml:space="preserve"> на рассмотрение в </w:t>
      </w:r>
      <w:r>
        <w:rPr>
          <w:color w:val="000000" w:themeColor="text1"/>
          <w:sz w:val="24"/>
          <w:szCs w:val="24"/>
        </w:rPr>
        <w:t xml:space="preserve">Управление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  <w:lang w:bidi="ru-RU"/>
        </w:rPr>
      </w:r>
      <w:r>
        <w:rPr>
          <w:color w:val="000000" w:themeColor="text1"/>
          <w:sz w:val="24"/>
          <w:szCs w:val="24"/>
          <w:lang w:bidi="ru-RU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21)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</w:t>
      </w:r>
      <w:r>
        <w:rPr>
          <w:color w:val="000000" w:themeColor="text1"/>
          <w:sz w:val="24"/>
          <w:szCs w:val="24"/>
        </w:rPr>
        <w:t xml:space="preserve">Росприроднадзора</w:t>
      </w:r>
      <w:r>
        <w:rPr>
          <w:color w:val="000000" w:themeColor="text1"/>
          <w:sz w:val="24"/>
          <w:szCs w:val="24"/>
        </w:rPr>
        <w:t xml:space="preserve"> принима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участие в подготовке и представлении в центральный аппарат </w:t>
      </w:r>
      <w:r>
        <w:rPr>
          <w:color w:val="000000" w:themeColor="text1"/>
          <w:sz w:val="24"/>
          <w:szCs w:val="24"/>
        </w:rPr>
        <w:t xml:space="preserve">Росприроднадзора</w:t>
      </w:r>
      <w:r>
        <w:rPr>
          <w:color w:val="000000" w:themeColor="text1"/>
          <w:sz w:val="24"/>
          <w:szCs w:val="24"/>
        </w:rPr>
        <w:t xml:space="preserve"> предложений о возможности согласования: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21.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решений о выдаче либо об отказе в выдаче разрешений на строительство, реконструкцию, проведение изыскательских работ для проектирования и ликвидацию сухопутных линий связи либо отдельных сооружений и сре</w:t>
      </w:r>
      <w:r>
        <w:rPr>
          <w:color w:val="000000" w:themeColor="text1"/>
          <w:sz w:val="24"/>
          <w:szCs w:val="24"/>
        </w:rPr>
        <w:t xml:space="preserve">дств св</w:t>
      </w:r>
      <w:r>
        <w:rPr>
          <w:color w:val="000000" w:themeColor="text1"/>
          <w:sz w:val="24"/>
          <w:szCs w:val="24"/>
        </w:rPr>
        <w:t xml:space="preserve">язи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21.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проектов округов санитарной охраны лечебно-оздоровительных местностей и курортов федерального значения, а также заданий заказчика на разработку таких проектов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22) р</w:t>
      </w:r>
      <w:r>
        <w:rPr>
          <w:color w:val="000000" w:themeColor="text1"/>
          <w:sz w:val="24"/>
          <w:szCs w:val="24"/>
        </w:rPr>
        <w:t xml:space="preserve">ассматрива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для </w:t>
      </w:r>
      <w:r>
        <w:rPr>
          <w:color w:val="000000" w:themeColor="text1"/>
          <w:sz w:val="24"/>
          <w:szCs w:val="24"/>
        </w:rPr>
        <w:t xml:space="preserve">согласования Управлением</w:t>
      </w:r>
      <w:r>
        <w:rPr>
          <w:color w:val="000000" w:themeColor="text1"/>
          <w:sz w:val="24"/>
          <w:szCs w:val="24"/>
        </w:rPr>
        <w:t xml:space="preserve"> проекты планов проведения плановых контрольных (надзорных) мероприятий на очередной календарный год в рамках муниципального земельного контроля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23) </w:t>
      </w:r>
      <w:r>
        <w:rPr>
          <w:rStyle w:val="1206"/>
          <w:color w:val="000000" w:themeColor="text1"/>
          <w:sz w:val="24"/>
          <w:szCs w:val="24"/>
        </w:rPr>
        <w:t xml:space="preserve">организовывать </w:t>
      </w:r>
      <w:r>
        <w:rPr>
          <w:rStyle w:val="1206"/>
          <w:color w:val="000000" w:themeColor="text1"/>
          <w:sz w:val="24"/>
          <w:szCs w:val="24"/>
        </w:rPr>
        <w:t xml:space="preserve">п</w:t>
      </w:r>
      <w:r>
        <w:rPr>
          <w:rStyle w:val="1200"/>
          <w:color w:val="000000" w:themeColor="text1"/>
          <w:sz w:val="24"/>
          <w:szCs w:val="24"/>
        </w:rPr>
        <w:t xml:space="preserve">ри</w:t>
      </w:r>
      <w:r>
        <w:rPr>
          <w:rStyle w:val="1200"/>
          <w:color w:val="000000" w:themeColor="text1"/>
          <w:sz w:val="24"/>
          <w:szCs w:val="24"/>
        </w:rPr>
        <w:t xml:space="preserve">ём</w:t>
      </w:r>
      <w:r>
        <w:rPr>
          <w:rStyle w:val="1200"/>
          <w:color w:val="000000" w:themeColor="text1"/>
          <w:sz w:val="24"/>
          <w:szCs w:val="24"/>
        </w:rPr>
        <w:t xml:space="preserve"> уведомлени</w:t>
      </w:r>
      <w:r>
        <w:rPr>
          <w:rStyle w:val="1200"/>
          <w:color w:val="000000" w:themeColor="text1"/>
          <w:sz w:val="24"/>
          <w:szCs w:val="24"/>
        </w:rPr>
        <w:t xml:space="preserve">й</w:t>
      </w:r>
      <w:r>
        <w:rPr>
          <w:rStyle w:val="1200"/>
          <w:color w:val="000000" w:themeColor="text1"/>
          <w:sz w:val="24"/>
          <w:szCs w:val="24"/>
        </w:rPr>
        <w:t xml:space="preserve"> об утверждении проектов рекультивации земель, проектов консервации земель, уведомления о завершении работ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сельскохозяйственного назначения, оборот которых регулируется </w:t>
      </w:r>
      <w:bookmarkStart w:id="0" w:name="undefined"/>
      <w:r>
        <w:rPr>
          <w:color w:val="000000" w:themeColor="text1"/>
          <w:sz w:val="24"/>
          <w:szCs w:val="24"/>
        </w:rPr>
        <w:t xml:space="preserve">Федеральным законом от 24.07.2002 </w:t>
      </w:r>
      <w:r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101-ФЗ «Об обороте земель сельскохозяйственного назначения»</w:t>
      </w:r>
      <w:bookmarkEnd w:id="0"/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8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24) о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существля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ть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рассмотрение для 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согласования Управлением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:</w:t>
      </w:r>
      <w:r>
        <w:rPr>
          <w:rStyle w:val="1204"/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Style w:val="1204"/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pStyle w:val="125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rStyle w:val="1206"/>
          <w:color w:val="000000" w:themeColor="text1"/>
          <w:sz w:val="24"/>
          <w:szCs w:val="24"/>
        </w:rPr>
        <w:t xml:space="preserve">24</w:t>
      </w:r>
      <w:r>
        <w:rPr>
          <w:color w:val="000000" w:themeColor="text1"/>
          <w:sz w:val="24"/>
          <w:szCs w:val="24"/>
        </w:rPr>
        <w:t xml:space="preserve">.1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перечня мероприятий по предупреждению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ущерба, представляемого для получения разрешения на строительство, реконст</w:t>
      </w:r>
      <w:r>
        <w:rPr>
          <w:color w:val="000000" w:themeColor="text1"/>
          <w:sz w:val="24"/>
          <w:szCs w:val="24"/>
        </w:rPr>
        <w:t xml:space="preserve">рукцию, проведение изыскательских работ для проектирования и ликвидации линий связи, в случаях, когда линии связи пересекают Государственную границу Российской Федерации, размещаются на приграничной территории, во внутренних морских водах и территориальном</w:t>
      </w:r>
      <w:r>
        <w:rPr>
          <w:color w:val="000000" w:themeColor="text1"/>
          <w:sz w:val="24"/>
          <w:szCs w:val="24"/>
        </w:rPr>
        <w:t xml:space="preserve">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8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24.2)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границ охранных зон для гидроэнергетических объектов в акваториях в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одных объектов, включающих, в том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гидроэнергетическим объектам), участках поймы;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1238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24.3)</w:t>
      </w:r>
      <w:r>
        <w:rPr>
          <w:rStyle w:val="1206"/>
          <w:color w:val="000000" w:themeColor="text1"/>
          <w:sz w:val="24"/>
          <w:szCs w:val="24"/>
        </w:rPr>
        <w:t xml:space="preserve"> 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заявлений органов исполнительной власти субъектов Российской федерации об определении границ зон затопления, подтопления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;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1256"/>
        <w:ind w:left="0" w:right="0" w:firstLine="567"/>
        <w:jc w:val="both"/>
        <w:spacing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25)</w:t>
      </w:r>
      <w:r>
        <w:rPr>
          <w:rStyle w:val="1206"/>
          <w:color w:val="000000" w:themeColor="text1"/>
          <w:sz w:val="24"/>
          <w:szCs w:val="24"/>
        </w:rPr>
        <w:t xml:space="preserve"> 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о поручению центрального аппарата подготавлива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ть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и направля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ть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в центральный аппарат 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Росприроднадзора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мотивированные заключения о возможности согласования:</w:t>
      </w:r>
      <w:r>
        <w:rPr>
          <w:rStyle w:val="1204"/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Style w:val="1204"/>
          <w:rFonts w:ascii="Times New Roman" w:hAnsi="Times New Roman" w:cs="Times New Roman"/>
          <w:b w:val="0"/>
          <w:color w:val="000000" w:themeColor="text1"/>
          <w:sz w:val="24"/>
          <w:szCs w:val="24"/>
        </w:rPr>
      </w:r>
    </w:p>
    <w:p>
      <w:pPr>
        <w:pStyle w:val="1256"/>
        <w:ind w:left="0" w:right="0" w:firstLine="567"/>
        <w:jc w:val="both"/>
        <w:spacing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06"/>
          <w:color w:val="000000" w:themeColor="text1"/>
          <w:sz w:val="24"/>
          <w:szCs w:val="24"/>
        </w:rPr>
        <w:t xml:space="preserve">25</w:t>
      </w:r>
      <w:r>
        <w:rPr>
          <w:color w:val="000000" w:themeColor="text1"/>
          <w:sz w:val="24"/>
          <w:szCs w:val="24"/>
        </w:rPr>
        <w:t xml:space="preserve">.1</w:t>
      </w:r>
      <w:r>
        <w:rPr>
          <w:color w:val="000000" w:themeColor="text1"/>
          <w:sz w:val="24"/>
          <w:szCs w:val="24"/>
        </w:rPr>
        <w:t xml:space="preserve">)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проектов разрешений на создание искусственных земельных участков, создаваемых на водных объектах, находящихся в федеральной собственности, или их частях;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1256"/>
        <w:ind w:left="0" w:right="0" w:firstLine="567"/>
        <w:jc w:val="both"/>
        <w:spacing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25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.2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)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проектов правил использования для каждого из водохранилищ, включенных в перечень водохранилищ, утвержденный распоряжением Правительства Российской Федерации от 14.02.2009 № 197-р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;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1238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26) п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одготавлива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ть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для направления в центральный аппарат 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Росприроднадзора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сведения для предоставления в государственный водный реестр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;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1238"/>
        <w:ind w:left="0" w:right="0" w:firstLine="567"/>
        <w:spacing w:line="240" w:lineRule="auto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27)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ринима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ть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участие в разработке схем комплексного использования и охраны водных объектов, а также участие в разработке целевых показателей качества воды в водных объектах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;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28)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одготавлива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и представля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 центральный аппарат </w:t>
      </w:r>
      <w:r>
        <w:rPr>
          <w:color w:val="000000" w:themeColor="text1"/>
          <w:sz w:val="24"/>
          <w:szCs w:val="24"/>
        </w:rPr>
        <w:t xml:space="preserve">Росприроднадзора</w:t>
      </w:r>
      <w:r>
        <w:rPr>
          <w:color w:val="000000" w:themeColor="text1"/>
          <w:sz w:val="24"/>
          <w:szCs w:val="24"/>
        </w:rPr>
        <w:t xml:space="preserve"> мотивированные заключения о возможности: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28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.1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)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выдачи разрешений на добычу объектов животного и</w:t>
      </w:r>
      <w:r>
        <w:rPr>
          <w:color w:val="000000" w:themeColor="text1"/>
          <w:sz w:val="24"/>
          <w:szCs w:val="24"/>
        </w:rPr>
        <w:t xml:space="preserve"> растительного мира, включая водные биологические ресурсы, занесённых в Красную книгу </w:t>
      </w:r>
      <w:r>
        <w:rPr>
          <w:color w:val="000000" w:themeColor="text1"/>
          <w:sz w:val="24"/>
          <w:szCs w:val="24"/>
        </w:rPr>
        <w:t xml:space="preserve">Российской Федерации, а также объектов животного мира, находящихся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8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.2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)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осуществления пользования видами животных в целях получения разрешений (распорядительных</w:t>
      </w:r>
      <w:r>
        <w:rPr>
          <w:color w:val="000000" w:themeColor="text1"/>
          <w:sz w:val="24"/>
          <w:szCs w:val="24"/>
        </w:rPr>
        <w:t xml:space="preserve"> лицензий) на оборот диких животных, принадлежащих к видам, занесенным в Красную книгу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28.3)</w:t>
      </w:r>
      <w:r>
        <w:rPr>
          <w:rStyle w:val="120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согласования установления органами государственной власти </w:t>
      </w:r>
      <w:r>
        <w:rPr>
          <w:rStyle w:val="1200"/>
          <w:color w:val="000000" w:themeColor="text1"/>
          <w:sz w:val="24"/>
          <w:szCs w:val="24"/>
        </w:rPr>
        <w:t xml:space="preserve">Магаданской области </w:t>
      </w:r>
      <w:r>
        <w:rPr>
          <w:color w:val="000000" w:themeColor="text1"/>
          <w:sz w:val="24"/>
          <w:szCs w:val="24"/>
        </w:rPr>
        <w:t xml:space="preserve">огранич</w:t>
      </w:r>
      <w:r>
        <w:rPr>
          <w:color w:val="000000" w:themeColor="text1"/>
          <w:sz w:val="24"/>
          <w:szCs w:val="24"/>
        </w:rPr>
        <w:t xml:space="preserve">ений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случаях, предусмотренных федеральными законами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р</w:t>
      </w:r>
      <w:r>
        <w:rPr>
          <w:color w:val="000000" w:themeColor="text1"/>
          <w:sz w:val="24"/>
          <w:szCs w:val="24"/>
        </w:rPr>
        <w:t xml:space="preserve">ассматрива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для согласования Управлением заявления о выдаче лицензий на экспорт и (или) импорт товаров, а также оформляет другие</w:t>
      </w:r>
      <w:r>
        <w:rPr>
          <w:color w:val="000000" w:themeColor="text1"/>
          <w:sz w:val="24"/>
          <w:szCs w:val="24"/>
        </w:rPr>
        <w:t xml:space="preserve"> разрешительные документы в случае применения в отношении товаров запретов или ограничений в торговле с третьими странами на ввоз или вывоз государствами – членами Таможенного союза в рамках Евразийского экономического союза для морских и прочих водорослей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охрану водных биологических ресурсов, занес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нных в Красную книгу Российской Федерации, за исключением водных биологических ресурсов, находящихся на особо охраняемых природных территориях федерального значения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к</w:t>
      </w:r>
      <w:r>
        <w:rPr>
          <w:color w:val="000000" w:themeColor="text1"/>
          <w:sz w:val="24"/>
          <w:szCs w:val="24"/>
        </w:rPr>
        <w:t xml:space="preserve">оординир</w:t>
      </w:r>
      <w:r>
        <w:rPr>
          <w:color w:val="000000" w:themeColor="text1"/>
          <w:sz w:val="24"/>
          <w:szCs w:val="24"/>
        </w:rPr>
        <w:t xml:space="preserve">овать</w:t>
      </w:r>
      <w:r>
        <w:rPr>
          <w:color w:val="000000" w:themeColor="text1"/>
          <w:sz w:val="24"/>
          <w:szCs w:val="24"/>
        </w:rPr>
        <w:t xml:space="preserve"> деятельность органов государственной власти Магаданской области в области охраны и использования животного мира в пределах своей компетенции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 пределах</w:t>
      </w:r>
      <w:r>
        <w:rPr>
          <w:color w:val="000000" w:themeColor="text1"/>
          <w:sz w:val="24"/>
          <w:szCs w:val="24"/>
        </w:rPr>
        <w:t xml:space="preserve"> своей компетенции производство по делам об административных правонарушениях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н</w:t>
      </w:r>
      <w:r>
        <w:rPr>
          <w:color w:val="000000" w:themeColor="text1"/>
          <w:sz w:val="24"/>
          <w:szCs w:val="24"/>
        </w:rPr>
        <w:t xml:space="preserve">аправля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через Управление</w:t>
      </w:r>
      <w:r>
        <w:rPr>
          <w:rStyle w:val="1200"/>
          <w:color w:val="000000" w:themeColor="text1"/>
          <w:sz w:val="24"/>
          <w:szCs w:val="24"/>
        </w:rPr>
        <w:t xml:space="preserve">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</w:t>
      </w:r>
      <w:r>
        <w:rPr>
          <w:rStyle w:val="1200"/>
          <w:color w:val="000000" w:themeColor="text1"/>
          <w:sz w:val="24"/>
          <w:szCs w:val="24"/>
        </w:rPr>
        <w:t xml:space="preserve">;</w:t>
      </w:r>
      <w:r>
        <w:rPr>
          <w:rStyle w:val="1200"/>
          <w:color w:val="000000" w:themeColor="text1"/>
          <w:sz w:val="24"/>
          <w:szCs w:val="24"/>
        </w:rPr>
      </w:r>
      <w:r>
        <w:rPr>
          <w:rStyle w:val="1200"/>
          <w:color w:val="000000" w:themeColor="text1"/>
          <w:sz w:val="24"/>
          <w:szCs w:val="24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rStyle w:val="1200"/>
          <w:color w:val="000000" w:themeColor="text1"/>
          <w:sz w:val="24"/>
          <w:szCs w:val="24"/>
        </w:rPr>
        <w:t xml:space="preserve">3</w:t>
      </w:r>
      <w:r>
        <w:rPr>
          <w:rStyle w:val="1200"/>
          <w:color w:val="000000" w:themeColor="text1"/>
          <w:sz w:val="24"/>
          <w:szCs w:val="24"/>
        </w:rPr>
        <w:t xml:space="preserve">4</w:t>
      </w:r>
      <w:r>
        <w:rPr>
          <w:rStyle w:val="1200"/>
          <w:color w:val="000000" w:themeColor="text1"/>
          <w:sz w:val="24"/>
          <w:szCs w:val="24"/>
        </w:rPr>
        <w:t xml:space="preserve">) у</w:t>
      </w:r>
      <w:r>
        <w:rPr>
          <w:rStyle w:val="1200"/>
          <w:color w:val="000000" w:themeColor="text1"/>
          <w:sz w:val="24"/>
          <w:szCs w:val="24"/>
        </w:rPr>
        <w:t xml:space="preserve">частв</w:t>
      </w:r>
      <w:r>
        <w:rPr>
          <w:rStyle w:val="1200"/>
          <w:color w:val="000000" w:themeColor="text1"/>
          <w:sz w:val="24"/>
          <w:szCs w:val="24"/>
        </w:rPr>
        <w:t xml:space="preserve">овать</w:t>
      </w:r>
      <w:r>
        <w:rPr>
          <w:rStyle w:val="1200"/>
          <w:color w:val="000000" w:themeColor="text1"/>
          <w:sz w:val="24"/>
          <w:szCs w:val="24"/>
        </w:rPr>
        <w:t xml:space="preserve"> в аттестации экспертов, привлекаемых </w:t>
      </w:r>
      <w:r>
        <w:rPr>
          <w:color w:val="000000" w:themeColor="text1"/>
          <w:sz w:val="24"/>
          <w:szCs w:val="24"/>
        </w:rPr>
        <w:t xml:space="preserve">к осуществлению экспертизы в целях государственного контроля (надзора)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</w:t>
      </w:r>
      <w:r>
        <w:rPr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</w:t>
      </w:r>
      <w:r>
        <w:rPr>
          <w:color w:val="000000" w:themeColor="text1"/>
          <w:sz w:val="24"/>
          <w:szCs w:val="24"/>
        </w:rPr>
        <w:t xml:space="preserve">Росприроднадзора</w:t>
      </w:r>
      <w:r>
        <w:rPr>
          <w:color w:val="000000" w:themeColor="text1"/>
          <w:sz w:val="24"/>
          <w:szCs w:val="24"/>
        </w:rPr>
        <w:t xml:space="preserve"> участв</w:t>
      </w:r>
      <w:r>
        <w:rPr>
          <w:color w:val="000000" w:themeColor="text1"/>
          <w:sz w:val="24"/>
          <w:szCs w:val="24"/>
        </w:rPr>
        <w:t xml:space="preserve">овать</w:t>
      </w:r>
      <w:r>
        <w:rPr>
          <w:color w:val="000000" w:themeColor="text1"/>
          <w:sz w:val="24"/>
          <w:szCs w:val="24"/>
        </w:rPr>
        <w:t xml:space="preserve"> в организации и контроле подготовки и аттестации специалистов в области обеспечения экологической безопасности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взаимодействие с федеральными государственными бюджетными учреждениями, подведомственными </w:t>
      </w:r>
      <w:r>
        <w:rPr>
          <w:color w:val="000000" w:themeColor="text1"/>
          <w:sz w:val="24"/>
          <w:szCs w:val="24"/>
        </w:rPr>
        <w:t xml:space="preserve">Росприроднадзору</w:t>
      </w:r>
      <w:r>
        <w:rPr>
          <w:color w:val="000000" w:themeColor="text1"/>
          <w:sz w:val="24"/>
          <w:szCs w:val="24"/>
        </w:rPr>
        <w:t xml:space="preserve">, при осуществлении согласованных действий по реализации государственных функций, выполнению государственных работ, оказанию государственных услуг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роизводит</w:t>
      </w:r>
      <w:r>
        <w:rPr>
          <w:color w:val="000000" w:themeColor="text1"/>
          <w:sz w:val="24"/>
          <w:szCs w:val="24"/>
        </w:rPr>
        <w:t xml:space="preserve">ь</w:t>
      </w:r>
      <w:r>
        <w:rPr>
          <w:color w:val="000000" w:themeColor="text1"/>
          <w:sz w:val="24"/>
          <w:szCs w:val="24"/>
        </w:rPr>
        <w:t xml:space="preserve"> расчет размера вреда, причин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нного окружающей среде и ее компонентам вследствие нарушений обязательных требований в соответствии с утвержденными таксами и методиками в пределах компетенции Отдела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работу, проводит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инструктаж с общественными инспекторами по охране окружающей среды, общественными инспекторами в области обращения с животными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56"/>
        <w:ind w:left="0" w:right="2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обработку персональных данных, доступ к персональным данным в связи с исполнением установленных положением об Отделе полномочий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20" w:firstLine="709"/>
        <w:jc w:val="both"/>
        <w:spacing w:after="0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осуществлять координацию деятельности</w:t>
      </w:r>
      <w:r>
        <w:rPr>
          <w:color w:val="000000" w:themeColor="text1"/>
          <w:sz w:val="24"/>
          <w:szCs w:val="24"/>
        </w:rPr>
        <w:t xml:space="preserve"> по рассмотре</w:t>
      </w:r>
      <w:r>
        <w:rPr>
          <w:color w:val="000000" w:themeColor="text1"/>
          <w:sz w:val="24"/>
          <w:szCs w:val="24"/>
        </w:rPr>
        <w:t xml:space="preserve">нию жалоб,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деятельности», относящихся к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, и рассмотрение соответствующих жалоб, заявлений, возражений, включающее в себя рассмотрение материалов, принятие решений по ходатайствам, подготовку проектов решений;</w:t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1256"/>
        <w:ind w:left="0" w:right="2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</w:t>
      </w:r>
      <w:r>
        <w:rPr>
          <w:color w:val="000000" w:themeColor="text1"/>
          <w:sz w:val="24"/>
          <w:szCs w:val="24"/>
        </w:rPr>
        <w:t xml:space="preserve">ыда</w:t>
      </w:r>
      <w:r>
        <w:rPr>
          <w:color w:val="000000" w:themeColor="text1"/>
          <w:sz w:val="24"/>
          <w:szCs w:val="24"/>
        </w:rPr>
        <w:t xml:space="preserve">вать</w:t>
      </w:r>
      <w:r>
        <w:rPr>
          <w:color w:val="000000" w:themeColor="text1"/>
          <w:sz w:val="24"/>
          <w:szCs w:val="24"/>
        </w:rPr>
        <w:t xml:space="preserve"> заключения орган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, осуществляющего федеральный государственный экологический контроль (надзор)</w:t>
      </w:r>
      <w:r>
        <w:rPr>
          <w:color w:val="000000" w:themeColor="text1"/>
          <w:sz w:val="24"/>
          <w:szCs w:val="24"/>
        </w:rPr>
        <w:t xml:space="preserve">,в</w:t>
      </w:r>
      <w:r>
        <w:rPr>
          <w:color w:val="000000" w:themeColor="text1"/>
          <w:sz w:val="24"/>
          <w:szCs w:val="24"/>
        </w:rPr>
        <w:t xml:space="preserve"> отношении объекта капитального строительства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2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выездную оценку соблюдения соискателем лицензии, лицензиатом лицензионных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2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соответствия соискателя лицензии, лицензиата лицензионным требованиям, проводимой в отношении соискателя лицензии, представившего заявление о предоставлении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2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подтверждения соответствия лицензиата лицензионным требованиям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2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организовывать</w:t>
      </w:r>
      <w:r>
        <w:rPr>
          <w:color w:val="000000" w:themeColor="text1"/>
          <w:sz w:val="24"/>
          <w:szCs w:val="24"/>
        </w:rPr>
        <w:t xml:space="preserve"> выполнени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 работ по формированию официальной статистической информации (осуществляет при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м от юридических лиц годовой </w:t>
      </w:r>
      <w:hyperlink r:id="rId19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2-ТП (рекультивация)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Сведения о рекультивации земель, снятии и использовании плодородного слоя почвы</w:t>
      </w:r>
      <w:r>
        <w:rPr>
          <w:color w:val="000000" w:themeColor="text1"/>
          <w:sz w:val="24"/>
          <w:szCs w:val="24"/>
        </w:rPr>
        <w:t xml:space="preserve">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2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мониторинг ведения органами исполнительной власти Магаданской области регионального реестра объектов, оказывающих негативное воздействие на окружающую среду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2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формирование Перечней объектов федерального государственного экологического, земельного контроля (надзора), отнесенных к определенной категории риска, поднадзорных Управлению и расположенных на территории М</w:t>
      </w:r>
      <w:r>
        <w:rPr>
          <w:color w:val="000000" w:themeColor="text1"/>
          <w:sz w:val="24"/>
          <w:szCs w:val="24"/>
        </w:rPr>
        <w:t xml:space="preserve">агаданской области, а также систематическую актуализацию Перечней и размещение актуализированной информации об объектах федерального государственного экологического контроля (надзора) в подсистеме «Перечень объектов контроля» Кабинета сотрудника ведомства </w:t>
      </w:r>
      <w:r>
        <w:rPr>
          <w:color w:val="000000" w:themeColor="text1"/>
          <w:sz w:val="24"/>
          <w:szCs w:val="24"/>
        </w:rPr>
        <w:t xml:space="preserve">Росприроднадзора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2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отнесение объектов федерального государственного экологического, земельного контроля (надзора), поднадзорных Управлению и </w:t>
      </w:r>
      <w:r>
        <w:rPr>
          <w:color w:val="000000" w:themeColor="text1"/>
          <w:sz w:val="24"/>
          <w:szCs w:val="24"/>
        </w:rPr>
        <w:t xml:space="preserve">расположенных на территории Магаданской области к определенной категории риска, а также систематическую актуализацию категории риска объектов федерального государственного экологического контроля (надзора)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2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формирование проекта ежегодного плана проведения контрольных (надз</w:t>
      </w:r>
      <w:r>
        <w:rPr>
          <w:color w:val="000000" w:themeColor="text1"/>
          <w:sz w:val="24"/>
          <w:szCs w:val="24"/>
        </w:rPr>
        <w:t xml:space="preserve">орных) мероприятий по направлениям государственного экологического, земельного контроля (надзора), включение в план и исключении из него контрольных (надзорных) мероприятий в течение года с использованием единого реестра контрольных (надзорных) мероприятий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2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формирование планов профилактических мероприятий по направлениям государственного экологического, земельного контроля (надзора), включаемых в программу профилактики рисков причинения вреда, утвержденную </w:t>
      </w:r>
      <w:r>
        <w:rPr>
          <w:color w:val="000000" w:themeColor="text1"/>
          <w:sz w:val="24"/>
          <w:szCs w:val="24"/>
        </w:rPr>
        <w:t xml:space="preserve">Росприроднадзором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2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9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частв</w:t>
      </w:r>
      <w:r>
        <w:rPr>
          <w:color w:val="000000" w:themeColor="text1"/>
          <w:sz w:val="24"/>
          <w:szCs w:val="24"/>
        </w:rPr>
        <w:t xml:space="preserve">овать</w:t>
      </w:r>
      <w:r>
        <w:rPr>
          <w:color w:val="000000" w:themeColor="text1"/>
          <w:sz w:val="24"/>
          <w:szCs w:val="24"/>
        </w:rPr>
        <w:t xml:space="preserve"> в обеспечении </w:t>
      </w:r>
      <w:r>
        <w:rPr>
          <w:color w:val="000000" w:themeColor="text1"/>
          <w:sz w:val="24"/>
          <w:szCs w:val="24"/>
        </w:rPr>
        <w:t xml:space="preserve">работы функциональной подсистемы федерального государственного экологического надзора Единой государственной системы предупреждения</w:t>
      </w:r>
      <w:r>
        <w:rPr>
          <w:color w:val="000000" w:themeColor="text1"/>
          <w:sz w:val="24"/>
          <w:szCs w:val="24"/>
        </w:rPr>
        <w:t xml:space="preserve"> и ликвидации чрезвычайных ситуаций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20" w:firstLine="709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50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беспечива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 пределах компетенции Отдела защиту сведений, составляющих государственную тайну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2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р</w:t>
      </w:r>
      <w:r>
        <w:rPr>
          <w:color w:val="000000" w:themeColor="text1"/>
          <w:sz w:val="24"/>
          <w:szCs w:val="24"/>
        </w:rPr>
        <w:t xml:space="preserve">ассматрива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проектную документацию, предусмотренную </w:t>
      </w:r>
      <w:hyperlink r:id="rId20" w:tooltip="https://login.consultant.ru/link/?req=doc&amp;base=LAW&amp;n=471078" w:history="1">
        <w:r>
          <w:rPr>
            <w:rStyle w:val="939"/>
            <w:color w:val="000000" w:themeColor="text1"/>
            <w:sz w:val="24"/>
            <w:szCs w:val="24"/>
            <w:u w:val="none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О недрах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в части технических и технологических решений по обеспечению требований в области охраны окружающей среды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20" w:firstLine="709"/>
        <w:jc w:val="both"/>
        <w:spacing w:after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организовывать и координировать работу Отдела, распределяет обязанности между сотрудниками Отдела, осуществляет выдачу им текущих заданий, поручений и указаний;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20" w:firstLine="709"/>
        <w:jc w:val="both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контролировать исполнение сотрудниками Отдела должностных обязанностей и соблюдение служебной дисциплины;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20" w:firstLine="709"/>
        <w:jc w:val="both"/>
        <w:tabs>
          <w:tab w:val="left" w:pos="1560" w:leader="none"/>
          <w:tab w:val="left" w:pos="1701" w:leader="none"/>
          <w:tab w:val="left" w:pos="1985" w:leader="none"/>
        </w:tabs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организовывать </w:t>
      </w:r>
      <w:r>
        <w:rPr>
          <w:color w:val="000000" w:themeColor="text1"/>
          <w:sz w:val="24"/>
          <w:szCs w:val="24"/>
        </w:rPr>
        <w:t xml:space="preserve">контроль за</w:t>
      </w:r>
      <w:r>
        <w:rPr>
          <w:color w:val="000000" w:themeColor="text1"/>
          <w:sz w:val="24"/>
          <w:szCs w:val="24"/>
        </w:rPr>
        <w:t xml:space="preserve"> соблюдением</w:t>
      </w:r>
      <w:r>
        <w:rPr>
          <w:color w:val="000000" w:themeColor="text1"/>
          <w:sz w:val="24"/>
          <w:szCs w:val="24"/>
        </w:rPr>
        <w:t xml:space="preserve"> сроков проведения контрольных (надзорных) и профилактических мероприятий, оказания государственных услуг в пределах компетенции Отдела и оформлением их результатов, внесения сведений в </w:t>
      </w:r>
      <w:r>
        <w:rPr>
          <w:color w:val="000000" w:themeColor="text1"/>
          <w:sz w:val="24"/>
          <w:szCs w:val="24"/>
        </w:rPr>
        <w:t xml:space="preserve">ЕРКНМ, КСВ, </w:t>
      </w:r>
      <w:r>
        <w:rPr>
          <w:color w:val="000000" w:themeColor="text1"/>
          <w:sz w:val="24"/>
          <w:szCs w:val="24"/>
        </w:rPr>
        <w:t xml:space="preserve">ГИС ТОР КНД</w:t>
      </w:r>
      <w:r>
        <w:rPr>
          <w:color w:val="000000" w:themeColor="text1"/>
          <w:sz w:val="24"/>
          <w:szCs w:val="24"/>
        </w:rPr>
        <w:t xml:space="preserve">, рассмотрения поступивших в Отдел обращений граждан, уплаты административных штрафов и направления постановлений об административных правонарушениях для принудительного взыскания;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осуществлять непосредственный </w:t>
      </w:r>
      <w:r>
        <w:rPr>
          <w:color w:val="000000" w:themeColor="text1"/>
          <w:sz w:val="24"/>
          <w:szCs w:val="24"/>
        </w:rPr>
        <w:t xml:space="preserve">контроль за</w:t>
      </w:r>
      <w:r>
        <w:rPr>
          <w:color w:val="000000" w:themeColor="text1"/>
          <w:sz w:val="24"/>
          <w:szCs w:val="24"/>
        </w:rPr>
        <w:t xml:space="preserve"> исполнением</w:t>
      </w:r>
      <w:r>
        <w:rPr>
          <w:color w:val="000000" w:themeColor="text1"/>
          <w:sz w:val="24"/>
          <w:szCs w:val="24"/>
        </w:rPr>
        <w:t xml:space="preserve"> планов контрольных (надзорных) и профилактических мероприятий Отдела, поручений </w:t>
      </w:r>
      <w:r>
        <w:rPr>
          <w:color w:val="000000" w:themeColor="text1"/>
          <w:sz w:val="24"/>
          <w:szCs w:val="24"/>
        </w:rPr>
        <w:t xml:space="preserve">Росприроднадзора</w:t>
      </w:r>
      <w:r>
        <w:rPr>
          <w:color w:val="000000" w:themeColor="text1"/>
          <w:sz w:val="24"/>
          <w:szCs w:val="24"/>
        </w:rPr>
        <w:t xml:space="preserve">, руководителя Управления, заполнением модуля «Контроль возмещения вреда» по размерам вреда, рассчитанным Отделом, своевременностью и достоверностью предоставляемых Отделом отчетных данных;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60"/>
        <w:ind w:left="0" w:right="0" w:firstLine="709"/>
        <w:jc w:val="both"/>
        <w:spacing w:after="0" w:line="240" w:lineRule="auto"/>
        <w:tabs>
          <w:tab w:val="num" w:pos="0" w:leader="none"/>
        </w:tabs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представлять руководителю Управления предложения о поощрении работников Отдела, применении к ним мер дисциплинарного воздействия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полномочия общего характера: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 xml:space="preserve">сбор, обобщение и анализ информации о результатах контрольной и надзорной деятельности в области охраны окружающей среды на территории </w:t>
      </w:r>
      <w:r>
        <w:rPr>
          <w:color w:val="000000" w:themeColor="text1"/>
          <w:sz w:val="24"/>
          <w:szCs w:val="24"/>
        </w:rPr>
        <w:t xml:space="preserve">Магаданской области с представлением ее Управлению в составе, объеме и в сроки, устанавливаемые </w:t>
      </w:r>
      <w:r>
        <w:rPr>
          <w:color w:val="000000" w:themeColor="text1"/>
          <w:sz w:val="24"/>
          <w:szCs w:val="24"/>
        </w:rPr>
        <w:t xml:space="preserve">Росприроднадзором</w:t>
      </w:r>
      <w:r>
        <w:rPr>
          <w:color w:val="000000" w:themeColor="text1"/>
          <w:sz w:val="24"/>
          <w:szCs w:val="24"/>
        </w:rPr>
        <w:t xml:space="preserve">, Управлением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реестров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работ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 в подсистемах Кабинета сотрудника ведомства </w:t>
      </w:r>
      <w:r>
        <w:rPr>
          <w:color w:val="000000" w:themeColor="text1"/>
          <w:sz w:val="24"/>
          <w:szCs w:val="24"/>
        </w:rPr>
        <w:t xml:space="preserve">Росприроднадзора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0" w:firstLine="709"/>
        <w:jc w:val="both"/>
        <w:spacing w:after="0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</w:t>
      </w:r>
      <w:r>
        <w:rPr>
          <w:color w:val="000000" w:themeColor="text1"/>
          <w:sz w:val="24"/>
          <w:szCs w:val="24"/>
        </w:rPr>
        <w:t xml:space="preserve"> работы в КСВ, ЕРКНМ, ГИС ТОР КНД, ГИСП, в иных ФГИС в сфере деятельности Отдела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Единого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электронного документооборота;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8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ведение табеля учета служебного времени гражданских служащих Отдела;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56"/>
        <w:ind w:left="0" w:right="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обеспечение своевременного и полного рассмотрения обращений граждан, принятие по ним решения и направление заявителям ответа в установленный законодательством Российской Федерации срок;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0" w:firstLine="709"/>
        <w:jc w:val="both"/>
        <w:spacing w:after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 совместно с отделом правового, кадрового обеспечения, профилактики коррупционных и иных правонарушений Положения об Отделе, должностных регламентов гражданских служащих Отдела, в части отнесенной к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 xml:space="preserve">подготовк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 материалов и письменного мнения (при необходимости) по вопросам, отнесенным к компетенции Отдела, для направления в арбитражные суды, суды общей юрисдикции исков, заявлений, отзывов, возражений на заявления;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учет, комплектование, хранение документов, образовавшихся в деятельности Отдела, а также передача на уничтожение по истечении срока их хранения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 отдел информационно-аналитического, административно-хозяйственного обеспечения и делопроизводства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56"/>
        <w:ind w:left="0" w:right="0" w:firstLine="709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 xml:space="preserve">подготовк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 проектов приказов, распоряжений, решений и иных документов Управления по вопросам, входящим в его компетенцию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10. </w:t>
      </w:r>
      <w:r>
        <w:rPr>
          <w:color w:val="000000" w:themeColor="text1"/>
          <w:sz w:val="24"/>
          <w:szCs w:val="24"/>
        </w:rPr>
        <w:t xml:space="preserve">Начальник отдела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исполняет иные обязанности,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предусмотренные </w:t>
      </w:r>
      <w:r>
        <w:rPr>
          <w:color w:val="000000" w:themeColor="text1"/>
          <w:sz w:val="24"/>
          <w:szCs w:val="24"/>
        </w:rPr>
        <w:t xml:space="preserve">законодательст</w:t>
      </w:r>
      <w:r>
        <w:rPr>
          <w:color w:val="000000" w:themeColor="text1"/>
          <w:sz w:val="24"/>
          <w:szCs w:val="24"/>
        </w:rPr>
        <w:t xml:space="preserve">вом Российской Федерации, приказами, </w:t>
      </w:r>
      <w:r>
        <w:rPr>
          <w:color w:val="000000" w:themeColor="text1"/>
          <w:sz w:val="24"/>
          <w:szCs w:val="24"/>
        </w:rPr>
        <w:t xml:space="preserve">распоряжениями и поручениями </w:t>
      </w:r>
      <w:r>
        <w:rPr>
          <w:color w:val="000000" w:themeColor="text1"/>
          <w:sz w:val="24"/>
          <w:szCs w:val="24"/>
        </w:rPr>
        <w:t xml:space="preserve">заместителя руководителя Управления, </w:t>
      </w:r>
      <w:r>
        <w:rPr>
          <w:color w:val="000000" w:themeColor="text1"/>
          <w:sz w:val="24"/>
          <w:szCs w:val="24"/>
        </w:rPr>
        <w:t xml:space="preserve">руководителя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о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новные права гражданского служащего </w:t>
      </w:r>
      <w:r>
        <w:rPr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27.07.2004 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57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Показатели эффективности и результативности профессиональной служебной 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своевременность и оперативнос</w:t>
      </w:r>
      <w:r>
        <w:rPr>
          <w:color w:val="000000" w:themeColor="text1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творческий подход к решению поставленных задач, активность </w:t>
      </w:r>
      <w:r>
        <w:rPr>
          <w:color w:val="000000" w:themeColor="text1"/>
          <w:sz w:val="24"/>
          <w:szCs w:val="24"/>
        </w:rPr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осознание ответственности за последствия своих действий, принимаемых решений;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делегировать поставленные руководством задачи подчиненным, организовывать и контролировать деятельность Отдела.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15"/>
        <w:ind w:left="0" w:right="0" w:firstLine="567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215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от 89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до 139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(денежное содержание указано без учета премирования).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957"/>
        <w:ind w:left="0" w:right="0" w:firstLine="567"/>
        <w:jc w:val="both"/>
        <w:spacing w:after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ff0000"/>
          <w:sz w:val="24"/>
          <w:u w:val="none"/>
        </w:rPr>
        <w:t xml:space="preserve">ч. 3 ст. 22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Федерального закона от 27.07.2004 № 79-ФЗ «О государственной гражданской службе Российской Федерации» и </w:t>
      </w:r>
      <w:r>
        <w:rPr>
          <w:rFonts w:ascii="Times New Roman" w:hAnsi="Times New Roman" w:eastAsia="Times New Roman" w:cs="Times New Roman"/>
          <w:color w:val="ff0000"/>
          <w:sz w:val="24"/>
          <w:u w:val="none"/>
        </w:rPr>
        <w:t xml:space="preserve">пп. «а» п. 4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№ 112,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конкурс может не проводиться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на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должности федеральной государственной гражданской службы, исполнение должностных обязанностей по которым связано с использованием сведений, соста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вляющих государственную тайну.</w:t>
      </w:r>
      <w:r>
        <w:rPr>
          <w:color w:val="ff0000"/>
        </w:rPr>
      </w:r>
      <w:r>
        <w:rPr>
          <w:color w:val="ff0000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Style w:val="1247"/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соответствии со статьей 2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2022, 2023, 2025 и 2026 годах по решению представителя нанимателя конкурс при назначении на должности государственной гражданской службы Российской Федерации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может не проводиться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целях обеспечения единых подходов к правоприменению при осуществлении оценки профессионального уровня граждан (гражданских служащих)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в случае непроведения конкурса п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ри отборе кандидатов на бесконкурсной основе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необходимо использовать тестирование и индивидуальное собеседование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957"/>
        <w:ind w:firstLine="567"/>
        <w:jc w:val="both"/>
        <w:rPr>
          <w:b/>
          <w:i w:val="0"/>
          <w:iCs w:val="0"/>
          <w:sz w:val="24"/>
          <w:szCs w:val="24"/>
          <w:highlight w:val="none"/>
        </w:rPr>
      </w:pPr>
      <w:r>
        <w:rPr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b/>
          <w:i w:val="0"/>
          <w:iCs w:val="0"/>
          <w:sz w:val="24"/>
          <w:szCs w:val="24"/>
          <w:highlight w:val="none"/>
        </w:rPr>
      </w:r>
      <w:r>
        <w:rPr>
          <w:b/>
          <w:i w:val="0"/>
          <w:iCs w:val="0"/>
          <w:sz w:val="24"/>
          <w:szCs w:val="24"/>
          <w:highlight w:val="none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Пройти предварительный квалификационный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hyperlink r:id="rId21" w:tooltip="https://mintrud.gov.ru/testing/default/index" w:history="1">
        <w:r>
          <w:rPr>
            <w:rStyle w:val="1199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https://mintrud.gov.ru/testing/default/index</w:t>
        </w:r>
        <w:r>
          <w:rPr>
            <w:rStyle w:val="1199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7"/>
        <w:contextualSpacing/>
        <w:ind w:left="0" w:right="0" w:firstLine="567"/>
        <w:jc w:val="both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Перечень документов для рассмотрения кандидата на должность: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Гражданин Российской Федерации представляет: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а) личное заявление;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б)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в) копию паспорта или заменяющего его документа;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г) документы, подтверждающие необходимое профессиональное образование, квалификацию и стаж работы: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, и (или) сведения о трудовой деятель</w:t>
      </w:r>
      <w:r>
        <w:rPr>
          <w:rFonts w:ascii="Times New Roman" w:hAnsi="Times New Roman" w:eastAsia="Times New Roman" w:cs="Times New Roman"/>
          <w:sz w:val="24"/>
        </w:rPr>
        <w:t xml:space="preserve">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заверенные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д) </w:t>
      </w:r>
      <w:r>
        <w:rPr>
          <w:rFonts w:ascii="Times New Roman" w:hAnsi="Times New Roman" w:eastAsia="Times New Roman" w:cs="Times New Roman"/>
          <w:sz w:val="24"/>
        </w:rPr>
        <w:t xml:space="preserve">документ</w:t>
      </w:r>
      <w:r>
        <w:rPr>
          <w:rFonts w:ascii="Times New Roman" w:hAnsi="Times New Roman" w:eastAsia="Times New Roman" w:cs="Times New Roman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е) </w:t>
      </w:r>
      <w:r>
        <w:rPr>
          <w:rFonts w:ascii="Times New Roman" w:hAnsi="Times New Roman" w:eastAsia="Times New Roman" w:cs="Times New Roman"/>
          <w:sz w:val="24"/>
        </w:rPr>
        <w:t xml:space="preserve">иные документы, предусмотренные Федеральным </w:t>
      </w:r>
      <w:r>
        <w:rPr>
          <w:rFonts w:ascii="Times New Roman" w:hAnsi="Times New Roman" w:eastAsia="Times New Roman" w:cs="Times New Roman"/>
          <w:sz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</w:rPr>
        <w:t xml:space="preserve">, другими федеральными законами, указами Президента Российской Федерации и постановлениями Правительства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 Управления подает заявление на имя представителя нанимателя.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28"/>
        <w:ind w:left="0" w:right="0" w:firstLine="567"/>
        <w:jc w:val="both"/>
        <w:spacing w:before="0" w:beforeAutospacing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служащий, замещающий должность государственной гражданской службы в ином государственном органе, представляет в Управление</w:t>
      </w:r>
      <w:r>
        <w:rPr>
          <w:rFonts w:ascii="Times New Roman" w:hAnsi="Times New Roman" w:eastAsia="Times New Roman" w:cs="Times New Roman"/>
          <w:sz w:val="24"/>
        </w:rPr>
        <w:t xml:space="preserve"> заявление на имя представителя нанимателя и заполненную, подписанную им и заверенную кадровым подразделением государственного органа, в котором гражданский служащий замещает должность гражданской службы,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</w:t>
      </w:r>
      <w:r>
        <w:rPr>
          <w:rFonts w:ascii="Times New Roman" w:hAnsi="Times New Roman" w:eastAsia="Times New Roman" w:cs="Times New Roman"/>
          <w:sz w:val="24"/>
        </w:rPr>
        <w:t xml:space="preserve">, с фотографией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auto"/>
          <w:sz w:val="24"/>
        </w:rPr>
        <w:t xml:space="preserve">Гражданин, которому оформляется допуск к государственной тайне, представляет: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1) собственноручно заполненную и подписанную анкету по </w:t>
      </w:r>
      <w:r>
        <w:rPr>
          <w:rFonts w:ascii="Times New Roman" w:hAnsi="Times New Roman" w:eastAsia="Times New Roman" w:cs="Times New Roman"/>
          <w:color w:val="auto"/>
          <w:sz w:val="24"/>
          <w:u w:val="none"/>
        </w:rPr>
        <w:t xml:space="preserve">форме 4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Постановлением Правительства Российской Федерации от 07.02.2024 № 132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«Об утверждении Правил допуска должностных лиц и граждан Российской Федерации к государственной тайне»;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2) документы, удостоверяющие личность и подтверждающие указанные в анкете сведения о себе и близких родственниках: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паспорт гражданина Российской Федерации;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паспорт гражданина Российской Федерации, удостоверяющий личность гражданина Российской Федерации за п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ределами территории Российской Федерации;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военный билет;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трудовую книжку и (или) сведения о трудовой деятельности, предусмотренные </w:t>
      </w:r>
      <w:r>
        <w:rPr>
          <w:rFonts w:ascii="Times New Roman" w:hAnsi="Times New Roman" w:eastAsia="Times New Roman" w:cs="Times New Roman"/>
          <w:color w:val="auto"/>
          <w:sz w:val="24"/>
          <w:u w:val="none"/>
        </w:rPr>
        <w:t xml:space="preserve">статьей 66.1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 Трудового кодекса Российской Федерации;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свидетельство о рождении;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свидетельство о заключении (расторжении) брака;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- диплом об образовании и т.п.;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</w:rPr>
        <w:t xml:space="preserve">3) справку об отсутствии медицинских противопоказаний для работы с использованием сведений, составляющих </w:t>
      </w:r>
      <w:r>
        <w:rPr>
          <w:rFonts w:ascii="Times New Roman" w:hAnsi="Times New Roman" w:eastAsia="Times New Roman" w:cs="Times New Roman"/>
          <w:color w:val="auto"/>
          <w:sz w:val="24"/>
        </w:rPr>
        <w:t xml:space="preserve">государственную тайну.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57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Место и время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приема документов: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кументы представляются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pStyle w:val="1243"/>
        <w:numPr>
          <w:ilvl w:val="0"/>
          <w:numId w:val="16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лично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Управления по адресу г. Магадан, ул. Пролетарская, д. 11, этаж 4, кабинет 408,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numPr>
          <w:ilvl w:val="0"/>
          <w:numId w:val="16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посредством направления по почте </w:t>
      </w:r>
      <w:r>
        <w:rPr>
          <w:b/>
          <w:bCs/>
          <w:sz w:val="24"/>
        </w:rPr>
        <w:t xml:space="preserve">685000, Магаданская обл.,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г. Магадан, ул. Пролетарская, д. 11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numPr>
          <w:ilvl w:val="0"/>
          <w:numId w:val="16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</w:rPr>
        <w:t xml:space="preserve">в электронном виде с использованием «</w:t>
      </w:r>
      <w:r>
        <w:rPr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Федерации».</w:t>
      </w:r>
      <w:r>
        <w:rPr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color w:val="ff000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ail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>
        <w:rPr>
          <w:color w:val="ff0000"/>
          <w:sz w:val="24"/>
          <w:szCs w:val="24"/>
          <w:lang w:val="en-US"/>
        </w:rPr>
        <w:t xml:space="preserve">chugunova.ov@rpn.gov.ru</w:t>
      </w:r>
      <w:r>
        <w:rPr>
          <w:color w:val="ff0000"/>
        </w:rPr>
      </w:r>
      <w:r>
        <w:rPr>
          <w:color w:val="ff0000"/>
        </w:rPr>
      </w:r>
    </w:p>
    <w:p>
      <w:pPr>
        <w:pStyle w:val="1256"/>
        <w:ind w:left="0" w:right="0" w:firstLine="567"/>
        <w:jc w:val="left"/>
        <w:spacing w:after="0" w:after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57"/>
        <w:ind w:left="0" w:right="0" w:firstLine="567"/>
        <w:jc w:val="both"/>
        <w:rPr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Условия прохождения гражданской службы</w:t>
      </w:r>
      <w:r>
        <w:rPr>
          <w:b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57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 xml:space="preserve">Режим служебного (рабочего) времени</w:t>
      </w:r>
      <w:r>
        <w:rPr>
          <w:b/>
          <w:bCs/>
          <w:color w:val="000000" w:themeColor="text1"/>
          <w:sz w:val="24"/>
          <w:szCs w:val="24"/>
        </w:rPr>
        <w:t xml:space="preserve"> для гражданского служащего</w:t>
      </w:r>
      <w:r>
        <w:rPr>
          <w:color w:val="000000" w:themeColor="text1"/>
          <w:sz w:val="24"/>
          <w:szCs w:val="24"/>
        </w:rPr>
        <w:t xml:space="preserve"> (работника)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минут;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(работника)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3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5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2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служащим (работникам)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Оплата труда гражданского служащего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ему классным чином гражданской службы, или классным чином юстиции,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ежемесячных и иных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дополнительных выплат.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дополнительным выплатам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ежемесячная надбавка к должностному окладу за выслугу лет на гражданской службе в размерах: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13"/>
        <w:tblW w:w="0" w:type="auto"/>
        <w:tblInd w:w="7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стаже гражданской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процентах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 года до 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5 до 10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10 до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свыше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ежемесячная надбавка к должностному окладу за особые условия гражданской службы в размере до 200 процентов этого оклада;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премии, в том числе за выполнение особо важных и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ожных заданий,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ежемесячное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денежное поощрение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единовременная выплата при предоставлении ежегодно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 оплачиваемого отпуска и материальная помощь, выплачиваемые за счет средств фонда оплаты труда гражданских служащих.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Оплата труда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 осуществляется с применением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районных коэффициентов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процентных надбавок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 заработной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57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</w:r>
      <w:r>
        <w:rPr>
          <w:b/>
          <w:bCs/>
          <w:sz w:val="24"/>
          <w:szCs w:val="24"/>
        </w:rPr>
        <w:t xml:space="preserve">Для заключения служебного контракта предоставляется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по адресу г. Магадан, ул. Пролетарская,  д. 11, этаж 4, кабинет 408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заявление с просьбой о поступлении на гражданскую службу и замещении должности гражданской службы;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паспорт;</w:t>
      </w:r>
      <w:r/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трудовую книжку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(или) сведения о трудовой деятельности, оформленные в установленном законодательством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за исключением случаев, когда служебная (трудовая) деятельность осуществляется впервые;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документ, подтверждающи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свидетельство о постановке физического лица на учет в налоговом органе по месту жительства на территории Российской Федерации;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документы воинского учета - для граждан, пребывающих в запасе, и лиц, подлежащих призыву на военную службу;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документ об образовании и о квалификации;</w:t>
      </w:r>
      <w:r/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ведения о своих доходах, об имуществе и обязательствах имущественного характера, а также о доход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ах, об имуществе и обязательствах имущественного характера членов своей семьи;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ведения об адресах сайтов и (или) страниц сайтов в информационно-телекоммуникационной сети "Интернет";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заключение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медицинской организации об отсутствии у гражданина заболевания, препятствующего поступлению на гражданскую службу или ее прохождению.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отдельных случа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ях с учетом условий прохождения гражданской службы, установленных настоящим Федеральным законом, другими федеральными законами, указами Президента Российской Федерации и постановлениями Правительства Российской Федерации, при заключении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служебного контракта может предусматриваться необходимость предъявления иных документов.</w:t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условие об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испытании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продолжительностью от одного месяца до одного года в целях проверки его соответствия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послуживших основанием для признания этого гражданского служащего не выдержавшим испытание.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проводится один раз в три года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осуществляется в течение всего периода прохождения им гражданской службы 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направлено на поддержание и повышение гражданским служащим профессионального уровня и включает в себя дополнительное профессиональное образова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иные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мероприятия по профессиональному развитию.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227"/>
        <w:ind w:left="1612" w:right="0" w:hanging="1045"/>
        <w:rPr>
          <w:rFonts w:ascii="Times New Roman" w:hAnsi="Times New Roman" w:cs="Times New Roman"/>
          <w:b/>
          <w:color w:val="000000" w:themeColor="text1"/>
        </w:rPr>
        <w:outlineLvl w:val="0"/>
      </w:pPr>
      <w:r>
        <w:rPr>
          <w:rFonts w:ascii="Times New Roman" w:hAnsi="Times New Roman" w:cs="Times New Roman"/>
          <w:b/>
          <w:color w:val="000000" w:themeColor="text1"/>
        </w:rPr>
        <w:t xml:space="preserve">Основные государственные гарантии гражданских служащих: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0" w:firstLine="567"/>
        <w:jc w:val="both"/>
        <w:spacing w:before="0" w:after="0" w:line="288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Государственные гарантии и компенсации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лицам, работающим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и приравненных к ним местностях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устанавливаются Трудовым кодексом, </w:t>
      </w:r>
      <w:r>
        <w:rPr>
          <w:color w:val="000000" w:themeColor="text1"/>
          <w:sz w:val="24"/>
          <w:szCs w:val="24"/>
        </w:rPr>
        <w:t xml:space="preserve">законом Российской Федерации от 19.02.1993 № 4520-1</w:t>
      </w:r>
      <w:r>
        <w:rPr>
          <w:color w:val="000000" w:themeColor="text1"/>
          <w:sz w:val="24"/>
          <w:szCs w:val="24"/>
        </w:rPr>
        <w:t xml:space="preserve"> «О государственных гарантиях и компенсациях для лиц, работающих и проживающих в р</w:t>
      </w:r>
      <w:r>
        <w:rPr>
          <w:color w:val="000000" w:themeColor="text1"/>
          <w:sz w:val="24"/>
          <w:szCs w:val="24"/>
        </w:rPr>
        <w:t xml:space="preserve">айонах Крайнего Севера и приравненных к ним местностях»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15.02.2025 № 164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</w:t>
      </w:r>
      <w:r>
        <w:rPr>
          <w:color w:val="000000" w:themeColor="text1"/>
          <w:sz w:val="24"/>
          <w:szCs w:val="24"/>
        </w:rPr>
        <w:t xml:space="preserve">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».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Лица, работающие в организациях, расположенных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тории Российской Федерации к месту использования отпуска и обратно.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Для должностных лиц и граждан, допущенных к государственной тайне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 постоянной основе, устанавливаются следующие социальные гарантии: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процентные надбавки к должностному окладу (тарифной ставке) в зависимости от степени секретности сведений, к которым они имеют доступ.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 соответствии с Федеральным законом от 27.07.2004 № 79-ФЗ «О государственной гражданской службе Российской Федерации» 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ля обеспечения правовой и социальной защищенности гражданских служащих, повышения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мотивации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установленных настоящим Федеральным законом и другими федеральными законами,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гражд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анским служащим гарантируются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право гражданского служащего на своевременное и в полном объеме получение денежного содержания;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условия прохождения гражданской службы, обеспечивающие исполнение должностных обязанностей в соответствии с должностным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 Федеральным законом и федеральным законом о медицинском страховании государственных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лужащих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в медицинской организации, оказывающей специализированную медицинскую помощь,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возмещение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связанных с переездом гражданского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ядке ротации.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условия обеспечения федеральных гражданских служащих служебными жилыми помещениями, а также порядок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размеры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возмещения федеральным гражданским служащим расходов на наем (поднаем) жилого помещения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также порядок и размеры возмещения гражданским служащим субъектов Российской Федерации расходов на наем (поднаем) жилого помещения - нормативными правовыми актами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аны, расположенные в другой местности в пределах Российской Федерации, наряду с гарантиями, предусмотренными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пунктами 9.1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9.2 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могут предоставляться иные гарантии.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Гражданским служащим предоставляются также иные государственные гарантии, установленные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57"/>
        <w:contextualSpacing/>
        <w:ind w:left="0" w:right="0" w:firstLine="567"/>
        <w:jc w:val="both"/>
        <w:spacing w:before="0" w:beforeAutospacing="0" w:line="240" w:lineRule="auto"/>
        <w:rPr>
          <w:b/>
          <w:bCs/>
          <w:color w:val="000000" w:themeColor="text1"/>
          <w:spacing w:val="-4"/>
          <w:sz w:val="24"/>
          <w:szCs w:val="24"/>
          <w:highlight w:val="none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Ограничения,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не может находиться на гражданской службе в случае: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новленном федеральным законом порядке судимости;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станавливаются уполномоченным Правительством Российской Федерации федеральным органом исполнительной власти;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населения, а также в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тдаленных и труднодоступных местностях;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прекращения гражданства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ррупции настоящим Федеральным законом,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другими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по жалобе гражданина на указанное заключение не были нарушены;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непредставления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приобретения им статуса иностранного агента.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Иные ограничения, связанные с прохождением гражданской службы, за исключением ограничений,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устанавливаются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Ответственность за несоблюдение ограничений,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Ограничения прав должностного лица или гражданина, допущенных или ранее допускавшихся к государственной тайне: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Должностное лицо или гражданин, допущенные или ранее допускавшиеся к государственной тайне, могут быть временно ограничены в своих правах. Ограничения могут касаться: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права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на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выезд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из Российской Федерации в случаях и на сроки, которые предусмотрены федеральным законом, при условии осведомленности в сведениях особой важности или совершенно секретных сведениях;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auto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права на использование открытий и изобретений, содержащих сведения, составляющие государственную тайну;</w:t>
      </w:r>
      <w:r>
        <w:rPr>
          <w:rFonts w:ascii="Times New Roman" w:hAnsi="Times New Roman" w:cs="Times New Roman"/>
          <w:color w:val="auto"/>
          <w:szCs w:val="24"/>
        </w:rPr>
      </w:r>
      <w:r>
        <w:rPr>
          <w:rFonts w:ascii="Times New Roman" w:hAnsi="Times New Roman" w:cs="Times New Roman"/>
          <w:color w:val="auto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права на неприкосновенность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частной жизни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на период проведения проверочных мероприятий, предусмотренных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ст. 21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Закона Росси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йской Федерации от 21.07.1993 № 5485-1 «О государственной тайне».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57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Запреты,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В связи с прохождением гражданской службы гражданскому служащему запрещается: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утратил силу с 1 января 2015 года. - Федеральный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22.12.2014 N 431-ФЗ;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замещать должность гражданской службы в случае: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избрания или назначения на государственную должность, за исключением случаев,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второй статьи 4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конституционного закона от 6 ноября 2020 года N 4-ФКЗ "О Правительстве Российской Федерации"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девятой статьи 12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закона от 22 декабря 2020 года N 437-ФЗ "О федеральной территории "Сириус";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избрания на выборную должность в органе местного самоуправления;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вленном нормативным правовым актом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установлено иное;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е) иные случаи, предусмотренные международными договорами Российской Федерации или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3.1) заниматься предпринимательской деятельностью лично или через доверенных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приобретать в случаях, установленных федеральным законом, ценные бумаги, по которым может быть получен доход;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изациями;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spacing w:before="0" w:beforeAutospacing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9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отором гражданский служащий замещает должность гражданской службы,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объединений, если в его должностные обязанности входит взаимодействие с указанными организациями и объединениями;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его,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указанных структур;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15) прекращать исполнение должностных обязанностей в целях урегулирования служебного спора;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 предусмотрено международным договором Российской Федерации или 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еть и (или) пользоваться иностранными финансовыми инструментами в случаях, предусмотренных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Должностные лица и граждане Российской Федерации, допущенные к государственной тайне, обязаны: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не разглашать сведения, составляющие государственную тайну, а также выполнять иные требования законодательства Российской Федерации о государственной тайне;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информировать в установленном порядке об имеющихся у должностного лица или гражданина Российской Федерации, допущенных к государственной тайне, данных, свидетельствующих о наличии (возникновении) обстоятельств, которые в соответствии со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ст. 22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Закона Российской Федерации от 21.07.1993 № 5485-1 «О государственной тайне»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являются основаниями для отказа в допуске к государственной тайне;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информировать в установленном порядке о предпринимавшихся попытках получения от них сведений, составляющих государственную тайну.</w:t>
      </w:r>
      <w:r/>
    </w:p>
    <w:p>
      <w:pPr>
        <w:pStyle w:val="957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Требования к служебному поведению гражданского служащего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обязан: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исполнять должностные обязанности добросовестно, на высоком профессиональном уровне;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зятости в отношении таких объединений, групп, граждан и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соблюдать ограничения, установленные настоящим Федеральным законом и другими федеральными законами для гражданских служащих;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не совершать поступки, порочащие его честь и достоинство;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проявлять корректность в обращении с гражданами;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проявлять уважение к нравственным обычаям и традициям народов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учитывать культурные и иные особенности различных этнических и социальных групп, а также конфессий;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способствовать межнациональному и межконфессиональному согласию;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не допускать конфликтных ситуаций, способных нанести ущерб его репутации или авторитету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соблюдать установленные правила публичных выступлений и предоставления служебной информации.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Урегулирование конфликта интересов на гражданской службе: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Федерации или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язанностей в установленном порядке и (или) в его отказе от выгоды, явившейся причиной возникновения конфликта интересов.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рованию конфликтов интересов).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57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Представление сведений о доходах, об имуществе и обязательствах имущес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т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венного характера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Гражданский служащий и гражданин, претендующие на включение в федеральный кадровый резерв на гражданской службе, представляют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устанавливаемом Президентом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при рассмотрении вопроса о вк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лючении в федеральный кадровый резерв на гражданской службе.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 о доходах, об имуществе и обязательствах имущественного характера, представляемые в соответствии с настоящей статьей,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едерации, и членов его семьи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противодействии коррупции" и иными нормативными правовыми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актами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6.2.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6.1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7. Под членами семьи гражданского служащего в настоящей статье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 20.1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 понимаются супруг (супруга) и несовершеннолетние дети.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7"/>
        <w:ind w:left="0" w:righ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расходах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7"/>
        <w:ind w:left="0" w:right="0" w:firstLine="567"/>
        <w:jc w:val="both"/>
        <w:rPr>
          <w:b/>
          <w:color w:val="000000" w:themeColor="text1"/>
          <w:sz w:val="24"/>
          <w:szCs w:val="24"/>
        </w:rPr>
        <w:outlineLvl w:val="0"/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размещении информации в информационно-телекоммуникационной сети «Интернет»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общедоступную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также данные, позволяющие их идентифицировать,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по форме, установленной Правительством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сети "Интернет", а также проверку достоверности и полноты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Представление анкеты, сообщение об изменении сведений, содержащихся в анкете, и проверка таких сведений: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Гражданин при поступлении на гражданскую службу представляет анкету по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установленной Президентом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44.1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яц со дня получения указанного запроса.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2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23"/>
                          </w:pPr>
                          <w:r/>
                          <w:r/>
                        </w:p>
                        <w:p>
                          <w:pPr>
                            <w:pStyle w:val="957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23"/>
                    </w:pPr>
                    <w:r/>
                    <w:r/>
                  </w:p>
                  <w:p>
                    <w:pPr>
                      <w:pStyle w:val="95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58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59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60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61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62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63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64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65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66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36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9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0">
    <w:multiLevelType w:val="hybridMultilevel"/>
    <w:lvl w:ilvl="0">
      <w:start w:val="23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2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>
    <w:name w:val="Heading 1"/>
    <w:basedOn w:val="957"/>
    <w:next w:val="957"/>
    <w:link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1">
    <w:name w:val="Heading 1 Char"/>
    <w:link w:val="780"/>
    <w:uiPriority w:val="9"/>
    <w:rPr>
      <w:rFonts w:ascii="Arial" w:hAnsi="Arial" w:eastAsia="Arial" w:cs="Arial"/>
      <w:sz w:val="40"/>
      <w:szCs w:val="40"/>
    </w:rPr>
  </w:style>
  <w:style w:type="paragraph" w:styleId="782">
    <w:name w:val="Heading 2"/>
    <w:basedOn w:val="957"/>
    <w:next w:val="957"/>
    <w:link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3">
    <w:name w:val="Heading 2 Char"/>
    <w:link w:val="782"/>
    <w:uiPriority w:val="9"/>
    <w:rPr>
      <w:rFonts w:ascii="Arial" w:hAnsi="Arial" w:eastAsia="Arial" w:cs="Arial"/>
      <w:sz w:val="34"/>
    </w:rPr>
  </w:style>
  <w:style w:type="paragraph" w:styleId="784">
    <w:name w:val="Heading 3"/>
    <w:basedOn w:val="957"/>
    <w:next w:val="957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5">
    <w:name w:val="Heading 3 Char"/>
    <w:link w:val="784"/>
    <w:uiPriority w:val="9"/>
    <w:rPr>
      <w:rFonts w:ascii="Arial" w:hAnsi="Arial" w:eastAsia="Arial" w:cs="Arial"/>
      <w:sz w:val="30"/>
      <w:szCs w:val="30"/>
    </w:rPr>
  </w:style>
  <w:style w:type="paragraph" w:styleId="786">
    <w:name w:val="Heading 4"/>
    <w:basedOn w:val="957"/>
    <w:next w:val="957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7">
    <w:name w:val="Heading 4 Char"/>
    <w:link w:val="786"/>
    <w:uiPriority w:val="9"/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957"/>
    <w:next w:val="957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9">
    <w:name w:val="Heading 5 Char"/>
    <w:link w:val="788"/>
    <w:uiPriority w:val="9"/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957"/>
    <w:next w:val="957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1">
    <w:name w:val="Heading 6 Char"/>
    <w:link w:val="790"/>
    <w:uiPriority w:val="9"/>
    <w:rPr>
      <w:rFonts w:ascii="Arial" w:hAnsi="Arial" w:eastAsia="Arial" w:cs="Arial"/>
      <w:b/>
      <w:bCs/>
      <w:sz w:val="22"/>
      <w:szCs w:val="22"/>
    </w:rPr>
  </w:style>
  <w:style w:type="paragraph" w:styleId="792">
    <w:name w:val="Heading 7"/>
    <w:basedOn w:val="957"/>
    <w:next w:val="957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3">
    <w:name w:val="Heading 7 Char"/>
    <w:link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957"/>
    <w:next w:val="957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5">
    <w:name w:val="Heading 8 Char"/>
    <w:link w:val="794"/>
    <w:uiPriority w:val="9"/>
    <w:rPr>
      <w:rFonts w:ascii="Arial" w:hAnsi="Arial" w:eastAsia="Arial" w:cs="Arial"/>
      <w:i/>
      <w:iCs/>
      <w:sz w:val="22"/>
      <w:szCs w:val="22"/>
    </w:rPr>
  </w:style>
  <w:style w:type="paragraph" w:styleId="796">
    <w:name w:val="Heading 9"/>
    <w:basedOn w:val="957"/>
    <w:next w:val="957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>
    <w:name w:val="Heading 9 Char"/>
    <w:link w:val="796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No Spacing"/>
    <w:uiPriority w:val="1"/>
    <w:qFormat/>
    <w:pPr>
      <w:spacing w:before="0" w:after="0" w:line="240" w:lineRule="auto"/>
    </w:pPr>
  </w:style>
  <w:style w:type="paragraph" w:styleId="799">
    <w:name w:val="Title"/>
    <w:basedOn w:val="957"/>
    <w:next w:val="957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>
    <w:name w:val="Title Char"/>
    <w:link w:val="799"/>
    <w:uiPriority w:val="10"/>
    <w:rPr>
      <w:sz w:val="48"/>
      <w:szCs w:val="48"/>
    </w:rPr>
  </w:style>
  <w:style w:type="paragraph" w:styleId="801">
    <w:name w:val="Subtitle"/>
    <w:basedOn w:val="957"/>
    <w:next w:val="957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>
    <w:name w:val="Subtitle Char"/>
    <w:link w:val="801"/>
    <w:uiPriority w:val="11"/>
    <w:rPr>
      <w:sz w:val="24"/>
      <w:szCs w:val="24"/>
    </w:rPr>
  </w:style>
  <w:style w:type="paragraph" w:styleId="803">
    <w:name w:val="Quote"/>
    <w:basedOn w:val="957"/>
    <w:next w:val="957"/>
    <w:link w:val="804"/>
    <w:uiPriority w:val="29"/>
    <w:qFormat/>
    <w:pPr>
      <w:ind w:left="720" w:right="720"/>
    </w:pPr>
    <w:rPr>
      <w:i/>
    </w:rPr>
  </w:style>
  <w:style w:type="character" w:styleId="804">
    <w:name w:val="Quote Char"/>
    <w:link w:val="803"/>
    <w:uiPriority w:val="29"/>
    <w:rPr>
      <w:i/>
    </w:rPr>
  </w:style>
  <w:style w:type="paragraph" w:styleId="805">
    <w:name w:val="Intense Quote"/>
    <w:basedOn w:val="957"/>
    <w:next w:val="957"/>
    <w:link w:val="8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>
    <w:name w:val="Intense Quote Char"/>
    <w:link w:val="805"/>
    <w:uiPriority w:val="30"/>
    <w:rPr>
      <w:i/>
    </w:rPr>
  </w:style>
  <w:style w:type="paragraph" w:styleId="807">
    <w:name w:val="Header"/>
    <w:basedOn w:val="957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>
    <w:name w:val="Header Char"/>
    <w:link w:val="807"/>
    <w:uiPriority w:val="99"/>
  </w:style>
  <w:style w:type="paragraph" w:styleId="809">
    <w:name w:val="Footer"/>
    <w:basedOn w:val="957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>
    <w:name w:val="Footer Char"/>
    <w:link w:val="809"/>
    <w:uiPriority w:val="99"/>
  </w:style>
  <w:style w:type="paragraph" w:styleId="811">
    <w:name w:val="Caption"/>
    <w:basedOn w:val="957"/>
    <w:next w:val="957"/>
    <w:link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>
    <w:name w:val="Caption Char"/>
    <w:link w:val="811"/>
    <w:uiPriority w:val="35"/>
    <w:rPr>
      <w:b/>
      <w:bCs/>
      <w:color w:val="4f81bd" w:themeColor="accent1"/>
      <w:sz w:val="18"/>
      <w:szCs w:val="18"/>
    </w:rPr>
  </w:style>
  <w:style w:type="table" w:styleId="8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9">
    <w:name w:val="Hyperlink"/>
    <w:uiPriority w:val="99"/>
    <w:unhideWhenUsed/>
    <w:rPr>
      <w:color w:val="0000ff" w:themeColor="hyperlink"/>
      <w:u w:val="single"/>
    </w:rPr>
  </w:style>
  <w:style w:type="paragraph" w:styleId="940">
    <w:name w:val="footnote text"/>
    <w:basedOn w:val="957"/>
    <w:link w:val="941"/>
    <w:uiPriority w:val="99"/>
    <w:semiHidden/>
    <w:unhideWhenUsed/>
    <w:pPr>
      <w:spacing w:after="40" w:line="240" w:lineRule="auto"/>
    </w:pPr>
    <w:rPr>
      <w:sz w:val="18"/>
    </w:rPr>
  </w:style>
  <w:style w:type="character" w:styleId="941">
    <w:name w:val="Footnote Text Char"/>
    <w:link w:val="940"/>
    <w:uiPriority w:val="99"/>
    <w:rPr>
      <w:sz w:val="18"/>
    </w:rPr>
  </w:style>
  <w:style w:type="character" w:styleId="942">
    <w:name w:val="footnote reference"/>
    <w:uiPriority w:val="99"/>
    <w:unhideWhenUsed/>
    <w:rPr>
      <w:vertAlign w:val="superscript"/>
    </w:rPr>
  </w:style>
  <w:style w:type="paragraph" w:styleId="943">
    <w:name w:val="endnote text"/>
    <w:basedOn w:val="957"/>
    <w:link w:val="944"/>
    <w:uiPriority w:val="99"/>
    <w:semiHidden/>
    <w:unhideWhenUsed/>
    <w:pPr>
      <w:spacing w:after="0" w:line="240" w:lineRule="auto"/>
    </w:pPr>
    <w:rPr>
      <w:sz w:val="20"/>
    </w:rPr>
  </w:style>
  <w:style w:type="character" w:styleId="944">
    <w:name w:val="Endnote Text Char"/>
    <w:link w:val="943"/>
    <w:uiPriority w:val="99"/>
    <w:rPr>
      <w:sz w:val="20"/>
    </w:rPr>
  </w:style>
  <w:style w:type="character" w:styleId="945">
    <w:name w:val="endnote reference"/>
    <w:uiPriority w:val="99"/>
    <w:semiHidden/>
    <w:unhideWhenUsed/>
    <w:rPr>
      <w:vertAlign w:val="superscript"/>
    </w:rPr>
  </w:style>
  <w:style w:type="paragraph" w:styleId="946">
    <w:name w:val="toc 1"/>
    <w:basedOn w:val="957"/>
    <w:next w:val="957"/>
    <w:uiPriority w:val="39"/>
    <w:unhideWhenUsed/>
    <w:pPr>
      <w:ind w:left="0" w:right="0" w:firstLine="0"/>
      <w:spacing w:after="57"/>
    </w:pPr>
  </w:style>
  <w:style w:type="paragraph" w:styleId="947">
    <w:name w:val="toc 2"/>
    <w:basedOn w:val="957"/>
    <w:next w:val="957"/>
    <w:uiPriority w:val="39"/>
    <w:unhideWhenUsed/>
    <w:pPr>
      <w:ind w:left="283" w:right="0" w:firstLine="0"/>
      <w:spacing w:after="57"/>
    </w:pPr>
  </w:style>
  <w:style w:type="paragraph" w:styleId="948">
    <w:name w:val="toc 3"/>
    <w:basedOn w:val="957"/>
    <w:next w:val="957"/>
    <w:uiPriority w:val="39"/>
    <w:unhideWhenUsed/>
    <w:pPr>
      <w:ind w:left="567" w:right="0" w:firstLine="0"/>
      <w:spacing w:after="57"/>
    </w:pPr>
  </w:style>
  <w:style w:type="paragraph" w:styleId="949">
    <w:name w:val="toc 4"/>
    <w:basedOn w:val="957"/>
    <w:next w:val="957"/>
    <w:uiPriority w:val="39"/>
    <w:unhideWhenUsed/>
    <w:pPr>
      <w:ind w:left="850" w:right="0" w:firstLine="0"/>
      <w:spacing w:after="57"/>
    </w:pPr>
  </w:style>
  <w:style w:type="paragraph" w:styleId="950">
    <w:name w:val="toc 5"/>
    <w:basedOn w:val="957"/>
    <w:next w:val="957"/>
    <w:uiPriority w:val="39"/>
    <w:unhideWhenUsed/>
    <w:pPr>
      <w:ind w:left="1134" w:right="0" w:firstLine="0"/>
      <w:spacing w:after="57"/>
    </w:pPr>
  </w:style>
  <w:style w:type="paragraph" w:styleId="951">
    <w:name w:val="toc 6"/>
    <w:basedOn w:val="957"/>
    <w:next w:val="957"/>
    <w:uiPriority w:val="39"/>
    <w:unhideWhenUsed/>
    <w:pPr>
      <w:ind w:left="1417" w:right="0" w:firstLine="0"/>
      <w:spacing w:after="57"/>
    </w:pPr>
  </w:style>
  <w:style w:type="paragraph" w:styleId="952">
    <w:name w:val="toc 7"/>
    <w:basedOn w:val="957"/>
    <w:next w:val="957"/>
    <w:uiPriority w:val="39"/>
    <w:unhideWhenUsed/>
    <w:pPr>
      <w:ind w:left="1701" w:right="0" w:firstLine="0"/>
      <w:spacing w:after="57"/>
    </w:pPr>
  </w:style>
  <w:style w:type="paragraph" w:styleId="953">
    <w:name w:val="toc 8"/>
    <w:basedOn w:val="957"/>
    <w:next w:val="957"/>
    <w:uiPriority w:val="39"/>
    <w:unhideWhenUsed/>
    <w:pPr>
      <w:ind w:left="1984" w:right="0" w:firstLine="0"/>
      <w:spacing w:after="57"/>
    </w:pPr>
  </w:style>
  <w:style w:type="paragraph" w:styleId="954">
    <w:name w:val="toc 9"/>
    <w:basedOn w:val="957"/>
    <w:next w:val="957"/>
    <w:uiPriority w:val="39"/>
    <w:unhideWhenUsed/>
    <w:pPr>
      <w:ind w:left="2268" w:right="0" w:firstLine="0"/>
      <w:spacing w:after="57"/>
    </w:pPr>
  </w:style>
  <w:style w:type="paragraph" w:styleId="955">
    <w:name w:val="TOC Heading"/>
    <w:uiPriority w:val="39"/>
    <w:unhideWhenUsed/>
  </w:style>
  <w:style w:type="paragraph" w:styleId="956">
    <w:name w:val="table of figures"/>
    <w:basedOn w:val="957"/>
    <w:next w:val="957"/>
    <w:uiPriority w:val="99"/>
    <w:unhideWhenUsed/>
    <w:pPr>
      <w:spacing w:after="0" w:afterAutospacing="0"/>
    </w:pPr>
  </w:style>
  <w:style w:type="paragraph" w:styleId="957" w:default="1">
    <w:name w:val="Normal"/>
    <w:next w:val="957"/>
    <w:link w:val="957"/>
    <w:qFormat/>
    <w:rPr>
      <w:lang w:val="ru-RU" w:eastAsia="ar-SA" w:bidi="ar-SA"/>
    </w:rPr>
  </w:style>
  <w:style w:type="paragraph" w:styleId="958">
    <w:name w:val="Заголовок 1"/>
    <w:basedOn w:val="957"/>
    <w:next w:val="957"/>
    <w:link w:val="957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59">
    <w:name w:val="Заголовок 2"/>
    <w:basedOn w:val="957"/>
    <w:next w:val="957"/>
    <w:link w:val="957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60">
    <w:name w:val="Заголовок 3"/>
    <w:basedOn w:val="957"/>
    <w:next w:val="957"/>
    <w:link w:val="957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61">
    <w:name w:val="Заголовок 4"/>
    <w:basedOn w:val="957"/>
    <w:next w:val="957"/>
    <w:link w:val="957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62">
    <w:name w:val="Заголовок 5"/>
    <w:basedOn w:val="957"/>
    <w:next w:val="957"/>
    <w:link w:val="957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63">
    <w:name w:val="Заголовок 6"/>
    <w:basedOn w:val="957"/>
    <w:next w:val="957"/>
    <w:link w:val="957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64">
    <w:name w:val="Заголовок 7"/>
    <w:basedOn w:val="957"/>
    <w:next w:val="957"/>
    <w:link w:val="957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65">
    <w:name w:val="Заголовок 8"/>
    <w:basedOn w:val="957"/>
    <w:next w:val="957"/>
    <w:link w:val="957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66">
    <w:name w:val="Заголовок 9"/>
    <w:basedOn w:val="957"/>
    <w:next w:val="957"/>
    <w:link w:val="957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67">
    <w:name w:val="Основной шрифт абзаца"/>
    <w:next w:val="967"/>
    <w:link w:val="957"/>
    <w:uiPriority w:val="1"/>
    <w:semiHidden/>
    <w:unhideWhenUsed/>
  </w:style>
  <w:style w:type="table" w:styleId="968">
    <w:name w:val="Обычная таблица"/>
    <w:next w:val="968"/>
    <w:link w:val="957"/>
    <w:uiPriority w:val="99"/>
    <w:semiHidden/>
    <w:unhideWhenUsed/>
    <w:tblPr/>
  </w:style>
  <w:style w:type="numbering" w:styleId="969">
    <w:name w:val="Нет списка"/>
    <w:next w:val="969"/>
    <w:link w:val="957"/>
    <w:uiPriority w:val="99"/>
    <w:semiHidden/>
    <w:unhideWhenUsed/>
  </w:style>
  <w:style w:type="character" w:styleId="970">
    <w:name w:val="WW8Num1z0"/>
    <w:next w:val="970"/>
    <w:link w:val="957"/>
    <w:rPr>
      <w:rFonts w:ascii="Times New Roman" w:hAnsi="Times New Roman" w:cs="Times New Roman"/>
      <w:sz w:val="22"/>
      <w:szCs w:val="22"/>
    </w:rPr>
  </w:style>
  <w:style w:type="character" w:styleId="971">
    <w:name w:val="WW8Num2z0"/>
    <w:next w:val="971"/>
    <w:link w:val="957"/>
    <w:rPr>
      <w:b/>
      <w:i w:val="0"/>
      <w:sz w:val="22"/>
      <w:szCs w:val="22"/>
    </w:rPr>
  </w:style>
  <w:style w:type="character" w:styleId="972">
    <w:name w:val="WW8Num2z1"/>
    <w:next w:val="972"/>
    <w:link w:val="957"/>
  </w:style>
  <w:style w:type="character" w:styleId="973">
    <w:name w:val="WW8Num2z2"/>
    <w:next w:val="973"/>
    <w:link w:val="957"/>
  </w:style>
  <w:style w:type="character" w:styleId="974">
    <w:name w:val="WW8Num2z3"/>
    <w:next w:val="974"/>
    <w:link w:val="957"/>
  </w:style>
  <w:style w:type="character" w:styleId="975">
    <w:name w:val="WW8Num2z4"/>
    <w:next w:val="975"/>
    <w:link w:val="957"/>
  </w:style>
  <w:style w:type="character" w:styleId="976">
    <w:name w:val="WW8Num2z5"/>
    <w:next w:val="976"/>
    <w:link w:val="957"/>
  </w:style>
  <w:style w:type="character" w:styleId="977">
    <w:name w:val="WW8Num2z6"/>
    <w:next w:val="977"/>
    <w:link w:val="957"/>
  </w:style>
  <w:style w:type="character" w:styleId="978">
    <w:name w:val="WW8Num2z7"/>
    <w:next w:val="978"/>
    <w:link w:val="957"/>
  </w:style>
  <w:style w:type="character" w:styleId="979">
    <w:name w:val="WW8Num2z8"/>
    <w:next w:val="979"/>
    <w:link w:val="957"/>
  </w:style>
  <w:style w:type="character" w:styleId="980">
    <w:name w:val="WW8Num3z0"/>
    <w:next w:val="980"/>
    <w:link w:val="957"/>
  </w:style>
  <w:style w:type="character" w:styleId="981">
    <w:name w:val="WW8Num3z1"/>
    <w:next w:val="981"/>
    <w:link w:val="957"/>
  </w:style>
  <w:style w:type="character" w:styleId="982">
    <w:name w:val="WW8Num3z2"/>
    <w:next w:val="982"/>
    <w:link w:val="957"/>
  </w:style>
  <w:style w:type="character" w:styleId="983">
    <w:name w:val="WW8Num3z3"/>
    <w:next w:val="983"/>
    <w:link w:val="957"/>
  </w:style>
  <w:style w:type="character" w:styleId="984">
    <w:name w:val="WW8Num3z4"/>
    <w:next w:val="984"/>
    <w:link w:val="957"/>
  </w:style>
  <w:style w:type="character" w:styleId="985">
    <w:name w:val="WW8Num3z5"/>
    <w:next w:val="985"/>
    <w:link w:val="957"/>
  </w:style>
  <w:style w:type="character" w:styleId="986">
    <w:name w:val="WW8Num3z6"/>
    <w:next w:val="986"/>
    <w:link w:val="957"/>
  </w:style>
  <w:style w:type="character" w:styleId="987">
    <w:name w:val="WW8Num3z7"/>
    <w:next w:val="987"/>
    <w:link w:val="957"/>
  </w:style>
  <w:style w:type="character" w:styleId="988">
    <w:name w:val="WW8Num3z8"/>
    <w:next w:val="988"/>
    <w:link w:val="957"/>
  </w:style>
  <w:style w:type="character" w:styleId="989">
    <w:name w:val="WW8Num4z0"/>
    <w:next w:val="989"/>
    <w:link w:val="957"/>
  </w:style>
  <w:style w:type="character" w:styleId="990">
    <w:name w:val="WW8Num4z1"/>
    <w:next w:val="990"/>
    <w:link w:val="957"/>
  </w:style>
  <w:style w:type="character" w:styleId="991">
    <w:name w:val="WW8Num4z2"/>
    <w:next w:val="991"/>
    <w:link w:val="957"/>
  </w:style>
  <w:style w:type="character" w:styleId="992">
    <w:name w:val="WW8Num4z3"/>
    <w:next w:val="992"/>
    <w:link w:val="957"/>
  </w:style>
  <w:style w:type="character" w:styleId="993">
    <w:name w:val="WW8Num4z4"/>
    <w:next w:val="993"/>
    <w:link w:val="957"/>
  </w:style>
  <w:style w:type="character" w:styleId="994">
    <w:name w:val="WW8Num4z5"/>
    <w:next w:val="994"/>
    <w:link w:val="957"/>
  </w:style>
  <w:style w:type="character" w:styleId="995">
    <w:name w:val="WW8Num4z6"/>
    <w:next w:val="995"/>
    <w:link w:val="957"/>
  </w:style>
  <w:style w:type="character" w:styleId="996">
    <w:name w:val="WW8Num4z7"/>
    <w:next w:val="996"/>
    <w:link w:val="957"/>
  </w:style>
  <w:style w:type="character" w:styleId="997">
    <w:name w:val="WW8Num4z8"/>
    <w:next w:val="997"/>
    <w:link w:val="957"/>
  </w:style>
  <w:style w:type="character" w:styleId="998">
    <w:name w:val="WW8Num5z0"/>
    <w:next w:val="998"/>
    <w:link w:val="957"/>
  </w:style>
  <w:style w:type="character" w:styleId="999">
    <w:name w:val="WW8Num6z0"/>
    <w:next w:val="999"/>
    <w:link w:val="957"/>
    <w:rPr>
      <w:rFonts w:ascii="Times New Roman" w:hAnsi="Times New Roman" w:eastAsia="Times New Roman" w:cs="Times New Roman"/>
    </w:rPr>
  </w:style>
  <w:style w:type="character" w:styleId="1000">
    <w:name w:val="WW8Num7z0"/>
    <w:next w:val="1000"/>
    <w:link w:val="957"/>
    <w:rPr>
      <w:rFonts w:ascii="Times New Roman" w:hAnsi="Times New Roman" w:eastAsia="Times New Roman" w:cs="Times New Roman"/>
      <w:b/>
    </w:rPr>
  </w:style>
  <w:style w:type="character" w:styleId="1001">
    <w:name w:val="WW8Num7z1"/>
    <w:next w:val="1001"/>
    <w:link w:val="957"/>
  </w:style>
  <w:style w:type="character" w:styleId="1002">
    <w:name w:val="WW8Num7z2"/>
    <w:next w:val="1002"/>
    <w:link w:val="957"/>
  </w:style>
  <w:style w:type="character" w:styleId="1003">
    <w:name w:val="WW8Num7z3"/>
    <w:next w:val="1003"/>
    <w:link w:val="957"/>
  </w:style>
  <w:style w:type="character" w:styleId="1004">
    <w:name w:val="WW8Num7z4"/>
    <w:next w:val="1004"/>
    <w:link w:val="957"/>
  </w:style>
  <w:style w:type="character" w:styleId="1005">
    <w:name w:val="WW8Num7z5"/>
    <w:next w:val="1005"/>
    <w:link w:val="957"/>
  </w:style>
  <w:style w:type="character" w:styleId="1006">
    <w:name w:val="WW8Num7z6"/>
    <w:next w:val="1006"/>
    <w:link w:val="957"/>
  </w:style>
  <w:style w:type="character" w:styleId="1007">
    <w:name w:val="WW8Num7z7"/>
    <w:next w:val="1007"/>
    <w:link w:val="957"/>
  </w:style>
  <w:style w:type="character" w:styleId="1008">
    <w:name w:val="WW8Num7z8"/>
    <w:next w:val="1008"/>
    <w:link w:val="957"/>
  </w:style>
  <w:style w:type="character" w:styleId="1009">
    <w:name w:val="WW8Num8z0"/>
    <w:next w:val="1009"/>
    <w:link w:val="957"/>
    <w:rPr>
      <w:sz w:val="22"/>
      <w:szCs w:val="22"/>
    </w:rPr>
  </w:style>
  <w:style w:type="character" w:styleId="1010">
    <w:name w:val="WW8Num9z0"/>
    <w:next w:val="1010"/>
    <w:link w:val="957"/>
    <w:rPr>
      <w:rFonts w:ascii="Wingdings" w:hAnsi="Wingdings" w:cs="Wingdings"/>
    </w:rPr>
  </w:style>
  <w:style w:type="character" w:styleId="1011">
    <w:name w:val="WW8Num9z1"/>
    <w:next w:val="1011"/>
    <w:link w:val="957"/>
    <w:rPr>
      <w:rFonts w:ascii="Courier New" w:hAnsi="Courier New" w:cs="Courier New"/>
    </w:rPr>
  </w:style>
  <w:style w:type="character" w:styleId="1012">
    <w:name w:val="WW8Num9z3"/>
    <w:next w:val="1012"/>
    <w:link w:val="957"/>
    <w:rPr>
      <w:rFonts w:ascii="Symbol" w:hAnsi="Symbol" w:cs="Symbol"/>
    </w:rPr>
  </w:style>
  <w:style w:type="character" w:styleId="1013">
    <w:name w:val="WW8Num10z0"/>
    <w:next w:val="1013"/>
    <w:link w:val="957"/>
    <w:rPr>
      <w:rFonts w:ascii="Times New Roman" w:hAnsi="Times New Roman" w:cs="Times New Roman"/>
    </w:rPr>
  </w:style>
  <w:style w:type="character" w:styleId="1014">
    <w:name w:val="WW8Num11z0"/>
    <w:next w:val="1014"/>
    <w:link w:val="957"/>
  </w:style>
  <w:style w:type="character" w:styleId="1015">
    <w:name w:val="WW8Num11z1"/>
    <w:next w:val="1015"/>
    <w:link w:val="957"/>
  </w:style>
  <w:style w:type="character" w:styleId="1016">
    <w:name w:val="WW8Num11z2"/>
    <w:next w:val="1016"/>
    <w:link w:val="957"/>
  </w:style>
  <w:style w:type="character" w:styleId="1017">
    <w:name w:val="WW8Num11z3"/>
    <w:next w:val="1017"/>
    <w:link w:val="957"/>
  </w:style>
  <w:style w:type="character" w:styleId="1018">
    <w:name w:val="WW8Num11z4"/>
    <w:next w:val="1018"/>
    <w:link w:val="957"/>
  </w:style>
  <w:style w:type="character" w:styleId="1019">
    <w:name w:val="WW8Num11z5"/>
    <w:next w:val="1019"/>
    <w:link w:val="957"/>
  </w:style>
  <w:style w:type="character" w:styleId="1020">
    <w:name w:val="WW8Num11z6"/>
    <w:next w:val="1020"/>
    <w:link w:val="957"/>
  </w:style>
  <w:style w:type="character" w:styleId="1021">
    <w:name w:val="WW8Num11z7"/>
    <w:next w:val="1021"/>
    <w:link w:val="957"/>
  </w:style>
  <w:style w:type="character" w:styleId="1022">
    <w:name w:val="WW8Num11z8"/>
    <w:next w:val="1022"/>
    <w:link w:val="957"/>
  </w:style>
  <w:style w:type="character" w:styleId="1023">
    <w:name w:val="WW8Num12z0"/>
    <w:next w:val="1023"/>
    <w:link w:val="957"/>
  </w:style>
  <w:style w:type="character" w:styleId="1024">
    <w:name w:val="WW8Num12z1"/>
    <w:next w:val="1024"/>
    <w:link w:val="957"/>
  </w:style>
  <w:style w:type="character" w:styleId="1025">
    <w:name w:val="WW8Num12z2"/>
    <w:next w:val="1025"/>
    <w:link w:val="957"/>
  </w:style>
  <w:style w:type="character" w:styleId="1026">
    <w:name w:val="WW8Num12z3"/>
    <w:next w:val="1026"/>
    <w:link w:val="957"/>
  </w:style>
  <w:style w:type="character" w:styleId="1027">
    <w:name w:val="WW8Num12z4"/>
    <w:next w:val="1027"/>
    <w:link w:val="957"/>
  </w:style>
  <w:style w:type="character" w:styleId="1028">
    <w:name w:val="WW8Num12z5"/>
    <w:next w:val="1028"/>
    <w:link w:val="957"/>
  </w:style>
  <w:style w:type="character" w:styleId="1029">
    <w:name w:val="WW8Num12z6"/>
    <w:next w:val="1029"/>
    <w:link w:val="957"/>
  </w:style>
  <w:style w:type="character" w:styleId="1030">
    <w:name w:val="WW8Num12z7"/>
    <w:next w:val="1030"/>
    <w:link w:val="957"/>
  </w:style>
  <w:style w:type="character" w:styleId="1031">
    <w:name w:val="WW8Num12z8"/>
    <w:next w:val="1031"/>
    <w:link w:val="957"/>
  </w:style>
  <w:style w:type="character" w:styleId="1032">
    <w:name w:val="WW8Num13z0"/>
    <w:next w:val="1032"/>
    <w:link w:val="957"/>
  </w:style>
  <w:style w:type="character" w:styleId="1033">
    <w:name w:val="WW8Num13z1"/>
    <w:next w:val="1033"/>
    <w:link w:val="957"/>
  </w:style>
  <w:style w:type="character" w:styleId="1034">
    <w:name w:val="WW8Num13z2"/>
    <w:next w:val="1034"/>
    <w:link w:val="957"/>
  </w:style>
  <w:style w:type="character" w:styleId="1035">
    <w:name w:val="WW8Num13z3"/>
    <w:next w:val="1035"/>
    <w:link w:val="957"/>
  </w:style>
  <w:style w:type="character" w:styleId="1036">
    <w:name w:val="WW8Num13z4"/>
    <w:next w:val="1036"/>
    <w:link w:val="957"/>
  </w:style>
  <w:style w:type="character" w:styleId="1037">
    <w:name w:val="WW8Num13z5"/>
    <w:next w:val="1037"/>
    <w:link w:val="957"/>
  </w:style>
  <w:style w:type="character" w:styleId="1038">
    <w:name w:val="WW8Num13z6"/>
    <w:next w:val="1038"/>
    <w:link w:val="957"/>
  </w:style>
  <w:style w:type="character" w:styleId="1039">
    <w:name w:val="WW8Num13z7"/>
    <w:next w:val="1039"/>
    <w:link w:val="957"/>
  </w:style>
  <w:style w:type="character" w:styleId="1040">
    <w:name w:val="WW8Num13z8"/>
    <w:next w:val="1040"/>
    <w:link w:val="957"/>
  </w:style>
  <w:style w:type="character" w:styleId="1041">
    <w:name w:val="WW8Num14z0"/>
    <w:next w:val="1041"/>
    <w:link w:val="957"/>
  </w:style>
  <w:style w:type="character" w:styleId="1042">
    <w:name w:val="WW8Num15z0"/>
    <w:next w:val="1042"/>
    <w:link w:val="957"/>
  </w:style>
  <w:style w:type="character" w:styleId="1043">
    <w:name w:val="WW8Num16z0"/>
    <w:next w:val="1043"/>
    <w:link w:val="957"/>
  </w:style>
  <w:style w:type="character" w:styleId="1044">
    <w:name w:val="WW8Num16z1"/>
    <w:next w:val="1044"/>
    <w:link w:val="957"/>
  </w:style>
  <w:style w:type="character" w:styleId="1045">
    <w:name w:val="WW8Num16z2"/>
    <w:next w:val="1045"/>
    <w:link w:val="957"/>
  </w:style>
  <w:style w:type="character" w:styleId="1046">
    <w:name w:val="WW8Num16z3"/>
    <w:next w:val="1046"/>
    <w:link w:val="957"/>
  </w:style>
  <w:style w:type="character" w:styleId="1047">
    <w:name w:val="WW8Num16z4"/>
    <w:next w:val="1047"/>
    <w:link w:val="957"/>
  </w:style>
  <w:style w:type="character" w:styleId="1048">
    <w:name w:val="WW8Num16z5"/>
    <w:next w:val="1048"/>
    <w:link w:val="957"/>
  </w:style>
  <w:style w:type="character" w:styleId="1049">
    <w:name w:val="WW8Num16z6"/>
    <w:next w:val="1049"/>
    <w:link w:val="957"/>
  </w:style>
  <w:style w:type="character" w:styleId="1050">
    <w:name w:val="WW8Num16z7"/>
    <w:next w:val="1050"/>
    <w:link w:val="957"/>
  </w:style>
  <w:style w:type="character" w:styleId="1051">
    <w:name w:val="WW8Num16z8"/>
    <w:next w:val="1051"/>
    <w:link w:val="957"/>
  </w:style>
  <w:style w:type="character" w:styleId="1052">
    <w:name w:val="WW8Num17z0"/>
    <w:next w:val="1052"/>
    <w:link w:val="957"/>
    <w:rPr>
      <w:b/>
    </w:rPr>
  </w:style>
  <w:style w:type="character" w:styleId="1053">
    <w:name w:val="WW8Num17z1"/>
    <w:next w:val="1053"/>
    <w:link w:val="957"/>
  </w:style>
  <w:style w:type="character" w:styleId="1054">
    <w:name w:val="WW8Num17z2"/>
    <w:next w:val="1054"/>
    <w:link w:val="957"/>
  </w:style>
  <w:style w:type="character" w:styleId="1055">
    <w:name w:val="WW8Num17z3"/>
    <w:next w:val="1055"/>
    <w:link w:val="957"/>
  </w:style>
  <w:style w:type="character" w:styleId="1056">
    <w:name w:val="WW8Num17z4"/>
    <w:next w:val="1056"/>
    <w:link w:val="957"/>
  </w:style>
  <w:style w:type="character" w:styleId="1057">
    <w:name w:val="WW8Num17z5"/>
    <w:next w:val="1057"/>
    <w:link w:val="957"/>
  </w:style>
  <w:style w:type="character" w:styleId="1058">
    <w:name w:val="WW8Num17z6"/>
    <w:next w:val="1058"/>
    <w:link w:val="957"/>
  </w:style>
  <w:style w:type="character" w:styleId="1059">
    <w:name w:val="WW8Num17z7"/>
    <w:next w:val="1059"/>
    <w:link w:val="957"/>
  </w:style>
  <w:style w:type="character" w:styleId="1060">
    <w:name w:val="WW8Num17z8"/>
    <w:next w:val="1060"/>
    <w:link w:val="957"/>
  </w:style>
  <w:style w:type="character" w:styleId="1061">
    <w:name w:val="WW8Num18z0"/>
    <w:next w:val="1061"/>
    <w:link w:val="957"/>
    <w:rPr>
      <w:rFonts w:ascii="Wingdings" w:hAnsi="Wingdings" w:cs="Wingdings"/>
    </w:rPr>
  </w:style>
  <w:style w:type="character" w:styleId="1062">
    <w:name w:val="WW8Num18z1"/>
    <w:next w:val="1062"/>
    <w:link w:val="957"/>
    <w:rPr>
      <w:rFonts w:ascii="Courier New" w:hAnsi="Courier New" w:cs="Courier New"/>
    </w:rPr>
  </w:style>
  <w:style w:type="character" w:styleId="1063">
    <w:name w:val="WW8Num18z3"/>
    <w:next w:val="1063"/>
    <w:link w:val="957"/>
    <w:rPr>
      <w:rFonts w:ascii="Symbol" w:hAnsi="Symbol" w:cs="Symbol"/>
    </w:rPr>
  </w:style>
  <w:style w:type="character" w:styleId="1064">
    <w:name w:val="WW8Num19z0"/>
    <w:next w:val="1064"/>
    <w:link w:val="957"/>
  </w:style>
  <w:style w:type="character" w:styleId="1065">
    <w:name w:val="WW8Num20z0"/>
    <w:next w:val="1065"/>
    <w:link w:val="957"/>
  </w:style>
  <w:style w:type="character" w:styleId="1066">
    <w:name w:val="WW8Num20z1"/>
    <w:next w:val="1066"/>
    <w:link w:val="957"/>
  </w:style>
  <w:style w:type="character" w:styleId="1067">
    <w:name w:val="WW8Num20z2"/>
    <w:next w:val="1067"/>
    <w:link w:val="957"/>
  </w:style>
  <w:style w:type="character" w:styleId="1068">
    <w:name w:val="WW8Num20z3"/>
    <w:next w:val="1068"/>
    <w:link w:val="957"/>
  </w:style>
  <w:style w:type="character" w:styleId="1069">
    <w:name w:val="WW8Num20z4"/>
    <w:next w:val="1069"/>
    <w:link w:val="957"/>
  </w:style>
  <w:style w:type="character" w:styleId="1070">
    <w:name w:val="WW8Num20z5"/>
    <w:next w:val="1070"/>
    <w:link w:val="957"/>
  </w:style>
  <w:style w:type="character" w:styleId="1071">
    <w:name w:val="WW8Num20z6"/>
    <w:next w:val="1071"/>
    <w:link w:val="957"/>
  </w:style>
  <w:style w:type="character" w:styleId="1072">
    <w:name w:val="WW8Num20z7"/>
    <w:next w:val="1072"/>
    <w:link w:val="957"/>
  </w:style>
  <w:style w:type="character" w:styleId="1073">
    <w:name w:val="WW8Num20z8"/>
    <w:next w:val="1073"/>
    <w:link w:val="957"/>
  </w:style>
  <w:style w:type="character" w:styleId="1074">
    <w:name w:val="WW8Num21z0"/>
    <w:next w:val="1074"/>
    <w:link w:val="957"/>
  </w:style>
  <w:style w:type="character" w:styleId="1075">
    <w:name w:val="WW8Num22z0"/>
    <w:next w:val="1075"/>
    <w:link w:val="957"/>
    <w:rPr>
      <w:rFonts w:ascii="Wingdings" w:hAnsi="Wingdings" w:cs="Wingdings"/>
    </w:rPr>
  </w:style>
  <w:style w:type="character" w:styleId="1076">
    <w:name w:val="WW8Num22z1"/>
    <w:next w:val="1076"/>
    <w:link w:val="957"/>
    <w:rPr>
      <w:rFonts w:ascii="Courier New" w:hAnsi="Courier New" w:cs="Courier New"/>
    </w:rPr>
  </w:style>
  <w:style w:type="character" w:styleId="1077">
    <w:name w:val="WW8Num22z3"/>
    <w:next w:val="1077"/>
    <w:link w:val="957"/>
    <w:rPr>
      <w:rFonts w:ascii="Symbol" w:hAnsi="Symbol" w:cs="Symbol"/>
    </w:rPr>
  </w:style>
  <w:style w:type="character" w:styleId="1078">
    <w:name w:val="WW8Num23z0"/>
    <w:next w:val="1078"/>
    <w:link w:val="957"/>
  </w:style>
  <w:style w:type="character" w:styleId="1079">
    <w:name w:val="WW8Num23z1"/>
    <w:next w:val="1079"/>
    <w:link w:val="957"/>
  </w:style>
  <w:style w:type="character" w:styleId="1080">
    <w:name w:val="WW8Num23z2"/>
    <w:next w:val="1080"/>
    <w:link w:val="957"/>
  </w:style>
  <w:style w:type="character" w:styleId="1081">
    <w:name w:val="WW8Num23z3"/>
    <w:next w:val="1081"/>
    <w:link w:val="957"/>
  </w:style>
  <w:style w:type="character" w:styleId="1082">
    <w:name w:val="WW8Num23z4"/>
    <w:next w:val="1082"/>
    <w:link w:val="957"/>
  </w:style>
  <w:style w:type="character" w:styleId="1083">
    <w:name w:val="WW8Num23z5"/>
    <w:next w:val="1083"/>
    <w:link w:val="957"/>
  </w:style>
  <w:style w:type="character" w:styleId="1084">
    <w:name w:val="WW8Num23z6"/>
    <w:next w:val="1084"/>
    <w:link w:val="957"/>
  </w:style>
  <w:style w:type="character" w:styleId="1085">
    <w:name w:val="WW8Num23z7"/>
    <w:next w:val="1085"/>
    <w:link w:val="957"/>
  </w:style>
  <w:style w:type="character" w:styleId="1086">
    <w:name w:val="WW8Num23z8"/>
    <w:next w:val="1086"/>
    <w:link w:val="957"/>
  </w:style>
  <w:style w:type="character" w:styleId="1087">
    <w:name w:val="WW8Num24z0"/>
    <w:next w:val="1087"/>
    <w:link w:val="957"/>
    <w:rPr>
      <w:i w:val="0"/>
    </w:rPr>
  </w:style>
  <w:style w:type="character" w:styleId="1088">
    <w:name w:val="WW8Num24z1"/>
    <w:next w:val="1088"/>
    <w:link w:val="957"/>
  </w:style>
  <w:style w:type="character" w:styleId="1089">
    <w:name w:val="WW8Num24z2"/>
    <w:next w:val="1089"/>
    <w:link w:val="957"/>
  </w:style>
  <w:style w:type="character" w:styleId="1090">
    <w:name w:val="WW8Num24z3"/>
    <w:next w:val="1090"/>
    <w:link w:val="957"/>
  </w:style>
  <w:style w:type="character" w:styleId="1091">
    <w:name w:val="WW8Num24z4"/>
    <w:next w:val="1091"/>
    <w:link w:val="957"/>
  </w:style>
  <w:style w:type="character" w:styleId="1092">
    <w:name w:val="WW8Num24z5"/>
    <w:next w:val="1092"/>
    <w:link w:val="957"/>
  </w:style>
  <w:style w:type="character" w:styleId="1093">
    <w:name w:val="WW8Num24z6"/>
    <w:next w:val="1093"/>
    <w:link w:val="957"/>
  </w:style>
  <w:style w:type="character" w:styleId="1094">
    <w:name w:val="WW8Num24z7"/>
    <w:next w:val="1094"/>
    <w:link w:val="957"/>
  </w:style>
  <w:style w:type="character" w:styleId="1095">
    <w:name w:val="WW8Num24z8"/>
    <w:next w:val="1095"/>
    <w:link w:val="957"/>
  </w:style>
  <w:style w:type="character" w:styleId="1096">
    <w:name w:val="WW8Num25z0"/>
    <w:next w:val="1096"/>
    <w:link w:val="957"/>
  </w:style>
  <w:style w:type="character" w:styleId="1097">
    <w:name w:val="WW8Num25z1"/>
    <w:next w:val="1097"/>
    <w:link w:val="957"/>
  </w:style>
  <w:style w:type="character" w:styleId="1098">
    <w:name w:val="WW8Num25z2"/>
    <w:next w:val="1098"/>
    <w:link w:val="957"/>
  </w:style>
  <w:style w:type="character" w:styleId="1099">
    <w:name w:val="WW8Num25z3"/>
    <w:next w:val="1099"/>
    <w:link w:val="957"/>
  </w:style>
  <w:style w:type="character" w:styleId="1100">
    <w:name w:val="WW8Num25z4"/>
    <w:next w:val="1100"/>
    <w:link w:val="957"/>
  </w:style>
  <w:style w:type="character" w:styleId="1101">
    <w:name w:val="WW8Num25z5"/>
    <w:next w:val="1101"/>
    <w:link w:val="957"/>
  </w:style>
  <w:style w:type="character" w:styleId="1102">
    <w:name w:val="WW8Num25z6"/>
    <w:next w:val="1102"/>
    <w:link w:val="957"/>
  </w:style>
  <w:style w:type="character" w:styleId="1103">
    <w:name w:val="WW8Num25z7"/>
    <w:next w:val="1103"/>
    <w:link w:val="957"/>
  </w:style>
  <w:style w:type="character" w:styleId="1104">
    <w:name w:val="WW8Num25z8"/>
    <w:next w:val="1104"/>
    <w:link w:val="957"/>
  </w:style>
  <w:style w:type="character" w:styleId="1105">
    <w:name w:val="WW8Num26z0"/>
    <w:next w:val="1105"/>
    <w:link w:val="957"/>
  </w:style>
  <w:style w:type="character" w:styleId="1106">
    <w:name w:val="WW8Num26z1"/>
    <w:next w:val="1106"/>
    <w:link w:val="957"/>
  </w:style>
  <w:style w:type="character" w:styleId="1107">
    <w:name w:val="WW8Num26z2"/>
    <w:next w:val="1107"/>
    <w:link w:val="957"/>
  </w:style>
  <w:style w:type="character" w:styleId="1108">
    <w:name w:val="WW8Num26z3"/>
    <w:next w:val="1108"/>
    <w:link w:val="957"/>
  </w:style>
  <w:style w:type="character" w:styleId="1109">
    <w:name w:val="WW8Num26z4"/>
    <w:next w:val="1109"/>
    <w:link w:val="957"/>
  </w:style>
  <w:style w:type="character" w:styleId="1110">
    <w:name w:val="WW8Num26z5"/>
    <w:next w:val="1110"/>
    <w:link w:val="957"/>
  </w:style>
  <w:style w:type="character" w:styleId="1111">
    <w:name w:val="WW8Num26z6"/>
    <w:next w:val="1111"/>
    <w:link w:val="957"/>
  </w:style>
  <w:style w:type="character" w:styleId="1112">
    <w:name w:val="WW8Num26z7"/>
    <w:next w:val="1112"/>
    <w:link w:val="957"/>
  </w:style>
  <w:style w:type="character" w:styleId="1113">
    <w:name w:val="WW8Num26z8"/>
    <w:next w:val="1113"/>
    <w:link w:val="957"/>
  </w:style>
  <w:style w:type="character" w:styleId="1114">
    <w:name w:val="WW8Num27z0"/>
    <w:next w:val="1114"/>
    <w:link w:val="957"/>
    <w:rPr>
      <w:rFonts w:eastAsia="Times New Roman"/>
    </w:rPr>
  </w:style>
  <w:style w:type="character" w:styleId="1115">
    <w:name w:val="WW8Num28z0"/>
    <w:next w:val="1115"/>
    <w:link w:val="957"/>
  </w:style>
  <w:style w:type="character" w:styleId="1116">
    <w:name w:val="WW8Num29z0"/>
    <w:next w:val="1116"/>
    <w:link w:val="957"/>
  </w:style>
  <w:style w:type="character" w:styleId="1117">
    <w:name w:val="WW8Num29z1"/>
    <w:next w:val="1117"/>
    <w:link w:val="957"/>
  </w:style>
  <w:style w:type="character" w:styleId="1118">
    <w:name w:val="WW8Num29z2"/>
    <w:next w:val="1118"/>
    <w:link w:val="957"/>
  </w:style>
  <w:style w:type="character" w:styleId="1119">
    <w:name w:val="WW8Num29z3"/>
    <w:next w:val="1119"/>
    <w:link w:val="957"/>
  </w:style>
  <w:style w:type="character" w:styleId="1120">
    <w:name w:val="WW8Num29z4"/>
    <w:next w:val="1120"/>
    <w:link w:val="957"/>
  </w:style>
  <w:style w:type="character" w:styleId="1121">
    <w:name w:val="WW8Num29z5"/>
    <w:next w:val="1121"/>
    <w:link w:val="957"/>
  </w:style>
  <w:style w:type="character" w:styleId="1122">
    <w:name w:val="WW8Num29z6"/>
    <w:next w:val="1122"/>
    <w:link w:val="957"/>
  </w:style>
  <w:style w:type="character" w:styleId="1123">
    <w:name w:val="WW8Num29z7"/>
    <w:next w:val="1123"/>
    <w:link w:val="957"/>
  </w:style>
  <w:style w:type="character" w:styleId="1124">
    <w:name w:val="WW8Num29z8"/>
    <w:next w:val="1124"/>
    <w:link w:val="957"/>
  </w:style>
  <w:style w:type="character" w:styleId="1125">
    <w:name w:val="WW8Num30z0"/>
    <w:next w:val="1125"/>
    <w:link w:val="957"/>
    <w:rPr>
      <w:rFonts w:ascii="Times New Roman" w:hAnsi="Times New Roman" w:eastAsia="Times New Roman" w:cs="Times New Roman"/>
    </w:rPr>
  </w:style>
  <w:style w:type="character" w:styleId="1126">
    <w:name w:val="WW8Num30z1"/>
    <w:next w:val="1126"/>
    <w:link w:val="957"/>
    <w:rPr>
      <w:rFonts w:ascii="Courier New" w:hAnsi="Courier New" w:cs="Courier New"/>
    </w:rPr>
  </w:style>
  <w:style w:type="character" w:styleId="1127">
    <w:name w:val="WW8Num30z2"/>
    <w:next w:val="1127"/>
    <w:link w:val="957"/>
    <w:rPr>
      <w:rFonts w:ascii="Wingdings" w:hAnsi="Wingdings" w:cs="Wingdings"/>
    </w:rPr>
  </w:style>
  <w:style w:type="character" w:styleId="1128">
    <w:name w:val="WW8Num30z3"/>
    <w:next w:val="1128"/>
    <w:link w:val="957"/>
    <w:rPr>
      <w:rFonts w:ascii="Symbol" w:hAnsi="Symbol" w:cs="Symbol"/>
    </w:rPr>
  </w:style>
  <w:style w:type="character" w:styleId="1129">
    <w:name w:val="WW8Num31z0"/>
    <w:next w:val="1129"/>
    <w:link w:val="957"/>
  </w:style>
  <w:style w:type="character" w:styleId="1130">
    <w:name w:val="WW8Num32z0"/>
    <w:next w:val="1130"/>
    <w:link w:val="957"/>
  </w:style>
  <w:style w:type="character" w:styleId="1131">
    <w:name w:val="WW8Num33z0"/>
    <w:next w:val="1131"/>
    <w:link w:val="957"/>
    <w:rPr>
      <w:rFonts w:eastAsia="Times New Roman"/>
    </w:rPr>
  </w:style>
  <w:style w:type="character" w:styleId="1132">
    <w:name w:val="WW8Num34z0"/>
    <w:next w:val="1132"/>
    <w:link w:val="957"/>
  </w:style>
  <w:style w:type="character" w:styleId="1133">
    <w:name w:val="WW8Num35z0"/>
    <w:next w:val="1133"/>
    <w:link w:val="957"/>
    <w:rPr>
      <w:rFonts w:ascii="Times New Roman" w:hAnsi="Times New Roman" w:eastAsia="Times New Roman" w:cs="Times New Roman"/>
    </w:rPr>
  </w:style>
  <w:style w:type="character" w:styleId="1134">
    <w:name w:val="WW8Num35z1"/>
    <w:next w:val="1134"/>
    <w:link w:val="957"/>
  </w:style>
  <w:style w:type="character" w:styleId="1135">
    <w:name w:val="WW8Num35z2"/>
    <w:next w:val="1135"/>
    <w:link w:val="957"/>
  </w:style>
  <w:style w:type="character" w:styleId="1136">
    <w:name w:val="WW8Num35z3"/>
    <w:next w:val="1136"/>
    <w:link w:val="957"/>
  </w:style>
  <w:style w:type="character" w:styleId="1137">
    <w:name w:val="WW8Num35z4"/>
    <w:next w:val="1137"/>
    <w:link w:val="957"/>
  </w:style>
  <w:style w:type="character" w:styleId="1138">
    <w:name w:val="WW8Num35z5"/>
    <w:next w:val="1138"/>
    <w:link w:val="957"/>
  </w:style>
  <w:style w:type="character" w:styleId="1139">
    <w:name w:val="WW8Num35z6"/>
    <w:next w:val="1139"/>
    <w:link w:val="957"/>
  </w:style>
  <w:style w:type="character" w:styleId="1140">
    <w:name w:val="WW8Num35z7"/>
    <w:next w:val="1140"/>
    <w:link w:val="957"/>
  </w:style>
  <w:style w:type="character" w:styleId="1141">
    <w:name w:val="WW8Num35z8"/>
    <w:next w:val="1141"/>
    <w:link w:val="957"/>
  </w:style>
  <w:style w:type="character" w:styleId="1142">
    <w:name w:val="WW8Num36z0"/>
    <w:next w:val="1142"/>
    <w:link w:val="957"/>
  </w:style>
  <w:style w:type="character" w:styleId="1143">
    <w:name w:val="WW8Num36z1"/>
    <w:next w:val="1143"/>
    <w:link w:val="957"/>
  </w:style>
  <w:style w:type="character" w:styleId="1144">
    <w:name w:val="WW8Num36z2"/>
    <w:next w:val="1144"/>
    <w:link w:val="957"/>
  </w:style>
  <w:style w:type="character" w:styleId="1145">
    <w:name w:val="WW8Num36z3"/>
    <w:next w:val="1145"/>
    <w:link w:val="957"/>
  </w:style>
  <w:style w:type="character" w:styleId="1146">
    <w:name w:val="WW8Num36z4"/>
    <w:next w:val="1146"/>
    <w:link w:val="957"/>
  </w:style>
  <w:style w:type="character" w:styleId="1147">
    <w:name w:val="WW8Num36z5"/>
    <w:next w:val="1147"/>
    <w:link w:val="957"/>
  </w:style>
  <w:style w:type="character" w:styleId="1148">
    <w:name w:val="WW8Num36z6"/>
    <w:next w:val="1148"/>
    <w:link w:val="957"/>
  </w:style>
  <w:style w:type="character" w:styleId="1149">
    <w:name w:val="WW8Num36z7"/>
    <w:next w:val="1149"/>
    <w:link w:val="957"/>
  </w:style>
  <w:style w:type="character" w:styleId="1150">
    <w:name w:val="WW8Num36z8"/>
    <w:next w:val="1150"/>
    <w:link w:val="957"/>
  </w:style>
  <w:style w:type="character" w:styleId="1151">
    <w:name w:val="WW8Num37z0"/>
    <w:next w:val="1151"/>
    <w:link w:val="957"/>
    <w:rPr>
      <w:sz w:val="22"/>
      <w:szCs w:val="22"/>
    </w:rPr>
  </w:style>
  <w:style w:type="character" w:styleId="1152">
    <w:name w:val="WW8Num38z0"/>
    <w:next w:val="1152"/>
    <w:link w:val="957"/>
    <w:rPr>
      <w:b/>
      <w:i w:val="0"/>
      <w:sz w:val="22"/>
      <w:szCs w:val="22"/>
    </w:rPr>
  </w:style>
  <w:style w:type="character" w:styleId="1153">
    <w:name w:val="WW8Num38z1"/>
    <w:next w:val="1153"/>
    <w:link w:val="957"/>
  </w:style>
  <w:style w:type="character" w:styleId="1154">
    <w:name w:val="WW8Num38z2"/>
    <w:next w:val="1154"/>
    <w:link w:val="957"/>
  </w:style>
  <w:style w:type="character" w:styleId="1155">
    <w:name w:val="WW8Num38z3"/>
    <w:next w:val="1155"/>
    <w:link w:val="957"/>
  </w:style>
  <w:style w:type="character" w:styleId="1156">
    <w:name w:val="WW8Num38z4"/>
    <w:next w:val="1156"/>
    <w:link w:val="957"/>
  </w:style>
  <w:style w:type="character" w:styleId="1157">
    <w:name w:val="WW8Num38z5"/>
    <w:next w:val="1157"/>
    <w:link w:val="957"/>
  </w:style>
  <w:style w:type="character" w:styleId="1158">
    <w:name w:val="WW8Num38z6"/>
    <w:next w:val="1158"/>
    <w:link w:val="957"/>
  </w:style>
  <w:style w:type="character" w:styleId="1159">
    <w:name w:val="WW8Num38z7"/>
    <w:next w:val="1159"/>
    <w:link w:val="957"/>
  </w:style>
  <w:style w:type="character" w:styleId="1160">
    <w:name w:val="WW8Num38z8"/>
    <w:next w:val="1160"/>
    <w:link w:val="957"/>
  </w:style>
  <w:style w:type="character" w:styleId="1161">
    <w:name w:val="WW8Num39z0"/>
    <w:next w:val="1161"/>
    <w:link w:val="957"/>
  </w:style>
  <w:style w:type="character" w:styleId="1162">
    <w:name w:val="WW8Num39z1"/>
    <w:next w:val="1162"/>
    <w:link w:val="957"/>
  </w:style>
  <w:style w:type="character" w:styleId="1163">
    <w:name w:val="WW8Num39z2"/>
    <w:next w:val="1163"/>
    <w:link w:val="957"/>
  </w:style>
  <w:style w:type="character" w:styleId="1164">
    <w:name w:val="WW8Num39z3"/>
    <w:next w:val="1164"/>
    <w:link w:val="957"/>
  </w:style>
  <w:style w:type="character" w:styleId="1165">
    <w:name w:val="WW8Num39z4"/>
    <w:next w:val="1165"/>
    <w:link w:val="957"/>
  </w:style>
  <w:style w:type="character" w:styleId="1166">
    <w:name w:val="WW8Num39z5"/>
    <w:next w:val="1166"/>
    <w:link w:val="957"/>
  </w:style>
  <w:style w:type="character" w:styleId="1167">
    <w:name w:val="WW8Num39z6"/>
    <w:next w:val="1167"/>
    <w:link w:val="957"/>
  </w:style>
  <w:style w:type="character" w:styleId="1168">
    <w:name w:val="WW8Num39z7"/>
    <w:next w:val="1168"/>
    <w:link w:val="957"/>
  </w:style>
  <w:style w:type="character" w:styleId="1169">
    <w:name w:val="WW8Num39z8"/>
    <w:next w:val="1169"/>
    <w:link w:val="957"/>
  </w:style>
  <w:style w:type="character" w:styleId="1170">
    <w:name w:val="WW8Num40z0"/>
    <w:next w:val="1170"/>
    <w:link w:val="957"/>
    <w:rPr>
      <w:rFonts w:ascii="Symbol" w:hAnsi="Symbol" w:cs="Symbol"/>
    </w:rPr>
  </w:style>
  <w:style w:type="character" w:styleId="1171">
    <w:name w:val="WW8Num40z1"/>
    <w:next w:val="1171"/>
    <w:link w:val="957"/>
    <w:rPr>
      <w:rFonts w:ascii="Courier New" w:hAnsi="Courier New" w:cs="Courier New"/>
    </w:rPr>
  </w:style>
  <w:style w:type="character" w:styleId="1172">
    <w:name w:val="WW8Num40z2"/>
    <w:next w:val="1172"/>
    <w:link w:val="957"/>
    <w:rPr>
      <w:rFonts w:ascii="Wingdings" w:hAnsi="Wingdings" w:cs="Wingdings"/>
    </w:rPr>
  </w:style>
  <w:style w:type="character" w:styleId="1173">
    <w:name w:val="WW8Num41z0"/>
    <w:next w:val="1173"/>
    <w:link w:val="957"/>
    <w:rPr>
      <w:rFonts w:ascii="Wingdings" w:hAnsi="Wingdings" w:cs="Wingdings"/>
    </w:rPr>
  </w:style>
  <w:style w:type="character" w:styleId="1174">
    <w:name w:val="WW8Num41z1"/>
    <w:next w:val="1174"/>
    <w:link w:val="957"/>
    <w:rPr>
      <w:rFonts w:ascii="Courier New" w:hAnsi="Courier New" w:cs="Courier New"/>
    </w:rPr>
  </w:style>
  <w:style w:type="character" w:styleId="1175">
    <w:name w:val="WW8Num41z3"/>
    <w:next w:val="1175"/>
    <w:link w:val="957"/>
    <w:rPr>
      <w:rFonts w:ascii="Symbol" w:hAnsi="Symbol" w:cs="Symbol"/>
    </w:rPr>
  </w:style>
  <w:style w:type="character" w:styleId="1176">
    <w:name w:val="WW8Num42z0"/>
    <w:next w:val="1176"/>
    <w:link w:val="957"/>
  </w:style>
  <w:style w:type="character" w:styleId="1177">
    <w:name w:val="WW8Num42z1"/>
    <w:next w:val="1177"/>
    <w:link w:val="957"/>
  </w:style>
  <w:style w:type="character" w:styleId="1178">
    <w:name w:val="WW8Num42z2"/>
    <w:next w:val="1178"/>
    <w:link w:val="957"/>
  </w:style>
  <w:style w:type="character" w:styleId="1179">
    <w:name w:val="WW8Num42z3"/>
    <w:next w:val="1179"/>
    <w:link w:val="957"/>
  </w:style>
  <w:style w:type="character" w:styleId="1180">
    <w:name w:val="WW8Num42z4"/>
    <w:next w:val="1180"/>
    <w:link w:val="957"/>
  </w:style>
  <w:style w:type="character" w:styleId="1181">
    <w:name w:val="WW8Num42z5"/>
    <w:next w:val="1181"/>
    <w:link w:val="957"/>
  </w:style>
  <w:style w:type="character" w:styleId="1182">
    <w:name w:val="WW8Num42z6"/>
    <w:next w:val="1182"/>
    <w:link w:val="957"/>
  </w:style>
  <w:style w:type="character" w:styleId="1183">
    <w:name w:val="WW8Num42z7"/>
    <w:next w:val="1183"/>
    <w:link w:val="957"/>
  </w:style>
  <w:style w:type="character" w:styleId="1184">
    <w:name w:val="WW8Num42z8"/>
    <w:next w:val="1184"/>
    <w:link w:val="957"/>
  </w:style>
  <w:style w:type="character" w:styleId="1185">
    <w:name w:val="WW8Num43z0"/>
    <w:next w:val="1185"/>
    <w:link w:val="957"/>
  </w:style>
  <w:style w:type="character" w:styleId="1186">
    <w:name w:val="WW8Num43z1"/>
    <w:next w:val="1186"/>
    <w:link w:val="957"/>
  </w:style>
  <w:style w:type="character" w:styleId="1187">
    <w:name w:val="WW8Num43z2"/>
    <w:next w:val="1187"/>
    <w:link w:val="957"/>
  </w:style>
  <w:style w:type="character" w:styleId="1188">
    <w:name w:val="WW8Num43z3"/>
    <w:next w:val="1188"/>
    <w:link w:val="957"/>
  </w:style>
  <w:style w:type="character" w:styleId="1189">
    <w:name w:val="WW8Num43z4"/>
    <w:next w:val="1189"/>
    <w:link w:val="957"/>
  </w:style>
  <w:style w:type="character" w:styleId="1190">
    <w:name w:val="WW8Num43z5"/>
    <w:next w:val="1190"/>
    <w:link w:val="957"/>
  </w:style>
  <w:style w:type="character" w:styleId="1191">
    <w:name w:val="WW8Num43z6"/>
    <w:next w:val="1191"/>
    <w:link w:val="957"/>
  </w:style>
  <w:style w:type="character" w:styleId="1192">
    <w:name w:val="WW8Num43z7"/>
    <w:next w:val="1192"/>
    <w:link w:val="957"/>
  </w:style>
  <w:style w:type="character" w:styleId="1193">
    <w:name w:val="WW8Num43z8"/>
    <w:next w:val="1193"/>
    <w:link w:val="957"/>
  </w:style>
  <w:style w:type="character" w:styleId="1194">
    <w:name w:val="WW8Num44z0"/>
    <w:next w:val="1194"/>
    <w:link w:val="957"/>
  </w:style>
  <w:style w:type="character" w:styleId="1195">
    <w:name w:val="Основной шрифт абзаца1"/>
    <w:next w:val="1195"/>
    <w:link w:val="957"/>
  </w:style>
  <w:style w:type="character" w:styleId="1196">
    <w:name w:val="Номер страницы"/>
    <w:basedOn w:val="1195"/>
    <w:next w:val="1196"/>
    <w:link w:val="957"/>
  </w:style>
  <w:style w:type="character" w:styleId="1197">
    <w:name w:val="Font Style19"/>
    <w:next w:val="1197"/>
    <w:link w:val="957"/>
    <w:rPr>
      <w:rFonts w:ascii="Sylfaen" w:hAnsi="Sylfaen" w:cs="Sylfaen"/>
      <w:sz w:val="24"/>
      <w:szCs w:val="24"/>
    </w:rPr>
  </w:style>
  <w:style w:type="character" w:styleId="1198">
    <w:name w:val="Текст Знак"/>
    <w:next w:val="1198"/>
    <w:link w:val="957"/>
    <w:rPr>
      <w:rFonts w:ascii="Courier New" w:hAnsi="Courier New" w:cs="Courier New"/>
    </w:rPr>
  </w:style>
  <w:style w:type="character" w:styleId="1199">
    <w:name w:val="Гиперссылка"/>
    <w:next w:val="1199"/>
    <w:link w:val="957"/>
    <w:uiPriority w:val="99"/>
    <w:rPr>
      <w:color w:val="0000ff"/>
      <w:u w:val="single"/>
    </w:rPr>
  </w:style>
  <w:style w:type="character" w:styleId="1200">
    <w:name w:val="Font Style28"/>
    <w:next w:val="1200"/>
    <w:link w:val="957"/>
    <w:rPr>
      <w:rFonts w:ascii="Times New Roman" w:hAnsi="Times New Roman" w:cs="Times New Roman"/>
      <w:sz w:val="26"/>
      <w:szCs w:val="26"/>
    </w:rPr>
  </w:style>
  <w:style w:type="character" w:styleId="1201">
    <w:name w:val="Font Style13"/>
    <w:next w:val="1201"/>
    <w:link w:val="957"/>
    <w:rPr>
      <w:rFonts w:ascii="Times New Roman" w:hAnsi="Times New Roman" w:cs="Times New Roman"/>
      <w:sz w:val="24"/>
      <w:szCs w:val="24"/>
    </w:rPr>
  </w:style>
  <w:style w:type="character" w:styleId="1202">
    <w:name w:val="Основной текст Знак"/>
    <w:next w:val="1202"/>
    <w:link w:val="957"/>
    <w:rPr>
      <w:sz w:val="24"/>
    </w:rPr>
  </w:style>
  <w:style w:type="character" w:styleId="1203">
    <w:name w:val="Абзац списка Знак"/>
    <w:next w:val="1203"/>
    <w:link w:val="957"/>
    <w:uiPriority w:val="34"/>
  </w:style>
  <w:style w:type="character" w:styleId="1204">
    <w:name w:val="Font Style17"/>
    <w:next w:val="1204"/>
    <w:link w:val="957"/>
    <w:rPr>
      <w:rFonts w:ascii="Sylfaen" w:hAnsi="Sylfaen" w:cs="Sylfaen"/>
      <w:b/>
      <w:bCs/>
      <w:sz w:val="24"/>
      <w:szCs w:val="24"/>
    </w:rPr>
  </w:style>
  <w:style w:type="character" w:styleId="1205">
    <w:name w:val="Без интервала Знак"/>
    <w:next w:val="1205"/>
    <w:link w:val="957"/>
    <w:rPr>
      <w:rFonts w:ascii="Calibri" w:hAnsi="Calibri" w:cs="Calibri"/>
      <w:sz w:val="22"/>
      <w:szCs w:val="22"/>
      <w:lang w:val="en-US" w:eastAsia="en-US" w:bidi="en-US"/>
    </w:rPr>
  </w:style>
  <w:style w:type="character" w:styleId="1206">
    <w:name w:val="Font Style29"/>
    <w:next w:val="1206"/>
    <w:link w:val="957"/>
    <w:uiPriority w:val="99"/>
    <w:rPr>
      <w:rFonts w:ascii="Times New Roman" w:hAnsi="Times New Roman" w:cs="Times New Roman"/>
      <w:sz w:val="26"/>
      <w:szCs w:val="26"/>
    </w:rPr>
  </w:style>
  <w:style w:type="character" w:styleId="1207">
    <w:name w:val="Font Style22"/>
    <w:next w:val="1207"/>
    <w:link w:val="957"/>
    <w:rPr>
      <w:rFonts w:ascii="Times New Roman" w:hAnsi="Times New Roman" w:cs="Times New Roman"/>
      <w:sz w:val="26"/>
      <w:szCs w:val="26"/>
    </w:rPr>
  </w:style>
  <w:style w:type="character" w:styleId="1208">
    <w:name w:val="Font Style32"/>
    <w:next w:val="1208"/>
    <w:link w:val="957"/>
    <w:rPr>
      <w:rFonts w:ascii="Times New Roman" w:hAnsi="Times New Roman" w:cs="Times New Roman"/>
      <w:sz w:val="26"/>
      <w:szCs w:val="26"/>
    </w:rPr>
  </w:style>
  <w:style w:type="character" w:styleId="1209">
    <w:name w:val="Основной текст с отступом Знак"/>
    <w:next w:val="1209"/>
    <w:link w:val="957"/>
    <w:rPr>
      <w:sz w:val="26"/>
    </w:rPr>
  </w:style>
  <w:style w:type="character" w:styleId="1210">
    <w:name w:val="Текст выноски Знак"/>
    <w:next w:val="1210"/>
    <w:link w:val="957"/>
    <w:rPr>
      <w:rFonts w:ascii="Segoe UI" w:hAnsi="Segoe UI" w:cs="Segoe UI"/>
      <w:sz w:val="18"/>
      <w:szCs w:val="18"/>
    </w:rPr>
  </w:style>
  <w:style w:type="character" w:styleId="1211">
    <w:name w:val="ConsPlusNormal Знак"/>
    <w:next w:val="1211"/>
    <w:link w:val="957"/>
    <w:rPr>
      <w:rFonts w:ascii="Arial" w:hAnsi="Arial" w:cs="Arial"/>
      <w:lang w:val="ru-RU" w:eastAsia="ar-SA" w:bidi="ar-SA"/>
    </w:rPr>
  </w:style>
  <w:style w:type="character" w:styleId="1212">
    <w:name w:val="Font Style27"/>
    <w:next w:val="1212"/>
    <w:link w:val="957"/>
    <w:rPr>
      <w:rFonts w:ascii="Times New Roman" w:hAnsi="Times New Roman" w:cs="Times New Roman"/>
      <w:sz w:val="26"/>
      <w:szCs w:val="26"/>
    </w:rPr>
  </w:style>
  <w:style w:type="character" w:styleId="1213">
    <w:name w:val="Просмотренная гиперссылка"/>
    <w:next w:val="1213"/>
    <w:link w:val="957"/>
    <w:rPr>
      <w:color w:val="800080"/>
      <w:u w:val="single"/>
    </w:rPr>
  </w:style>
  <w:style w:type="paragraph" w:styleId="1214">
    <w:name w:val="Заголовок"/>
    <w:basedOn w:val="957"/>
    <w:next w:val="1215"/>
    <w:link w:val="957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15">
    <w:name w:val="Основной текст"/>
    <w:basedOn w:val="957"/>
    <w:next w:val="1215"/>
    <w:link w:val="957"/>
    <w:pPr>
      <w:jc w:val="both"/>
    </w:pPr>
    <w:rPr>
      <w:sz w:val="24"/>
      <w:lang w:val="en-US"/>
    </w:rPr>
  </w:style>
  <w:style w:type="paragraph" w:styleId="1216">
    <w:name w:val="Список"/>
    <w:basedOn w:val="1215"/>
    <w:next w:val="1216"/>
    <w:link w:val="957"/>
    <w:rPr>
      <w:rFonts w:cs="Arial"/>
    </w:rPr>
  </w:style>
  <w:style w:type="paragraph" w:styleId="1217">
    <w:name w:val="Название1"/>
    <w:basedOn w:val="957"/>
    <w:next w:val="1217"/>
    <w:link w:val="957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18">
    <w:name w:val="Указатель1"/>
    <w:basedOn w:val="957"/>
    <w:next w:val="1218"/>
    <w:link w:val="957"/>
    <w:pPr>
      <w:suppressLineNumbers/>
    </w:pPr>
    <w:rPr>
      <w:rFonts w:cs="Arial"/>
    </w:rPr>
  </w:style>
  <w:style w:type="paragraph" w:styleId="1219">
    <w:name w:val="Основной текст с отступом"/>
    <w:basedOn w:val="957"/>
    <w:next w:val="1219"/>
    <w:link w:val="957"/>
    <w:pPr>
      <w:ind w:left="2410" w:right="0" w:hanging="2410"/>
      <w:jc w:val="both"/>
    </w:pPr>
    <w:rPr>
      <w:sz w:val="26"/>
      <w:lang w:val="en-US"/>
    </w:rPr>
  </w:style>
  <w:style w:type="paragraph" w:styleId="1220">
    <w:name w:val="Основной текст с отступом 21"/>
    <w:basedOn w:val="957"/>
    <w:next w:val="1220"/>
    <w:link w:val="957"/>
    <w:pPr>
      <w:ind w:left="1985" w:right="0" w:hanging="1985"/>
      <w:jc w:val="both"/>
    </w:pPr>
    <w:rPr>
      <w:sz w:val="26"/>
    </w:rPr>
  </w:style>
  <w:style w:type="paragraph" w:styleId="1221">
    <w:name w:val="Основной текст с отступом 31"/>
    <w:basedOn w:val="957"/>
    <w:next w:val="1221"/>
    <w:link w:val="957"/>
    <w:pPr>
      <w:ind w:left="1985" w:right="0" w:firstLine="0"/>
      <w:jc w:val="both"/>
    </w:pPr>
    <w:rPr>
      <w:sz w:val="26"/>
    </w:rPr>
  </w:style>
  <w:style w:type="paragraph" w:styleId="1222">
    <w:name w:val="Основной текст 21"/>
    <w:basedOn w:val="957"/>
    <w:next w:val="1222"/>
    <w:link w:val="957"/>
    <w:rPr>
      <w:sz w:val="22"/>
    </w:rPr>
  </w:style>
  <w:style w:type="paragraph" w:styleId="1223">
    <w:name w:val="Верхний колонтитул"/>
    <w:basedOn w:val="957"/>
    <w:next w:val="1223"/>
    <w:link w:val="957"/>
    <w:pPr>
      <w:tabs>
        <w:tab w:val="center" w:pos="4153" w:leader="none"/>
        <w:tab w:val="right" w:pos="8306" w:leader="none"/>
      </w:tabs>
    </w:pPr>
  </w:style>
  <w:style w:type="paragraph" w:styleId="1224">
    <w:name w:val="Нижний колонтитул"/>
    <w:basedOn w:val="957"/>
    <w:next w:val="1224"/>
    <w:link w:val="957"/>
    <w:pPr>
      <w:tabs>
        <w:tab w:val="center" w:pos="4153" w:leader="none"/>
        <w:tab w:val="right" w:pos="8306" w:leader="none"/>
      </w:tabs>
    </w:pPr>
  </w:style>
  <w:style w:type="paragraph" w:styleId="1225">
    <w:name w:val="ConsTitle"/>
    <w:next w:val="1225"/>
    <w:link w:val="957"/>
    <w:rPr>
      <w:rFonts w:ascii="Arial" w:hAnsi="Arial" w:cs="Arial"/>
      <w:b/>
      <w:bCs/>
      <w:lang w:val="ru-RU" w:eastAsia="ar-SA" w:bidi="ar-SA"/>
    </w:rPr>
  </w:style>
  <w:style w:type="paragraph" w:styleId="1226">
    <w:name w:val="Знак Знак Знак"/>
    <w:basedOn w:val="957"/>
    <w:next w:val="1226"/>
    <w:link w:val="957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27">
    <w:name w:val="Заголовок статьи"/>
    <w:basedOn w:val="957"/>
    <w:next w:val="957"/>
    <w:link w:val="957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28">
    <w:name w:val="ConsPlusNormal"/>
    <w:next w:val="1228"/>
    <w:link w:val="957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29">
    <w:name w:val="Style3"/>
    <w:basedOn w:val="957"/>
    <w:next w:val="1229"/>
    <w:link w:val="957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30">
    <w:name w:val="Текст1"/>
    <w:basedOn w:val="957"/>
    <w:next w:val="1230"/>
    <w:link w:val="957"/>
    <w:rPr>
      <w:rFonts w:ascii="Courier New" w:hAnsi="Courier New" w:cs="Courier New"/>
      <w:lang w:val="en-US"/>
    </w:rPr>
  </w:style>
  <w:style w:type="paragraph" w:styleId="1231">
    <w:name w:val="Style21"/>
    <w:basedOn w:val="957"/>
    <w:next w:val="1231"/>
    <w:link w:val="957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32">
    <w:name w:val="Абзац списка"/>
    <w:basedOn w:val="957"/>
    <w:next w:val="1232"/>
    <w:link w:val="957"/>
    <w:uiPriority w:val="34"/>
    <w:qFormat/>
    <w:pPr>
      <w:ind w:left="720" w:right="0" w:firstLine="0"/>
    </w:pPr>
  </w:style>
  <w:style w:type="paragraph" w:styleId="1233">
    <w:name w:val="Style1"/>
    <w:basedOn w:val="957"/>
    <w:next w:val="1233"/>
    <w:link w:val="957"/>
    <w:pPr>
      <w:widowControl w:val="off"/>
    </w:pPr>
    <w:rPr>
      <w:sz w:val="24"/>
      <w:szCs w:val="24"/>
    </w:rPr>
  </w:style>
  <w:style w:type="paragraph" w:styleId="1234">
    <w:name w:val="Style2"/>
    <w:basedOn w:val="957"/>
    <w:next w:val="1234"/>
    <w:link w:val="957"/>
    <w:pPr>
      <w:widowControl w:val="off"/>
    </w:pPr>
    <w:rPr>
      <w:sz w:val="24"/>
      <w:szCs w:val="24"/>
    </w:rPr>
  </w:style>
  <w:style w:type="paragraph" w:styleId="1235">
    <w:name w:val="Style4"/>
    <w:basedOn w:val="957"/>
    <w:next w:val="1235"/>
    <w:link w:val="957"/>
    <w:pPr>
      <w:widowControl w:val="off"/>
    </w:pPr>
    <w:rPr>
      <w:sz w:val="24"/>
      <w:szCs w:val="24"/>
    </w:rPr>
  </w:style>
  <w:style w:type="paragraph" w:styleId="1236">
    <w:name w:val="Обычный полуторный маркированый"/>
    <w:basedOn w:val="957"/>
    <w:next w:val="1236"/>
    <w:link w:val="957"/>
    <w:pPr>
      <w:numPr>
        <w:ilvl w:val="0"/>
        <w:numId w:val="8"/>
      </w:numPr>
      <w:jc w:val="both"/>
    </w:pPr>
    <w:rPr>
      <w:sz w:val="24"/>
      <w:szCs w:val="24"/>
    </w:rPr>
  </w:style>
  <w:style w:type="paragraph" w:styleId="1237">
    <w:name w:val="Стиль"/>
    <w:next w:val="1237"/>
    <w:link w:val="957"/>
    <w:pPr>
      <w:widowControl w:val="off"/>
    </w:pPr>
    <w:rPr>
      <w:sz w:val="24"/>
      <w:szCs w:val="24"/>
      <w:lang w:val="ru-RU" w:eastAsia="ar-SA" w:bidi="ar-SA"/>
    </w:rPr>
  </w:style>
  <w:style w:type="paragraph" w:styleId="1238">
    <w:name w:val="Style11"/>
    <w:basedOn w:val="957"/>
    <w:next w:val="1238"/>
    <w:link w:val="957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39">
    <w:name w:val="ConsPlusNonformat"/>
    <w:next w:val="1239"/>
    <w:link w:val="957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40">
    <w:name w:val="Прижатый влево"/>
    <w:basedOn w:val="957"/>
    <w:next w:val="957"/>
    <w:link w:val="957"/>
    <w:rPr>
      <w:rFonts w:ascii="Arial" w:hAnsi="Arial" w:cs="Arial"/>
      <w:sz w:val="24"/>
      <w:szCs w:val="24"/>
    </w:rPr>
  </w:style>
  <w:style w:type="paragraph" w:styleId="1241">
    <w:name w:val="Без интервала"/>
    <w:next w:val="1241"/>
    <w:link w:val="957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42">
    <w:name w:val="Текст выноски"/>
    <w:basedOn w:val="957"/>
    <w:next w:val="1242"/>
    <w:link w:val="957"/>
    <w:rPr>
      <w:rFonts w:ascii="Segoe UI" w:hAnsi="Segoe UI" w:cs="Segoe UI"/>
      <w:sz w:val="18"/>
      <w:szCs w:val="18"/>
      <w:lang w:val="en-US"/>
    </w:rPr>
  </w:style>
  <w:style w:type="paragraph" w:styleId="1243">
    <w:name w:val="List Paragraph"/>
    <w:basedOn w:val="957"/>
    <w:next w:val="1243"/>
    <w:link w:val="1248"/>
    <w:pPr>
      <w:ind w:left="720" w:right="0" w:firstLine="0"/>
    </w:pPr>
  </w:style>
  <w:style w:type="paragraph" w:styleId="1244">
    <w:name w:val="Содержимое таблицы"/>
    <w:basedOn w:val="957"/>
    <w:next w:val="1244"/>
    <w:link w:val="957"/>
    <w:pPr>
      <w:suppressLineNumbers/>
    </w:pPr>
  </w:style>
  <w:style w:type="paragraph" w:styleId="1245">
    <w:name w:val="Заголовок таблицы"/>
    <w:basedOn w:val="1244"/>
    <w:next w:val="1245"/>
    <w:link w:val="957"/>
    <w:pPr>
      <w:jc w:val="center"/>
      <w:suppressLineNumbers/>
    </w:pPr>
    <w:rPr>
      <w:b/>
      <w:bCs/>
    </w:rPr>
  </w:style>
  <w:style w:type="paragraph" w:styleId="1246">
    <w:name w:val="Содержимое врезки"/>
    <w:basedOn w:val="1215"/>
    <w:next w:val="1246"/>
    <w:link w:val="957"/>
  </w:style>
  <w:style w:type="character" w:styleId="1247">
    <w:name w:val="Font Style11"/>
    <w:next w:val="1247"/>
    <w:link w:val="957"/>
    <w:rPr>
      <w:rFonts w:ascii="Times New Roman" w:hAnsi="Times New Roman" w:cs="Times New Roman"/>
      <w:sz w:val="26"/>
      <w:szCs w:val="26"/>
    </w:rPr>
  </w:style>
  <w:style w:type="character" w:styleId="1248">
    <w:name w:val="List Paragraph Char"/>
    <w:next w:val="1248"/>
    <w:link w:val="1243"/>
    <w:rPr>
      <w:lang w:val="ru-RU" w:eastAsia="ar-SA" w:bidi="ar-SA"/>
    </w:rPr>
  </w:style>
  <w:style w:type="character" w:styleId="1249">
    <w:name w:val="Основной текст (2)_"/>
    <w:next w:val="1249"/>
    <w:link w:val="1250"/>
    <w:rPr>
      <w:sz w:val="28"/>
      <w:shd w:val="clear" w:color="auto" w:fill="ffffff"/>
      <w:lang w:bidi="ar-SA"/>
    </w:rPr>
  </w:style>
  <w:style w:type="paragraph" w:styleId="1250">
    <w:name w:val="Основной текст (2)"/>
    <w:basedOn w:val="957"/>
    <w:next w:val="1250"/>
    <w:link w:val="1249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51">
    <w:name w:val="ConsPlusTitle"/>
    <w:next w:val="1251"/>
    <w:link w:val="957"/>
    <w:pPr>
      <w:widowControl w:val="off"/>
    </w:pPr>
    <w:rPr>
      <w:b/>
      <w:sz w:val="28"/>
      <w:lang w:val="ru-RU" w:eastAsia="ru-RU" w:bidi="ar-SA"/>
    </w:rPr>
  </w:style>
  <w:style w:type="character" w:styleId="1252" w:default="1">
    <w:name w:val="Default Paragraph Font"/>
    <w:uiPriority w:val="1"/>
    <w:semiHidden/>
    <w:unhideWhenUsed/>
  </w:style>
  <w:style w:type="numbering" w:styleId="1253" w:default="1">
    <w:name w:val="No List"/>
    <w:uiPriority w:val="99"/>
    <w:semiHidden/>
    <w:unhideWhenUsed/>
  </w:style>
  <w:style w:type="table" w:styleId="1254" w:default="1">
    <w:name w:val="Normal Table"/>
    <w:uiPriority w:val="99"/>
    <w:semiHidden/>
    <w:unhideWhenUsed/>
    <w:tblPr/>
  </w:style>
  <w:style w:type="paragraph" w:styleId="125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56" w:customStyle="1">
    <w:name w:val="Body Text"/>
    <w:link w:val="898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57" w:customStyle="1">
    <w:name w:val="Body Text Indent 3"/>
    <w:basedOn w:val="877"/>
    <w:link w:val="903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58" w:customStyle="1">
    <w:name w:val="Font Style16"/>
    <w:rPr>
      <w:rFonts w:ascii="Times New Roman" w:hAnsi="Times New Roman" w:cs="Times New Roman"/>
      <w:spacing w:val="10"/>
      <w:sz w:val="24"/>
      <w:szCs w:val="24"/>
    </w:rPr>
  </w:style>
  <w:style w:type="paragraph" w:styleId="1259" w:customStyle="1">
    <w:name w:val="Body Text Indent"/>
    <w:link w:val="888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60" w:customStyle="1">
    <w:name w:val="Body Text 2"/>
    <w:link w:val="8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82855" TargetMode="External"/><Relationship Id="rId19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0" Type="http://schemas.openxmlformats.org/officeDocument/2006/relationships/hyperlink" Target="https://login.consultant.ru/link/?req=doc&amp;base=LAW&amp;n=471078" TargetMode="External"/><Relationship Id="rId21" Type="http://schemas.openxmlformats.org/officeDocument/2006/relationships/hyperlink" Target="https://mintrud.gov.ru/testing/default/inde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chugunova.ov</cp:lastModifiedBy>
  <cp:revision>107</cp:revision>
  <dcterms:created xsi:type="dcterms:W3CDTF">2022-08-15T05:13:00Z</dcterms:created>
  <dcterms:modified xsi:type="dcterms:W3CDTF">2025-12-15T05:21:34Z</dcterms:modified>
  <cp:version>1048576</cp:version>
</cp:coreProperties>
</file>