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38" w:rsidRDefault="00862338" w:rsidP="00D2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</w:t>
      </w:r>
      <w:r w:rsidRPr="008C7735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F609EB">
        <w:rPr>
          <w:rFonts w:ascii="Times New Roman" w:hAnsi="Times New Roman" w:cs="Times New Roman"/>
          <w:b/>
          <w:sz w:val="28"/>
          <w:szCs w:val="28"/>
        </w:rPr>
        <w:t>к</w:t>
      </w:r>
      <w:r w:rsidR="00D22ABC">
        <w:rPr>
          <w:rFonts w:ascii="Times New Roman" w:hAnsi="Times New Roman" w:cs="Times New Roman"/>
          <w:b/>
          <w:sz w:val="28"/>
          <w:szCs w:val="28"/>
        </w:rPr>
        <w:t xml:space="preserve"> публичным</w:t>
      </w:r>
      <w:r w:rsidRPr="008C7735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D22ABC">
        <w:rPr>
          <w:rFonts w:ascii="Times New Roman" w:hAnsi="Times New Roman" w:cs="Times New Roman"/>
          <w:b/>
          <w:sz w:val="28"/>
          <w:szCs w:val="28"/>
        </w:rPr>
        <w:t xml:space="preserve">ям правоприменительной практики </w:t>
      </w:r>
      <w:r w:rsidRPr="008C7735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22ABC">
        <w:rPr>
          <w:rFonts w:ascii="Times New Roman" w:hAnsi="Times New Roman" w:cs="Times New Roman"/>
          <w:b/>
          <w:sz w:val="28"/>
          <w:szCs w:val="28"/>
        </w:rPr>
        <w:t>я</w:t>
      </w:r>
      <w:r w:rsidRPr="008C7735">
        <w:rPr>
          <w:rFonts w:ascii="Times New Roman" w:hAnsi="Times New Roman" w:cs="Times New Roman"/>
          <w:b/>
          <w:sz w:val="28"/>
          <w:szCs w:val="28"/>
        </w:rPr>
        <w:t xml:space="preserve"> Росприроднадзора по Архангельской области</w:t>
      </w:r>
      <w:r w:rsidR="006D34F5">
        <w:rPr>
          <w:rFonts w:ascii="Times New Roman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D34F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</w:p>
    <w:p w:rsidR="00862338" w:rsidRDefault="00862338" w:rsidP="00862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D3" w:rsidRPr="00EF539E" w:rsidRDefault="00EF539E" w:rsidP="00EF5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9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DBE" w:rsidRPr="00EF539E">
        <w:rPr>
          <w:rFonts w:ascii="Times New Roman" w:hAnsi="Times New Roman" w:cs="Times New Roman"/>
          <w:b/>
          <w:sz w:val="24"/>
          <w:szCs w:val="24"/>
        </w:rPr>
        <w:t>Б</w:t>
      </w:r>
      <w:r w:rsidR="00266AE5">
        <w:rPr>
          <w:rFonts w:ascii="Times New Roman" w:hAnsi="Times New Roman" w:cs="Times New Roman"/>
          <w:b/>
          <w:sz w:val="24"/>
          <w:szCs w:val="24"/>
        </w:rPr>
        <w:t>ыли ли прецеденты, что предпри</w:t>
      </w:r>
      <w:r w:rsidR="00415DBE" w:rsidRPr="00EF539E">
        <w:rPr>
          <w:rFonts w:ascii="Times New Roman" w:hAnsi="Times New Roman" w:cs="Times New Roman"/>
          <w:b/>
          <w:sz w:val="24"/>
          <w:szCs w:val="24"/>
        </w:rPr>
        <w:t xml:space="preserve">ниматели были не согласны с присвоенной </w:t>
      </w:r>
      <w:r w:rsidR="000E4065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415DBE" w:rsidRPr="00EF539E">
        <w:rPr>
          <w:rFonts w:ascii="Times New Roman" w:hAnsi="Times New Roman" w:cs="Times New Roman"/>
          <w:b/>
          <w:sz w:val="24"/>
          <w:szCs w:val="24"/>
        </w:rPr>
        <w:t xml:space="preserve">объекту категорией риска? </w:t>
      </w:r>
    </w:p>
    <w:p w:rsidR="0046218E" w:rsidRPr="00415DBE" w:rsidRDefault="00415DBE" w:rsidP="00C8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18E"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>:</w:t>
      </w:r>
      <w:r w:rsidRPr="0041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DBE">
        <w:rPr>
          <w:rFonts w:ascii="Times New Roman" w:hAnsi="Times New Roman" w:cs="Times New Roman"/>
          <w:sz w:val="24"/>
          <w:szCs w:val="24"/>
        </w:rPr>
        <w:t xml:space="preserve">На текущий момент </w:t>
      </w:r>
      <w:r>
        <w:rPr>
          <w:rFonts w:ascii="Times New Roman" w:hAnsi="Times New Roman" w:cs="Times New Roman"/>
          <w:sz w:val="24"/>
          <w:szCs w:val="24"/>
        </w:rPr>
        <w:t xml:space="preserve">в практике Управления </w:t>
      </w:r>
      <w:r w:rsidRPr="00415DBE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1A6F">
        <w:rPr>
          <w:rFonts w:ascii="Times New Roman" w:hAnsi="Times New Roman" w:cs="Times New Roman"/>
          <w:sz w:val="24"/>
          <w:szCs w:val="24"/>
        </w:rPr>
        <w:t>х преце</w:t>
      </w:r>
      <w:r w:rsidRPr="00415DBE">
        <w:rPr>
          <w:rFonts w:ascii="Times New Roman" w:hAnsi="Times New Roman" w:cs="Times New Roman"/>
          <w:sz w:val="24"/>
          <w:szCs w:val="24"/>
        </w:rPr>
        <w:t>дентов не было</w:t>
      </w:r>
      <w:r w:rsidR="000E4065">
        <w:rPr>
          <w:rFonts w:ascii="Times New Roman" w:hAnsi="Times New Roman" w:cs="Times New Roman"/>
          <w:sz w:val="24"/>
          <w:szCs w:val="24"/>
        </w:rPr>
        <w:t>.</w:t>
      </w:r>
    </w:p>
    <w:p w:rsidR="00415DBE" w:rsidRDefault="00415DBE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B4D" w:rsidRPr="00EF539E" w:rsidRDefault="00EF539E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4B4D" w:rsidRPr="00B84B4D">
        <w:rPr>
          <w:rFonts w:ascii="Times New Roman" w:hAnsi="Times New Roman" w:cs="Times New Roman"/>
          <w:b/>
          <w:sz w:val="24"/>
          <w:szCs w:val="24"/>
        </w:rPr>
        <w:t>К</w:t>
      </w:r>
      <w:r w:rsidR="00B84B4D">
        <w:rPr>
          <w:rFonts w:ascii="Times New Roman" w:hAnsi="Times New Roman" w:cs="Times New Roman"/>
          <w:b/>
          <w:sz w:val="24"/>
          <w:szCs w:val="24"/>
        </w:rPr>
        <w:t>ак узнать предпринимателю, что его объект нужно регистрировать как объект НВОС</w:t>
      </w:r>
      <w:r w:rsidR="00B84B4D" w:rsidRPr="00B84B4D">
        <w:rPr>
          <w:rFonts w:ascii="Times New Roman" w:hAnsi="Times New Roman" w:cs="Times New Roman"/>
          <w:b/>
          <w:sz w:val="24"/>
          <w:szCs w:val="24"/>
        </w:rPr>
        <w:t>?</w:t>
      </w:r>
    </w:p>
    <w:p w:rsidR="00B84B4D" w:rsidRPr="00B637A1" w:rsidRDefault="00B84B4D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18E"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>:</w:t>
      </w:r>
      <w:r w:rsidRPr="00B6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7A1">
        <w:rPr>
          <w:rFonts w:ascii="Times New Roman" w:hAnsi="Times New Roman" w:cs="Times New Roman"/>
          <w:sz w:val="24"/>
          <w:szCs w:val="24"/>
        </w:rPr>
        <w:t>работа с природопользователями велась в течение всего 2016 года, информация размещалась на сайте Управления, для желающих проводились круглые столы. Природопользователи должны были поставить на учет свои объекты НВОС до 1 января 2017 г.</w:t>
      </w:r>
    </w:p>
    <w:p w:rsidR="00B84B4D" w:rsidRDefault="00B84B4D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9E4" w:rsidRPr="00681A0B" w:rsidRDefault="00EF539E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E29E4">
        <w:rPr>
          <w:rFonts w:ascii="Times New Roman" w:hAnsi="Times New Roman" w:cs="Times New Roman"/>
          <w:b/>
          <w:sz w:val="24"/>
          <w:szCs w:val="24"/>
        </w:rPr>
        <w:t>В отношении объектов 1 категории будут ли проводится проверки с использованием ко</w:t>
      </w:r>
      <w:r w:rsidR="00A63080">
        <w:rPr>
          <w:rFonts w:ascii="Times New Roman" w:hAnsi="Times New Roman" w:cs="Times New Roman"/>
          <w:b/>
          <w:sz w:val="24"/>
          <w:szCs w:val="24"/>
        </w:rPr>
        <w:t>н</w:t>
      </w:r>
      <w:r w:rsidR="006E29E4">
        <w:rPr>
          <w:rFonts w:ascii="Times New Roman" w:hAnsi="Times New Roman" w:cs="Times New Roman"/>
          <w:b/>
          <w:sz w:val="24"/>
          <w:szCs w:val="24"/>
        </w:rPr>
        <w:t>трольных вопросов</w:t>
      </w:r>
      <w:r w:rsidR="006E29E4" w:rsidRPr="006E29E4">
        <w:rPr>
          <w:rFonts w:ascii="Times New Roman" w:hAnsi="Times New Roman" w:cs="Times New Roman"/>
          <w:b/>
          <w:sz w:val="24"/>
          <w:szCs w:val="24"/>
        </w:rPr>
        <w:t>?</w:t>
      </w:r>
    </w:p>
    <w:p w:rsidR="00A63080" w:rsidRDefault="00A63080" w:rsidP="00A63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18E"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соответствии с п. 3</w:t>
      </w:r>
      <w:r w:rsidRPr="00A6308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3080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от 28.06.2017 №762</w:t>
      </w:r>
      <w:r w:rsidRPr="00A63080">
        <w:rPr>
          <w:rFonts w:ascii="Times New Roman" w:hAnsi="Times New Roman" w:cs="Times New Roman"/>
          <w:sz w:val="24"/>
          <w:szCs w:val="24"/>
        </w:rPr>
        <w:t xml:space="preserve"> н</w:t>
      </w:r>
      <w:r w:rsidRPr="00A630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объектах 1 категории использование контрольных вопросов при осуществлении проверок не предусмотрено до 01.07.2018.</w:t>
      </w:r>
    </w:p>
    <w:p w:rsidR="00681A0B" w:rsidRDefault="00681A0B" w:rsidP="00A63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A0B" w:rsidRPr="00681A0B" w:rsidRDefault="00EF539E" w:rsidP="00A63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81A0B" w:rsidRPr="00681A0B">
        <w:rPr>
          <w:rFonts w:ascii="Times New Roman" w:hAnsi="Times New Roman"/>
          <w:b/>
          <w:sz w:val="24"/>
          <w:szCs w:val="24"/>
        </w:rPr>
        <w:t>Когда начнут применяться проверочные листы</w:t>
      </w:r>
      <w:r w:rsidR="00681A0B">
        <w:rPr>
          <w:rFonts w:ascii="Times New Roman" w:hAnsi="Times New Roman"/>
          <w:b/>
          <w:sz w:val="24"/>
          <w:szCs w:val="24"/>
        </w:rPr>
        <w:t xml:space="preserve"> как и раньше</w:t>
      </w:r>
      <w:r w:rsidR="00681A0B" w:rsidRPr="00681A0B">
        <w:rPr>
          <w:rFonts w:ascii="Times New Roman" w:hAnsi="Times New Roman"/>
          <w:b/>
          <w:sz w:val="24"/>
          <w:szCs w:val="24"/>
        </w:rPr>
        <w:t xml:space="preserve"> будет составляться </w:t>
      </w:r>
      <w:r w:rsidR="00030598">
        <w:rPr>
          <w:rFonts w:ascii="Times New Roman" w:hAnsi="Times New Roman"/>
          <w:b/>
          <w:sz w:val="24"/>
          <w:szCs w:val="24"/>
        </w:rPr>
        <w:t xml:space="preserve">сначала </w:t>
      </w:r>
      <w:r w:rsidR="00681A0B" w:rsidRPr="00681A0B">
        <w:rPr>
          <w:rFonts w:ascii="Times New Roman" w:hAnsi="Times New Roman"/>
          <w:b/>
          <w:sz w:val="24"/>
          <w:szCs w:val="24"/>
        </w:rPr>
        <w:t>акт проверки</w:t>
      </w:r>
      <w:r w:rsidR="00681A0B">
        <w:rPr>
          <w:rFonts w:ascii="Times New Roman" w:hAnsi="Times New Roman"/>
          <w:b/>
          <w:sz w:val="24"/>
          <w:szCs w:val="24"/>
        </w:rPr>
        <w:t>, а</w:t>
      </w:r>
      <w:r w:rsidR="00681A0B" w:rsidRPr="00681A0B">
        <w:rPr>
          <w:rFonts w:ascii="Times New Roman" w:hAnsi="Times New Roman"/>
          <w:b/>
          <w:sz w:val="24"/>
          <w:szCs w:val="24"/>
        </w:rPr>
        <w:t xml:space="preserve"> потом проверочные листы?</w:t>
      </w:r>
    </w:p>
    <w:p w:rsidR="00681A0B" w:rsidRDefault="00681A0B" w:rsidP="0068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18E"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Сначала будут заполняться проверочные листы, а потом составляться акт проверки.</w:t>
      </w:r>
      <w:r w:rsidR="00A157F4">
        <w:rPr>
          <w:rFonts w:ascii="Times New Roman" w:hAnsi="Times New Roman" w:cs="Times New Roman"/>
          <w:sz w:val="24"/>
          <w:szCs w:val="24"/>
        </w:rPr>
        <w:t xml:space="preserve"> Точн</w:t>
      </w:r>
      <w:r w:rsidR="007943B4">
        <w:rPr>
          <w:rFonts w:ascii="Times New Roman" w:hAnsi="Times New Roman" w:cs="Times New Roman"/>
          <w:sz w:val="24"/>
          <w:szCs w:val="24"/>
        </w:rPr>
        <w:t>ая информация</w:t>
      </w:r>
      <w:r w:rsidR="00A157F4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360349">
        <w:rPr>
          <w:rFonts w:ascii="Times New Roman" w:hAnsi="Times New Roman" w:cs="Times New Roman"/>
          <w:sz w:val="24"/>
          <w:szCs w:val="24"/>
        </w:rPr>
        <w:t xml:space="preserve">известна </w:t>
      </w:r>
      <w:r w:rsidR="00A157F4">
        <w:rPr>
          <w:rFonts w:ascii="Times New Roman" w:hAnsi="Times New Roman" w:cs="Times New Roman"/>
          <w:sz w:val="24"/>
          <w:szCs w:val="24"/>
        </w:rPr>
        <w:t>после вступления в силу Приказа Росприроднадзора по данному вопросу.</w:t>
      </w:r>
    </w:p>
    <w:p w:rsidR="00116C2F" w:rsidRDefault="00116C2F" w:rsidP="0068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C2F" w:rsidRPr="00527479" w:rsidRDefault="00EF539E" w:rsidP="00681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16C2F" w:rsidRPr="00527479">
        <w:rPr>
          <w:rFonts w:ascii="Times New Roman" w:hAnsi="Times New Roman" w:cs="Times New Roman"/>
          <w:b/>
          <w:sz w:val="24"/>
          <w:szCs w:val="24"/>
        </w:rPr>
        <w:t>Будут ли выдаваться предписания по проверочным листам?</w:t>
      </w:r>
    </w:p>
    <w:p w:rsidR="00116C2F" w:rsidRPr="00116C2F" w:rsidRDefault="00116C2F" w:rsidP="00681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18E"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2F">
        <w:rPr>
          <w:rFonts w:ascii="Times New Roman" w:hAnsi="Times New Roman" w:cs="Times New Roman"/>
          <w:sz w:val="24"/>
          <w:szCs w:val="24"/>
        </w:rPr>
        <w:t>В случае невыполнения требований законодательства при проведении проверок будут выданы соотвествующие предписания вне зависимости от результатов заполнения проверочного листа</w:t>
      </w:r>
      <w:r w:rsidR="005F490B">
        <w:rPr>
          <w:rFonts w:ascii="Times New Roman" w:hAnsi="Times New Roman" w:cs="Times New Roman"/>
          <w:sz w:val="24"/>
          <w:szCs w:val="24"/>
        </w:rPr>
        <w:t>.</w:t>
      </w:r>
    </w:p>
    <w:p w:rsidR="006E29E4" w:rsidRDefault="006E29E4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79" w:rsidRPr="00527479" w:rsidRDefault="00EF539E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27479">
        <w:rPr>
          <w:rFonts w:ascii="Times New Roman" w:hAnsi="Times New Roman" w:cs="Times New Roman"/>
          <w:b/>
          <w:sz w:val="24"/>
          <w:szCs w:val="24"/>
        </w:rPr>
        <w:t>Если инициирована плановая проверка и по итогу заполнения проверочного листа предприятием  выполняются все требования законодательства, проверка заканчивается</w:t>
      </w:r>
      <w:r w:rsidR="00527479" w:rsidRPr="00527479">
        <w:rPr>
          <w:rFonts w:ascii="Times New Roman" w:hAnsi="Times New Roman" w:cs="Times New Roman"/>
          <w:b/>
          <w:sz w:val="24"/>
          <w:szCs w:val="24"/>
        </w:rPr>
        <w:t>?</w:t>
      </w:r>
    </w:p>
    <w:p w:rsidR="00527479" w:rsidRPr="00527479" w:rsidRDefault="00527479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18E"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0B">
        <w:rPr>
          <w:rFonts w:ascii="Times New Roman" w:hAnsi="Times New Roman" w:cs="Times New Roman"/>
          <w:sz w:val="24"/>
          <w:szCs w:val="24"/>
        </w:rPr>
        <w:t>Если</w:t>
      </w:r>
      <w:r w:rsidR="005F490B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Pr="005F490B">
        <w:rPr>
          <w:rFonts w:ascii="Times New Roman" w:hAnsi="Times New Roman" w:cs="Times New Roman"/>
          <w:sz w:val="24"/>
          <w:szCs w:val="24"/>
        </w:rPr>
        <w:t xml:space="preserve"> п</w:t>
      </w:r>
      <w:r w:rsidRPr="00527479">
        <w:rPr>
          <w:rFonts w:ascii="Times New Roman" w:hAnsi="Times New Roman" w:cs="Times New Roman"/>
          <w:sz w:val="24"/>
          <w:szCs w:val="24"/>
        </w:rPr>
        <w:t>редусмотрено проведение плановой проверки, она будет проведена вне зависимости от результата заполнения проверочного листа</w:t>
      </w:r>
    </w:p>
    <w:p w:rsidR="00527479" w:rsidRPr="00527479" w:rsidRDefault="00527479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18E" w:rsidRPr="0046218E" w:rsidRDefault="00EF539E" w:rsidP="00462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6218E" w:rsidRPr="0046218E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565CFA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46218E" w:rsidRPr="0046218E">
        <w:rPr>
          <w:rFonts w:ascii="Times New Roman" w:hAnsi="Times New Roman" w:cs="Times New Roman"/>
          <w:b/>
          <w:sz w:val="24"/>
          <w:szCs w:val="24"/>
        </w:rPr>
        <w:t xml:space="preserve"> (для подтверждения норматива утилизации) предоставля</w:t>
      </w:r>
      <w:r w:rsidR="00565CFA">
        <w:rPr>
          <w:rFonts w:ascii="Times New Roman" w:hAnsi="Times New Roman" w:cs="Times New Roman"/>
          <w:b/>
          <w:sz w:val="24"/>
          <w:szCs w:val="24"/>
        </w:rPr>
        <w:t>е</w:t>
      </w:r>
      <w:r w:rsidR="0046218E" w:rsidRPr="0046218E">
        <w:rPr>
          <w:rFonts w:ascii="Times New Roman" w:hAnsi="Times New Roman" w:cs="Times New Roman"/>
          <w:b/>
          <w:sz w:val="24"/>
          <w:szCs w:val="24"/>
        </w:rPr>
        <w:t>т акты по утилизации продукции – прессованные кипы макулатуры (ГОСТ есть), которые направляются на предприятия для дальнейшей переработки. Это зачитывать как утилизацию?</w:t>
      </w:r>
    </w:p>
    <w:p w:rsidR="0046218E" w:rsidRPr="0046218E" w:rsidRDefault="0046218E" w:rsidP="0046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18E"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>:</w:t>
      </w:r>
      <w:r w:rsidR="00F45740" w:rsidRPr="00F4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18E">
        <w:rPr>
          <w:rFonts w:ascii="Times New Roman" w:hAnsi="Times New Roman"/>
          <w:sz w:val="24"/>
          <w:szCs w:val="24"/>
        </w:rPr>
        <w:t>Документами, подтверждающими утилизацию отходов от использования товаров, являются:</w:t>
      </w:r>
    </w:p>
    <w:p w:rsidR="0046218E" w:rsidRPr="0046218E" w:rsidRDefault="0046218E" w:rsidP="0046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18E">
        <w:rPr>
          <w:rFonts w:ascii="Times New Roman" w:hAnsi="Times New Roman"/>
          <w:sz w:val="24"/>
          <w:szCs w:val="24"/>
        </w:rPr>
        <w:t>- Договор, заключенный между плательщиков экосбора и организацией по утилизации отходов.</w:t>
      </w:r>
    </w:p>
    <w:p w:rsidR="0046218E" w:rsidRPr="0046218E" w:rsidRDefault="0046218E" w:rsidP="0046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18E">
        <w:rPr>
          <w:rFonts w:ascii="Times New Roman" w:hAnsi="Times New Roman"/>
          <w:sz w:val="24"/>
          <w:szCs w:val="24"/>
        </w:rPr>
        <w:t>- Акты утилизации отходов, с приложением выписки Организации из материалов учета образовавшихся, использованных, обезвреженных, переданных другим лицам или полученных от других лиц, размещенных отходов за отчитываемый год (в соответствии с Приказом МинПрироды России от 01.09.2011 № 721 «Об утверждении порядка учета в об</w:t>
      </w:r>
      <w:r>
        <w:rPr>
          <w:rFonts w:ascii="Times New Roman" w:hAnsi="Times New Roman"/>
          <w:sz w:val="24"/>
          <w:szCs w:val="24"/>
        </w:rPr>
        <w:t>ласти обращения с отходами»)</w:t>
      </w:r>
      <w:r w:rsidRPr="0046218E">
        <w:rPr>
          <w:rFonts w:ascii="Times New Roman" w:hAnsi="Times New Roman"/>
          <w:sz w:val="24"/>
          <w:szCs w:val="24"/>
        </w:rPr>
        <w:t>.</w:t>
      </w:r>
    </w:p>
    <w:p w:rsidR="0046218E" w:rsidRDefault="0046218E" w:rsidP="0046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</w:t>
      </w:r>
      <w:r w:rsidRPr="0046218E">
        <w:rPr>
          <w:rFonts w:ascii="Times New Roman" w:hAnsi="Times New Roman"/>
          <w:sz w:val="24"/>
          <w:szCs w:val="24"/>
        </w:rPr>
        <w:t>окументы</w:t>
      </w:r>
      <w:r w:rsidR="00F45740">
        <w:rPr>
          <w:rFonts w:ascii="Times New Roman" w:hAnsi="Times New Roman"/>
          <w:sz w:val="24"/>
          <w:szCs w:val="24"/>
        </w:rPr>
        <w:t>,</w:t>
      </w:r>
      <w:r w:rsidRPr="0046218E">
        <w:rPr>
          <w:rFonts w:ascii="Times New Roman" w:hAnsi="Times New Roman"/>
          <w:sz w:val="24"/>
          <w:szCs w:val="24"/>
        </w:rPr>
        <w:t xml:space="preserve"> подтверждающие фактический сбор и утилизацию Организацией отходов в объеме норматива, в том числе акты приема передачи отходов, акты выполненных работ, договор на сбор и транспортирование отходов, иные технические документы, подтверждающие наличие мощности по утилизации отходов.</w:t>
      </w:r>
    </w:p>
    <w:p w:rsidR="00F45740" w:rsidRPr="0046218E" w:rsidRDefault="00F45740" w:rsidP="0046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18E" w:rsidRPr="00F45740" w:rsidRDefault="00EF539E" w:rsidP="00F45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F45740" w:rsidRPr="00F45740">
        <w:rPr>
          <w:rFonts w:ascii="Times New Roman" w:hAnsi="Times New Roman"/>
          <w:b/>
          <w:sz w:val="24"/>
          <w:szCs w:val="24"/>
        </w:rPr>
        <w:t>З</w:t>
      </w:r>
      <w:r w:rsidR="0046218E" w:rsidRPr="00F45740">
        <w:rPr>
          <w:rFonts w:ascii="Times New Roman" w:hAnsi="Times New Roman" w:cs="Times New Roman"/>
          <w:b/>
          <w:sz w:val="24"/>
          <w:szCs w:val="24"/>
        </w:rPr>
        <w:t>авод упаковывает молочную продукцию в тетрапакеты. Долж</w:t>
      </w:r>
      <w:r w:rsidR="00F45740">
        <w:rPr>
          <w:rFonts w:ascii="Times New Roman" w:hAnsi="Times New Roman" w:cs="Times New Roman"/>
          <w:b/>
          <w:sz w:val="24"/>
          <w:szCs w:val="24"/>
        </w:rPr>
        <w:t>ен</w:t>
      </w:r>
      <w:r w:rsidR="0046218E" w:rsidRPr="00F45740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 w:rsidR="00F45740">
        <w:rPr>
          <w:rFonts w:ascii="Times New Roman" w:hAnsi="Times New Roman" w:cs="Times New Roman"/>
          <w:b/>
          <w:sz w:val="24"/>
          <w:szCs w:val="24"/>
        </w:rPr>
        <w:t>он</w:t>
      </w:r>
      <w:r w:rsidR="0046218E" w:rsidRPr="00F45740">
        <w:rPr>
          <w:rFonts w:ascii="Times New Roman" w:hAnsi="Times New Roman" w:cs="Times New Roman"/>
          <w:b/>
          <w:sz w:val="24"/>
          <w:szCs w:val="24"/>
        </w:rPr>
        <w:t xml:space="preserve"> уплачивать экосбор за такие отходы? Если да, то в какую группу их отнести.</w:t>
      </w:r>
    </w:p>
    <w:p w:rsidR="0046218E" w:rsidRPr="0046218E" w:rsidRDefault="00F45740" w:rsidP="00F45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218E" w:rsidRPr="0046218E">
        <w:rPr>
          <w:rFonts w:ascii="Times New Roman" w:hAnsi="Times New Roman"/>
          <w:sz w:val="24"/>
          <w:szCs w:val="24"/>
        </w:rPr>
        <w:t>Согласно ч.10 ст. 24.2 экосбор уплачивается за упаковку, в Вашем случае, это тетрапакеты. Код и наименование упаковки заполняется согласно ОКПД2. Упаковка «тетра пак» входит в 13 группу Перечня.</w:t>
      </w:r>
    </w:p>
    <w:p w:rsidR="00F45740" w:rsidRPr="00D3613A" w:rsidRDefault="00F45740" w:rsidP="00462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CFA" w:rsidRPr="00F45740" w:rsidRDefault="00EF539E" w:rsidP="00565C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565CFA" w:rsidRPr="00F45740">
        <w:rPr>
          <w:rFonts w:ascii="Times New Roman" w:hAnsi="Times New Roman"/>
          <w:b/>
          <w:sz w:val="24"/>
          <w:szCs w:val="24"/>
        </w:rPr>
        <w:t>У организации есть деревянная тара, но она возвратная. Это означает, что они не должны платить? Не сталкивались Вы с такой ситуацией?</w:t>
      </w:r>
    </w:p>
    <w:p w:rsidR="00565CFA" w:rsidRPr="0046218E" w:rsidRDefault="00565CFA" w:rsidP="00565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218E">
        <w:rPr>
          <w:rFonts w:ascii="Times New Roman" w:hAnsi="Times New Roman"/>
          <w:sz w:val="24"/>
          <w:szCs w:val="24"/>
        </w:rPr>
        <w:t>Транспортная упаковка, например, многократного используемая деревянная тара, -  паллеты, поддоны и т.п, подлежат обязательному декларированию, т.к. входят в Перечень.</w:t>
      </w:r>
    </w:p>
    <w:p w:rsidR="00565CFA" w:rsidRPr="0046218E" w:rsidRDefault="00565CFA" w:rsidP="00565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18E">
        <w:rPr>
          <w:rFonts w:ascii="Times New Roman" w:hAnsi="Times New Roman"/>
          <w:sz w:val="24"/>
          <w:szCs w:val="24"/>
        </w:rPr>
        <w:t>Обязанность по декларированию количества многократно используемой деревянной тары и, при необходимости, уплате экологического сбора возлагается на производителей такой упаковки, которая в этом случае является для них готовым товаром.</w:t>
      </w:r>
    </w:p>
    <w:p w:rsidR="00565CFA" w:rsidRPr="0046218E" w:rsidRDefault="00565CFA" w:rsidP="00565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18E">
        <w:rPr>
          <w:rFonts w:ascii="Times New Roman" w:hAnsi="Times New Roman"/>
          <w:sz w:val="24"/>
          <w:szCs w:val="24"/>
        </w:rPr>
        <w:t xml:space="preserve">При исчислении экологического сбора следует руководствоваться </w:t>
      </w:r>
      <w:r w:rsidRPr="0046218E">
        <w:rPr>
          <w:rFonts w:ascii="Times New Roman" w:hAnsi="Times New Roman"/>
          <w:bCs/>
          <w:sz w:val="24"/>
          <w:szCs w:val="24"/>
        </w:rPr>
        <w:t>Распоряжением Правительства РФ от 04.12.2015 № 2491-р, устанавливающем Нормативы утилизации отходов от использования товаров.</w:t>
      </w:r>
    </w:p>
    <w:p w:rsidR="00565CFA" w:rsidRDefault="00565CFA" w:rsidP="00F45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218E" w:rsidRPr="00F45740" w:rsidRDefault="00EF539E" w:rsidP="00F45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F45740" w:rsidRPr="00F45740">
        <w:rPr>
          <w:rFonts w:ascii="Times New Roman" w:hAnsi="Times New Roman"/>
          <w:b/>
          <w:sz w:val="24"/>
          <w:szCs w:val="24"/>
        </w:rPr>
        <w:t>К</w:t>
      </w:r>
      <w:r w:rsidR="0046218E" w:rsidRPr="00F45740">
        <w:rPr>
          <w:rFonts w:ascii="Times New Roman" w:hAnsi="Times New Roman"/>
          <w:b/>
          <w:sz w:val="24"/>
          <w:szCs w:val="24"/>
        </w:rPr>
        <w:t>ак быть с упаковкой для упаковки? Стеклозавод, выпуская бутылку для продажи, покупает упаковку для развоза своих упаковочных материалов (бутылок). А наш завод, производитель продукции в бутылках, утилизирует и первую упаковку (клеенку) и вторую (сами бутылки). Правомерно ли это?</w:t>
      </w:r>
    </w:p>
    <w:p w:rsidR="0046218E" w:rsidRPr="0046218E" w:rsidRDefault="00F45740" w:rsidP="00F45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Pr="00F457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218E" w:rsidRPr="0046218E">
        <w:rPr>
          <w:rFonts w:ascii="Times New Roman" w:hAnsi="Times New Roman"/>
          <w:sz w:val="24"/>
          <w:szCs w:val="24"/>
        </w:rPr>
        <w:t>Согласно пп. 1,2 ст. 24,2 Закона 89-ФЗ обязанность по обеспечению утилизации возлагается на производителей, импортеров товаров в отношении товаров и упаковки включенных в перечень. В соответствии с п. 10 ФЗ № 89-ФЗ 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</w:t>
      </w:r>
    </w:p>
    <w:p w:rsidR="0046218E" w:rsidRPr="0046218E" w:rsidRDefault="0046218E" w:rsidP="00462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CFA" w:rsidRPr="00074745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45">
        <w:rPr>
          <w:rFonts w:ascii="Times New Roman" w:hAnsi="Times New Roman" w:cs="Times New Roman"/>
          <w:b/>
          <w:sz w:val="24"/>
          <w:szCs w:val="24"/>
        </w:rPr>
        <w:t>1</w:t>
      </w:r>
      <w:r w:rsidR="00EF539E" w:rsidRPr="00074745">
        <w:rPr>
          <w:rFonts w:ascii="Times New Roman" w:hAnsi="Times New Roman" w:cs="Times New Roman"/>
          <w:b/>
          <w:sz w:val="24"/>
          <w:szCs w:val="24"/>
        </w:rPr>
        <w:t>1</w:t>
      </w:r>
      <w:r w:rsidRPr="00074745">
        <w:rPr>
          <w:rFonts w:ascii="Times New Roman" w:hAnsi="Times New Roman" w:cs="Times New Roman"/>
          <w:b/>
          <w:sz w:val="24"/>
          <w:szCs w:val="24"/>
        </w:rPr>
        <w:t xml:space="preserve">. У организации есть лицензия на осуществление деятельности  по размещению отходов </w:t>
      </w:r>
      <w:r w:rsidRPr="000747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4745">
        <w:rPr>
          <w:rFonts w:ascii="Times New Roman" w:hAnsi="Times New Roman" w:cs="Times New Roman"/>
          <w:b/>
          <w:sz w:val="24"/>
          <w:szCs w:val="24"/>
        </w:rPr>
        <w:t>-</w:t>
      </w:r>
      <w:r w:rsidRPr="000747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4745">
        <w:rPr>
          <w:rFonts w:ascii="Times New Roman" w:hAnsi="Times New Roman" w:cs="Times New Roman"/>
          <w:b/>
          <w:sz w:val="24"/>
          <w:szCs w:val="24"/>
        </w:rPr>
        <w:t xml:space="preserve"> класса опасности. Заключены договоры на размещение отходов с организациями. Организация «….» транспортирует на свалку твердые коммунальные отходы, имея лицензию на транспортирование, но транспортирует 1 машину в день для размещения на свалке, хотя обслуживает населенный пункт (остальные твердые коммунальные отходы вывозятся неизвестно куда). Кто имеет право сделать запрос по объемам сбора твердых коммунальных отходов у этой организации и куда они транспортируют оставшиеся отходы?</w:t>
      </w:r>
    </w:p>
    <w:p w:rsidR="00565CFA" w:rsidRPr="00074745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45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074745">
        <w:rPr>
          <w:rFonts w:ascii="Times New Roman" w:hAnsi="Times New Roman" w:cs="Times New Roman"/>
          <w:sz w:val="24"/>
          <w:szCs w:val="24"/>
        </w:rPr>
        <w:t>Вопрос затрагивает лицензионной контроль транспортировщика. Необходимо обратиться с конкретным обращением в Росприроднадзор.</w:t>
      </w:r>
    </w:p>
    <w:p w:rsidR="00565CFA" w:rsidRPr="00FA197D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45">
        <w:rPr>
          <w:rFonts w:ascii="Times New Roman" w:hAnsi="Times New Roman" w:cs="Times New Roman"/>
          <w:sz w:val="24"/>
          <w:szCs w:val="24"/>
        </w:rPr>
        <w:t>Федеральная программа предусматривает на каждый мусоровоз установить систему отслеживания маршрута следования, это позволит исключить случаи несанкционированного размещения отходов.</w:t>
      </w:r>
    </w:p>
    <w:p w:rsidR="00565CFA" w:rsidRPr="00FA197D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CFA" w:rsidRPr="00074745" w:rsidRDefault="00EF539E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745">
        <w:rPr>
          <w:rFonts w:ascii="Times New Roman" w:hAnsi="Times New Roman" w:cs="Times New Roman"/>
          <w:b/>
          <w:sz w:val="24"/>
          <w:szCs w:val="24"/>
        </w:rPr>
        <w:t>1</w:t>
      </w:r>
      <w:r w:rsidR="00565CFA" w:rsidRPr="00074745">
        <w:rPr>
          <w:rFonts w:ascii="Times New Roman" w:hAnsi="Times New Roman" w:cs="Times New Roman"/>
          <w:b/>
          <w:sz w:val="24"/>
          <w:szCs w:val="24"/>
        </w:rPr>
        <w:t>2. Согласно Приказу №273 от 06.06.2017г. утверждены методы расчетов рассеивания выбросов вредных (загрязняющих) веществ в атмосферном воздухе, которые подлежат применению с 1 января 2018 года.</w:t>
      </w:r>
      <w:r w:rsidR="00565CFA" w:rsidRPr="00074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5CFA" w:rsidRPr="00074745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Устанавливается, что документация, разработанная и утверждённая до 1 января 2018  на основании расчётов, произведённых в соответствии с Методикой расчёта концентраций в атмосферном воздухе вредных веществ, содержащихся в выбросах предприятий (ОНД-86), действует на территории РФ в течение установленного для неё срока. </w:t>
      </w:r>
    </w:p>
    <w:p w:rsidR="00565CFA" w:rsidRPr="00074745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45">
        <w:rPr>
          <w:rFonts w:ascii="Times New Roman" w:hAnsi="Times New Roman" w:cs="Times New Roman"/>
          <w:b/>
          <w:sz w:val="24"/>
          <w:szCs w:val="24"/>
        </w:rPr>
        <w:t xml:space="preserve">Ситуация: Проект ПДВ разработан в 2017 году по ОНД-86 и направлен на  санитарно-эпидемиологическую экспертизу (сроки рассмотрения документации  в ФБУЗ и Роспотребнадзоре составляют минимум 3 месяца). В начале 2018 года получено  санитарно-эпидемиологическое  заключение  и  проект  направлен  на согласование  в  Росприроднадзор. </w:t>
      </w:r>
    </w:p>
    <w:p w:rsidR="00565CFA" w:rsidRPr="00074745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45">
        <w:rPr>
          <w:rFonts w:ascii="Times New Roman" w:hAnsi="Times New Roman" w:cs="Times New Roman"/>
          <w:b/>
          <w:sz w:val="24"/>
          <w:szCs w:val="24"/>
        </w:rPr>
        <w:t xml:space="preserve">Позиция  Росприроднадзора? </w:t>
      </w:r>
    </w:p>
    <w:p w:rsidR="00565CFA" w:rsidRPr="00074745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45">
        <w:rPr>
          <w:rFonts w:ascii="Times New Roman" w:hAnsi="Times New Roman" w:cs="Times New Roman"/>
          <w:b/>
          <w:sz w:val="24"/>
          <w:szCs w:val="24"/>
        </w:rPr>
        <w:t xml:space="preserve">1. Проект ПДВ будет отклонен, т.к. необходима переработка проекта по новой методике и повторная санитарная эпидемиологическая экспертиза. </w:t>
      </w:r>
    </w:p>
    <w:p w:rsidR="00565CFA" w:rsidRPr="00074745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45">
        <w:rPr>
          <w:rFonts w:ascii="Times New Roman" w:hAnsi="Times New Roman" w:cs="Times New Roman"/>
          <w:b/>
          <w:sz w:val="24"/>
          <w:szCs w:val="24"/>
        </w:rPr>
        <w:t>2. Управлением Росприроднадзора будет предусмотрен переходный период в 2018 году, в течение которого будут рассматриваться проекты, выполненные по ОНД-86</w:t>
      </w:r>
      <w:bookmarkStart w:id="0" w:name="_GoBack"/>
      <w:bookmarkEnd w:id="0"/>
      <w:r w:rsidRPr="00074745">
        <w:rPr>
          <w:rFonts w:ascii="Times New Roman" w:hAnsi="Times New Roman" w:cs="Times New Roman"/>
          <w:b/>
          <w:sz w:val="24"/>
          <w:szCs w:val="24"/>
        </w:rPr>
        <w:t>.</w:t>
      </w:r>
    </w:p>
    <w:p w:rsidR="00565CFA" w:rsidRPr="00074745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45">
        <w:rPr>
          <w:rFonts w:ascii="Times New Roman" w:hAnsi="Times New Roman" w:cs="Times New Roman"/>
          <w:b/>
          <w:sz w:val="24"/>
          <w:szCs w:val="24"/>
        </w:rPr>
        <w:t>Ответ:</w:t>
      </w:r>
      <w:r w:rsidRPr="00074745">
        <w:rPr>
          <w:rFonts w:ascii="Times New Roman" w:hAnsi="Times New Roman" w:cs="Times New Roman"/>
          <w:sz w:val="24"/>
          <w:szCs w:val="24"/>
        </w:rPr>
        <w:t xml:space="preserve"> Согласно п.4 Приказа №273 от 06.06.2017г. устанавливает, что документация, разработанная и утвержденная до 1 января 2018г. на основании расчетов, производимых в соответствии с Методикой ОНД-86, действует на территории РФ в течение установленного для нее срока. </w:t>
      </w:r>
    </w:p>
    <w:p w:rsidR="00855C52" w:rsidRDefault="00855C52" w:rsidP="00565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CFA" w:rsidRPr="00BC0180" w:rsidRDefault="00EF539E" w:rsidP="00565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5C52">
        <w:rPr>
          <w:rFonts w:ascii="Times New Roman" w:hAnsi="Times New Roman" w:cs="Times New Roman"/>
          <w:b/>
          <w:sz w:val="24"/>
          <w:szCs w:val="24"/>
        </w:rPr>
        <w:t>3</w:t>
      </w:r>
      <w:r w:rsidR="00565CFA" w:rsidRPr="00BC0180">
        <w:rPr>
          <w:rFonts w:ascii="Times New Roman" w:hAnsi="Times New Roman" w:cs="Times New Roman"/>
          <w:b/>
          <w:sz w:val="24"/>
          <w:szCs w:val="24"/>
        </w:rPr>
        <w:t>. В соответствии с п.17 Постановления Правительства РФ от 17.08.16 №806 юридическое лицо вправе подать в орган государственного  контроля (надзора) заявление об изменении присвоенных ранее его деятельности и (или) используемым его производственным объектам категории риска или класса опасности по соответствующему виду государственного контроля (надзора). П. 19 Постановления предусматривает, что к заявлению прилагаются документы о соответствии деятельности юридического и (или) используемых им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565CFA" w:rsidRPr="00BC0180" w:rsidRDefault="00565CFA" w:rsidP="00565CF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180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 w:rsidRPr="00BC0180">
        <w:rPr>
          <w:rFonts w:ascii="Times New Roman" w:hAnsi="Times New Roman" w:cs="Times New Roman"/>
          <w:b/>
          <w:sz w:val="24"/>
          <w:szCs w:val="24"/>
        </w:rPr>
        <w:t xml:space="preserve">  Какие документы должны быть приложены к заявлению об изменении категории риска?</w:t>
      </w:r>
    </w:p>
    <w:p w:rsidR="00565CFA" w:rsidRPr="00FA197D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9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D3613A" w:rsidRPr="00D3613A">
        <w:rPr>
          <w:rFonts w:ascii="Times New Roman" w:hAnsi="Times New Roman" w:cs="Times New Roman"/>
          <w:sz w:val="24"/>
          <w:szCs w:val="24"/>
        </w:rPr>
        <w:t>К заявлению должны быть приложены документы</w:t>
      </w:r>
      <w:r w:rsidR="001A05C1">
        <w:rPr>
          <w:rFonts w:ascii="Times New Roman" w:hAnsi="Times New Roman" w:cs="Times New Roman"/>
          <w:sz w:val="24"/>
          <w:szCs w:val="24"/>
        </w:rPr>
        <w:t>,</w:t>
      </w:r>
      <w:r w:rsidR="00D3613A">
        <w:rPr>
          <w:rFonts w:ascii="Times New Roman" w:hAnsi="Times New Roman" w:cs="Times New Roman"/>
          <w:sz w:val="24"/>
          <w:szCs w:val="24"/>
        </w:rPr>
        <w:t xml:space="preserve"> свидетельствующие о том, что надзорным органом </w:t>
      </w:r>
      <w:r w:rsidR="001A05C1">
        <w:rPr>
          <w:rFonts w:ascii="Times New Roman" w:hAnsi="Times New Roman" w:cs="Times New Roman"/>
          <w:sz w:val="24"/>
          <w:szCs w:val="24"/>
        </w:rPr>
        <w:t xml:space="preserve">неверно </w:t>
      </w:r>
      <w:r w:rsidR="00D3613A">
        <w:rPr>
          <w:rFonts w:ascii="Times New Roman" w:hAnsi="Times New Roman" w:cs="Times New Roman"/>
          <w:sz w:val="24"/>
          <w:szCs w:val="24"/>
        </w:rPr>
        <w:t xml:space="preserve">присвоена категория риска </w:t>
      </w:r>
      <w:r w:rsidR="001A05C1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D3613A">
        <w:rPr>
          <w:rFonts w:ascii="Times New Roman" w:hAnsi="Times New Roman" w:cs="Times New Roman"/>
          <w:sz w:val="24"/>
          <w:szCs w:val="24"/>
        </w:rPr>
        <w:t>в соответстви</w:t>
      </w:r>
      <w:r w:rsidR="001A05C1">
        <w:rPr>
          <w:rFonts w:ascii="Times New Roman" w:hAnsi="Times New Roman" w:cs="Times New Roman"/>
          <w:sz w:val="24"/>
          <w:szCs w:val="24"/>
        </w:rPr>
        <w:t>и</w:t>
      </w:r>
      <w:r w:rsidR="00D3613A">
        <w:rPr>
          <w:rFonts w:ascii="Times New Roman" w:hAnsi="Times New Roman" w:cs="Times New Roman"/>
          <w:sz w:val="24"/>
          <w:szCs w:val="24"/>
        </w:rPr>
        <w:t xml:space="preserve"> с </w:t>
      </w:r>
      <w:r w:rsidR="00D3613A" w:rsidRPr="00D3613A">
        <w:rPr>
          <w:rFonts w:ascii="Times New Roman" w:hAnsi="Times New Roman" w:cs="Times New Roman"/>
          <w:sz w:val="24"/>
          <w:szCs w:val="24"/>
        </w:rPr>
        <w:t xml:space="preserve">Критериями </w:t>
      </w:r>
      <w:r w:rsidR="007A068A">
        <w:rPr>
          <w:rFonts w:ascii="Times New Roman" w:hAnsi="Times New Roman" w:cs="Times New Roman"/>
          <w:sz w:val="24"/>
          <w:szCs w:val="24"/>
        </w:rPr>
        <w:t xml:space="preserve">отнесения объектов, оказывающих негативное воздействие на окружающую среду, к категориям риска (Приложение к Положению о федеральном </w:t>
      </w:r>
      <w:r w:rsidR="00C441FD">
        <w:rPr>
          <w:rFonts w:ascii="Times New Roman" w:hAnsi="Times New Roman" w:cs="Times New Roman"/>
          <w:sz w:val="24"/>
          <w:szCs w:val="24"/>
        </w:rPr>
        <w:t>государственном экологическом надзоре</w:t>
      </w:r>
      <w:r w:rsidR="005E0EF0">
        <w:rPr>
          <w:rFonts w:ascii="Times New Roman" w:hAnsi="Times New Roman" w:cs="Times New Roman"/>
          <w:sz w:val="24"/>
          <w:szCs w:val="24"/>
        </w:rPr>
        <w:t>)</w:t>
      </w:r>
      <w:r w:rsidR="00D3613A" w:rsidRPr="00D3613A">
        <w:rPr>
          <w:rFonts w:ascii="Times New Roman" w:hAnsi="Times New Roman" w:cs="Times New Roman"/>
          <w:sz w:val="24"/>
          <w:szCs w:val="24"/>
        </w:rPr>
        <w:t>.</w:t>
      </w:r>
    </w:p>
    <w:p w:rsidR="00565CFA" w:rsidRPr="00FA197D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CFA" w:rsidRPr="00BC0180" w:rsidRDefault="00EF539E" w:rsidP="00565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5C52">
        <w:rPr>
          <w:rFonts w:ascii="Times New Roman" w:hAnsi="Times New Roman" w:cs="Times New Roman"/>
          <w:b/>
          <w:sz w:val="24"/>
          <w:szCs w:val="24"/>
        </w:rPr>
        <w:t>4</w:t>
      </w:r>
      <w:r w:rsidR="00565CFA" w:rsidRPr="00BC0180">
        <w:rPr>
          <w:rFonts w:ascii="Times New Roman" w:hAnsi="Times New Roman" w:cs="Times New Roman"/>
          <w:b/>
          <w:sz w:val="24"/>
          <w:szCs w:val="24"/>
        </w:rPr>
        <w:t>. В соответствии с п. 7 Постановления Правительства РФ от 30.06.10 №489 внесение изменений в ежегодный план проверок допускается 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либо решения об изменении присвоенных им категории риска или класса (категории) опасности.</w:t>
      </w:r>
    </w:p>
    <w:p w:rsidR="00565CFA" w:rsidRPr="00FA197D" w:rsidRDefault="00565CFA" w:rsidP="00565CF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180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 w:rsidRPr="00BC0180">
        <w:rPr>
          <w:rFonts w:ascii="Times New Roman" w:hAnsi="Times New Roman" w:cs="Times New Roman"/>
          <w:b/>
          <w:sz w:val="24"/>
          <w:szCs w:val="24"/>
        </w:rPr>
        <w:t xml:space="preserve"> С какой периодичностью пересматриваются органом государственного контроля (надзора) присвоенные природопользователям категории риска, что может послужить основанием для принятия решении об изменении категории, каким образом о принятом решении будет уведомляться природопользователь?</w:t>
      </w:r>
      <w:r w:rsidRPr="005E25C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65CFA" w:rsidRPr="00EF539E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Ответ: </w:t>
      </w:r>
      <w:r w:rsidR="00A01D42" w:rsidRPr="00F8499C">
        <w:rPr>
          <w:rFonts w:ascii="Times New Roman" w:hAnsi="Times New Roman" w:cs="Times New Roman"/>
          <w:sz w:val="24"/>
          <w:szCs w:val="24"/>
        </w:rPr>
        <w:t>Существующими нормами не определена периодичность актуализации данных о категории риска, поэтому пересмотр присвоенных категорий риска будет осуществлять по мере необходимости</w:t>
      </w:r>
      <w:r w:rsidR="00F8499C">
        <w:rPr>
          <w:rFonts w:ascii="Times New Roman" w:hAnsi="Times New Roman" w:cs="Times New Roman"/>
          <w:sz w:val="24"/>
          <w:szCs w:val="24"/>
        </w:rPr>
        <w:t>.</w:t>
      </w:r>
    </w:p>
    <w:p w:rsidR="00565CFA" w:rsidRPr="00EF539E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CFA" w:rsidRPr="00EF539E" w:rsidRDefault="00855C52" w:rsidP="00EF53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F53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CFA" w:rsidRPr="00EF539E">
        <w:rPr>
          <w:rFonts w:ascii="Times New Roman" w:hAnsi="Times New Roman" w:cs="Times New Roman"/>
          <w:b/>
          <w:sz w:val="24"/>
          <w:szCs w:val="24"/>
        </w:rPr>
        <w:t>В ФЗ №294-ФЗ от 26.12.2008 г. внесены изменения в части обязанности использования проверочных листов (списков контрольных вопросов).</w:t>
      </w:r>
    </w:p>
    <w:p w:rsidR="00565CFA" w:rsidRPr="009848B3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B3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 w:rsidRPr="009848B3">
        <w:rPr>
          <w:rFonts w:ascii="Times New Roman" w:hAnsi="Times New Roman" w:cs="Times New Roman"/>
          <w:b/>
          <w:sz w:val="24"/>
          <w:szCs w:val="24"/>
        </w:rPr>
        <w:t xml:space="preserve"> Есть ли отличия в проведении проверок с использованием «проверочных листов» и документарных проверок?</w:t>
      </w:r>
    </w:p>
    <w:p w:rsidR="00565CFA" w:rsidRPr="0008435C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9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08435C" w:rsidRPr="0008435C">
        <w:rPr>
          <w:rFonts w:ascii="Times New Roman" w:hAnsi="Times New Roman" w:cs="Times New Roman"/>
          <w:sz w:val="24"/>
          <w:szCs w:val="24"/>
        </w:rPr>
        <w:t>Да, отличия есть, в объеме проверяемых требований. В «проверочных листах» объем проверяемых требований сокращен.</w:t>
      </w:r>
    </w:p>
    <w:p w:rsidR="0008435C" w:rsidRPr="0008435C" w:rsidRDefault="0008435C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hAnsi="Times New Roman" w:cs="Times New Roman"/>
          <w:sz w:val="24"/>
          <w:szCs w:val="24"/>
        </w:rPr>
        <w:t>Проверочные листы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565CFA" w:rsidRPr="0008435C" w:rsidRDefault="00565CFA" w:rsidP="0056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61C" w:rsidRPr="0046218E" w:rsidRDefault="00BA461C" w:rsidP="004621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A461C" w:rsidRPr="0046218E" w:rsidSect="007638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76" w:rsidRDefault="00612F76" w:rsidP="00AE3C3A">
      <w:pPr>
        <w:spacing w:after="0" w:line="240" w:lineRule="auto"/>
      </w:pPr>
      <w:r>
        <w:separator/>
      </w:r>
    </w:p>
  </w:endnote>
  <w:endnote w:type="continuationSeparator" w:id="1">
    <w:p w:rsidR="00612F76" w:rsidRDefault="00612F76" w:rsidP="00AE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6574"/>
      <w:docPartObj>
        <w:docPartGallery w:val="Page Numbers (Bottom of Page)"/>
        <w:docPartUnique/>
      </w:docPartObj>
    </w:sdtPr>
    <w:sdtContent>
      <w:p w:rsidR="00AE3C3A" w:rsidRDefault="00910AF8">
        <w:pPr>
          <w:pStyle w:val="a9"/>
          <w:jc w:val="right"/>
        </w:pPr>
        <w:r w:rsidRPr="00AE3C3A">
          <w:rPr>
            <w:sz w:val="24"/>
            <w:szCs w:val="24"/>
          </w:rPr>
          <w:fldChar w:fldCharType="begin"/>
        </w:r>
        <w:r w:rsidR="00AE3C3A" w:rsidRPr="00AE3C3A">
          <w:rPr>
            <w:sz w:val="24"/>
            <w:szCs w:val="24"/>
          </w:rPr>
          <w:instrText xml:space="preserve"> PAGE   \* MERGEFORMAT </w:instrText>
        </w:r>
        <w:r w:rsidRPr="00AE3C3A">
          <w:rPr>
            <w:sz w:val="24"/>
            <w:szCs w:val="24"/>
          </w:rPr>
          <w:fldChar w:fldCharType="separate"/>
        </w:r>
        <w:r w:rsidR="00360349">
          <w:rPr>
            <w:noProof/>
            <w:sz w:val="24"/>
            <w:szCs w:val="24"/>
          </w:rPr>
          <w:t>1</w:t>
        </w:r>
        <w:r w:rsidRPr="00AE3C3A">
          <w:rPr>
            <w:sz w:val="24"/>
            <w:szCs w:val="24"/>
          </w:rPr>
          <w:fldChar w:fldCharType="end"/>
        </w:r>
      </w:p>
    </w:sdtContent>
  </w:sdt>
  <w:p w:rsidR="00AE3C3A" w:rsidRDefault="00AE3C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76" w:rsidRDefault="00612F76" w:rsidP="00AE3C3A">
      <w:pPr>
        <w:spacing w:after="0" w:line="240" w:lineRule="auto"/>
      </w:pPr>
      <w:r>
        <w:separator/>
      </w:r>
    </w:p>
  </w:footnote>
  <w:footnote w:type="continuationSeparator" w:id="1">
    <w:p w:rsidR="00612F76" w:rsidRDefault="00612F76" w:rsidP="00AE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94"/>
    <w:multiLevelType w:val="hybridMultilevel"/>
    <w:tmpl w:val="F414343A"/>
    <w:lvl w:ilvl="0" w:tplc="CB622BB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B45BB"/>
    <w:multiLevelType w:val="hybridMultilevel"/>
    <w:tmpl w:val="BB1A461E"/>
    <w:lvl w:ilvl="0" w:tplc="8F4E3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27338"/>
    <w:multiLevelType w:val="hybridMultilevel"/>
    <w:tmpl w:val="D188CE6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26EFA"/>
    <w:multiLevelType w:val="hybridMultilevel"/>
    <w:tmpl w:val="643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263DA"/>
    <w:multiLevelType w:val="hybridMultilevel"/>
    <w:tmpl w:val="9BA2329C"/>
    <w:lvl w:ilvl="0" w:tplc="D65AF7DE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3753FC"/>
    <w:multiLevelType w:val="hybridMultilevel"/>
    <w:tmpl w:val="7204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A2F8C"/>
    <w:multiLevelType w:val="hybridMultilevel"/>
    <w:tmpl w:val="60AC4404"/>
    <w:lvl w:ilvl="0" w:tplc="590CA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DD3"/>
    <w:rsid w:val="00030598"/>
    <w:rsid w:val="00074745"/>
    <w:rsid w:val="0007510A"/>
    <w:rsid w:val="0008435C"/>
    <w:rsid w:val="000E4065"/>
    <w:rsid w:val="00116C2F"/>
    <w:rsid w:val="00184DD3"/>
    <w:rsid w:val="001A05C1"/>
    <w:rsid w:val="00266AE5"/>
    <w:rsid w:val="002D6473"/>
    <w:rsid w:val="00360349"/>
    <w:rsid w:val="003936FF"/>
    <w:rsid w:val="003C08A5"/>
    <w:rsid w:val="00404E89"/>
    <w:rsid w:val="00415DBE"/>
    <w:rsid w:val="0046218E"/>
    <w:rsid w:val="00465AEB"/>
    <w:rsid w:val="004E111E"/>
    <w:rsid w:val="00527479"/>
    <w:rsid w:val="00565CFA"/>
    <w:rsid w:val="00574A64"/>
    <w:rsid w:val="005E0EF0"/>
    <w:rsid w:val="005E25C3"/>
    <w:rsid w:val="005F490B"/>
    <w:rsid w:val="00612F76"/>
    <w:rsid w:val="00681A0B"/>
    <w:rsid w:val="006D34F5"/>
    <w:rsid w:val="006E29E4"/>
    <w:rsid w:val="006F5D34"/>
    <w:rsid w:val="007638E3"/>
    <w:rsid w:val="007943B4"/>
    <w:rsid w:val="007A068A"/>
    <w:rsid w:val="00855C52"/>
    <w:rsid w:val="00862338"/>
    <w:rsid w:val="00910AF8"/>
    <w:rsid w:val="00950AC1"/>
    <w:rsid w:val="009848B3"/>
    <w:rsid w:val="009A5733"/>
    <w:rsid w:val="00A01D42"/>
    <w:rsid w:val="00A157F4"/>
    <w:rsid w:val="00A63080"/>
    <w:rsid w:val="00AE3C3A"/>
    <w:rsid w:val="00B17A12"/>
    <w:rsid w:val="00B42A5F"/>
    <w:rsid w:val="00B637A1"/>
    <w:rsid w:val="00B84B4D"/>
    <w:rsid w:val="00BA461C"/>
    <w:rsid w:val="00BC0180"/>
    <w:rsid w:val="00BE6F65"/>
    <w:rsid w:val="00C41A6F"/>
    <w:rsid w:val="00C441FD"/>
    <w:rsid w:val="00C8149C"/>
    <w:rsid w:val="00D22ABC"/>
    <w:rsid w:val="00D3613A"/>
    <w:rsid w:val="00D42EE4"/>
    <w:rsid w:val="00D453B6"/>
    <w:rsid w:val="00DB570F"/>
    <w:rsid w:val="00EF539E"/>
    <w:rsid w:val="00F45740"/>
    <w:rsid w:val="00F609EB"/>
    <w:rsid w:val="00F8499C"/>
    <w:rsid w:val="00FA197D"/>
    <w:rsid w:val="00FD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D3"/>
    <w:pPr>
      <w:ind w:left="720"/>
      <w:contextualSpacing/>
    </w:pPr>
  </w:style>
  <w:style w:type="character" w:styleId="a4">
    <w:name w:val="Strong"/>
    <w:basedOn w:val="a0"/>
    <w:uiPriority w:val="99"/>
    <w:qFormat/>
    <w:rsid w:val="00184DD3"/>
    <w:rPr>
      <w:rFonts w:cs="Times New Roman"/>
      <w:b/>
      <w:bCs/>
    </w:rPr>
  </w:style>
  <w:style w:type="paragraph" w:styleId="a5">
    <w:name w:val="Plain Text"/>
    <w:basedOn w:val="a"/>
    <w:link w:val="a6"/>
    <w:rsid w:val="00184D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84D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E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C3A"/>
  </w:style>
  <w:style w:type="paragraph" w:styleId="a9">
    <w:name w:val="footer"/>
    <w:basedOn w:val="a"/>
    <w:link w:val="aa"/>
    <w:uiPriority w:val="99"/>
    <w:unhideWhenUsed/>
    <w:rsid w:val="00AE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545F-FE6F-458F-89F1-B8F9AE80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</dc:creator>
  <cp:lastModifiedBy>User020-1</cp:lastModifiedBy>
  <cp:revision>25</cp:revision>
  <dcterms:created xsi:type="dcterms:W3CDTF">2017-10-25T07:19:00Z</dcterms:created>
  <dcterms:modified xsi:type="dcterms:W3CDTF">2017-10-25T11:19:00Z</dcterms:modified>
</cp:coreProperties>
</file>