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70" w:rsidRDefault="00CF1E70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30 ноября 2020 г. N 61152</w:t>
      </w:r>
    </w:p>
    <w:p w:rsidR="00CF1E70" w:rsidRDefault="00CF1E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</w:pPr>
      <w:r>
        <w:t>МИНИСТЕРСТВО ПРИРОДНЫХ РЕСУРСОВ И ЭКОЛОГИИ</w:t>
      </w:r>
    </w:p>
    <w:p w:rsidR="00CF1E70" w:rsidRDefault="00CF1E70">
      <w:pPr>
        <w:pStyle w:val="ConsPlusTitle"/>
        <w:jc w:val="center"/>
      </w:pPr>
      <w:r>
        <w:t>РОССИЙСКОЙ ФЕДЕРАЦИИ</w:t>
      </w:r>
    </w:p>
    <w:p w:rsidR="00CF1E70" w:rsidRDefault="00CF1E70">
      <w:pPr>
        <w:pStyle w:val="ConsPlusTitle"/>
        <w:jc w:val="center"/>
      </w:pPr>
    </w:p>
    <w:p w:rsidR="00CF1E70" w:rsidRDefault="00CF1E70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CF1E70" w:rsidRDefault="00CF1E70">
      <w:pPr>
        <w:pStyle w:val="ConsPlusTitle"/>
        <w:jc w:val="center"/>
      </w:pPr>
    </w:p>
    <w:p w:rsidR="00CF1E70" w:rsidRDefault="00CF1E70">
      <w:pPr>
        <w:pStyle w:val="ConsPlusTitle"/>
        <w:jc w:val="center"/>
      </w:pPr>
      <w:r>
        <w:t>ПРИКАЗ</w:t>
      </w:r>
    </w:p>
    <w:p w:rsidR="00CF1E70" w:rsidRDefault="00CF1E70">
      <w:pPr>
        <w:pStyle w:val="ConsPlusTitle"/>
        <w:jc w:val="center"/>
      </w:pPr>
      <w:r>
        <w:t>от 6 июля 2020 г. N 776</w:t>
      </w:r>
    </w:p>
    <w:p w:rsidR="00CF1E70" w:rsidRDefault="00CF1E70">
      <w:pPr>
        <w:pStyle w:val="ConsPlusTitle"/>
        <w:jc w:val="center"/>
      </w:pPr>
    </w:p>
    <w:p w:rsidR="00CF1E70" w:rsidRDefault="00CF1E70">
      <w:pPr>
        <w:pStyle w:val="ConsPlusTitle"/>
        <w:jc w:val="center"/>
      </w:pPr>
      <w:r>
        <w:t>ОБ УТВЕРЖДЕНИИ АДМИНИСТРАТИВНОГО РЕГЛАМЕНТА</w:t>
      </w:r>
    </w:p>
    <w:p w:rsidR="00CF1E70" w:rsidRDefault="00CF1E70">
      <w:pPr>
        <w:pStyle w:val="ConsPlusTitle"/>
        <w:jc w:val="center"/>
      </w:pPr>
      <w:r>
        <w:t>ФЕДЕРАЛЬНОЙ СЛУЖБЫ ПО НАДЗОРУ В СФЕРЕ ПРИРОДОПОЛЬЗОВАНИЯ</w:t>
      </w:r>
    </w:p>
    <w:p w:rsidR="00CF1E70" w:rsidRDefault="00CF1E70">
      <w:pPr>
        <w:pStyle w:val="ConsPlusTitle"/>
        <w:jc w:val="center"/>
      </w:pPr>
      <w:r>
        <w:t>ПО ПРЕДОСТАВЛЕНИЮ ГОСУДАРСТВЕННОЙ УСЛУГИ ПО УСТАНОВЛЕНИЮ</w:t>
      </w:r>
    </w:p>
    <w:p w:rsidR="00CF1E70" w:rsidRDefault="00CF1E70">
      <w:pPr>
        <w:pStyle w:val="ConsPlusTitle"/>
        <w:jc w:val="center"/>
      </w:pPr>
      <w:r>
        <w:t>НОРМАТИВОВ ДОПУСТИМЫХ ВЫБРОСОВ, ВРЕМЕННО РАЗРЕШЕННЫХ</w:t>
      </w:r>
    </w:p>
    <w:p w:rsidR="00CF1E70" w:rsidRDefault="00CF1E70">
      <w:pPr>
        <w:pStyle w:val="ConsPlusTitle"/>
        <w:jc w:val="center"/>
      </w:pPr>
      <w:r>
        <w:t>ВЫБРОСОВ И ВЫДАЧЕ РАЗРЕШЕНИЯ НА ВЫБРОСЫ ЗАГРЯЗНЯЮЩИХ</w:t>
      </w:r>
    </w:p>
    <w:p w:rsidR="00CF1E70" w:rsidRDefault="00CF1E70">
      <w:pPr>
        <w:pStyle w:val="ConsPlusTitle"/>
        <w:jc w:val="center"/>
      </w:pPr>
      <w:r>
        <w:t>ВЕЩЕСТВ В АТМОСФЕРНЫЙ ВОЗДУХ (ЗА ИСКЛЮЧЕНИЕМ РАДИОАКТИВНЫХ)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(Собрание законодательства Российской Федерации, 2011, N 22, ст. 3169; 2018, N 25, ст. 3696), </w:t>
      </w:r>
      <w:hyperlink r:id="rId5">
        <w:r>
          <w:rPr>
            <w:color w:val="0000FF"/>
          </w:rPr>
          <w:t>частями 1.1</w:t>
        </w:r>
      </w:hyperlink>
      <w:r>
        <w:t xml:space="preserve">, </w:t>
      </w:r>
      <w:hyperlink r:id="rId6">
        <w:r>
          <w:rPr>
            <w:color w:val="0000FF"/>
          </w:rPr>
          <w:t>6</w:t>
        </w:r>
      </w:hyperlink>
      <w:r>
        <w:t xml:space="preserve"> и </w:t>
      </w:r>
      <w:hyperlink r:id="rId7">
        <w:r>
          <w:rPr>
            <w:color w:val="0000FF"/>
          </w:rPr>
          <w:t>7 статьи 11</w:t>
        </w:r>
      </w:hyperlink>
      <w:r>
        <w:t xml:space="preserve"> Федерального закона от 21.07.2014 N 219-ФЗ "О внесении изменений в Федеральный закон "Об охране окружающей среды" и отдельные законодательные акты Российской Федерации" (Собрание законодательства Российской Федерации, 2014, N 30, ст. 4220; 2019, N 30, ст. 4097), </w:t>
      </w:r>
      <w:hyperlink r:id="rId8">
        <w:r>
          <w:rPr>
            <w:color w:val="0000FF"/>
          </w:rPr>
          <w:t>подпунктами 5.3.15</w:t>
        </w:r>
      </w:hyperlink>
      <w:r>
        <w:t xml:space="preserve"> и </w:t>
      </w:r>
      <w:hyperlink r:id="rId9">
        <w:r>
          <w:rPr>
            <w:color w:val="0000FF"/>
          </w:rPr>
          <w:t>5.5(9) пункта 5</w:t>
        </w:r>
      </w:hyperlink>
      <w:r>
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30.07.2004 N 400 (Собрание законодательства Российской Федерации, 2004, N 32, ст. 3347; 2019, N 31, ст. 4635), приказываю: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природопользования по предоставлению государственной услуги по установлению нормативов допустимых выбросов, временно разрешенных выбросов и выдаче разрешения на выбросы загрязняющих веществ в атмосферный воздух (за исключением радиоактивных).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2. Настоящий приказ вступает в силу со дня признания утратившими силу: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2.1. </w:t>
      </w:r>
      <w:hyperlink r:id="rId10">
        <w:r>
          <w:rPr>
            <w:color w:val="0000FF"/>
          </w:rPr>
          <w:t>приказа</w:t>
        </w:r>
      </w:hyperlink>
      <w:r>
        <w:t xml:space="preserve"> Минприроды России от 25 июля 2011 г. N 650 "Об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выбросы вредных (загрязняющих) веществ в атмосферный воздух (за исключением радиоактивных веществ)" (зарегистрирован Минюстом России 30 декабря 2011 г., регистрационный N 22852);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2.2. </w:t>
      </w:r>
      <w:hyperlink r:id="rId11">
        <w:r>
          <w:rPr>
            <w:color w:val="0000FF"/>
          </w:rPr>
          <w:t>приказа</w:t>
        </w:r>
      </w:hyperlink>
      <w:r>
        <w:t xml:space="preserve"> Минприроды России от 29 сентября 2015 г. N 414 "Об утверждении Административного регламента Федеральной службы по надзору в сфере природопользования по предоставлению государственной услуги по установлению предельно допустимых выбросов и временно согласованных выбросов" (зарегистрирован Минюстом России 25 декабря 2015 г., регистрационный N 40261);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2.3. </w:t>
      </w:r>
      <w:hyperlink r:id="rId12">
        <w:r>
          <w:rPr>
            <w:color w:val="0000FF"/>
          </w:rPr>
          <w:t>приказа</w:t>
        </w:r>
      </w:hyperlink>
      <w:r>
        <w:t xml:space="preserve"> Минприроды России от 25 июня 2014 г. N 283 "О внесении изменения в Административный регламент Федеральной службы по надзору в сфере природопользования по предоставлению государственной услуги по выдаче разрешений на выбросы вредных (загрязняющих) веществ в атмосферный воздух (за исключением радиоактивных веществ), утвержденный приказом Министерства природных ресурсов и экологии Российской Федерации от 25 июля 2011 г. N 650" (зарегистрирован Минюстом России 24 июля 2014 г., регистрационный N </w:t>
      </w:r>
      <w:r>
        <w:lastRenderedPageBreak/>
        <w:t>33254).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</w:pPr>
      <w:r>
        <w:t>Руководитель</w:t>
      </w:r>
    </w:p>
    <w:p w:rsidR="00CF1E70" w:rsidRDefault="00CF1E70">
      <w:pPr>
        <w:pStyle w:val="ConsPlusNormal"/>
        <w:jc w:val="right"/>
      </w:pPr>
      <w:r>
        <w:t>С.Г.РАДИОНОВА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  <w:outlineLvl w:val="0"/>
      </w:pPr>
      <w:r>
        <w:t>Утвержден</w:t>
      </w:r>
    </w:p>
    <w:p w:rsidR="00CF1E70" w:rsidRDefault="00CF1E70">
      <w:pPr>
        <w:pStyle w:val="ConsPlusNormal"/>
        <w:jc w:val="right"/>
      </w:pPr>
      <w:r>
        <w:t>приказом Федеральной</w:t>
      </w:r>
    </w:p>
    <w:p w:rsidR="00CF1E70" w:rsidRDefault="00CF1E70">
      <w:pPr>
        <w:pStyle w:val="ConsPlusNormal"/>
        <w:jc w:val="right"/>
      </w:pPr>
      <w:r>
        <w:t>службы по надзору</w:t>
      </w:r>
    </w:p>
    <w:p w:rsidR="00CF1E70" w:rsidRDefault="00CF1E70">
      <w:pPr>
        <w:pStyle w:val="ConsPlusNormal"/>
        <w:jc w:val="right"/>
      </w:pPr>
      <w:r>
        <w:t>в сфере природопользования</w:t>
      </w:r>
    </w:p>
    <w:p w:rsidR="00CF1E70" w:rsidRDefault="00CF1E70">
      <w:pPr>
        <w:pStyle w:val="ConsPlusNormal"/>
        <w:jc w:val="right"/>
      </w:pPr>
      <w:r>
        <w:t>от 06.07.2020 N 776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CF1E70" w:rsidRDefault="00CF1E70">
      <w:pPr>
        <w:pStyle w:val="ConsPlusTitle"/>
        <w:jc w:val="center"/>
      </w:pPr>
      <w:r>
        <w:t>ФЕДЕРАЛЬНОЙ СЛУЖБЫ ПО НАДЗОРУ В СФЕРЕ ПРИРОДОПОЛЬЗОВАНИЯ</w:t>
      </w:r>
    </w:p>
    <w:p w:rsidR="00CF1E70" w:rsidRDefault="00CF1E70">
      <w:pPr>
        <w:pStyle w:val="ConsPlusTitle"/>
        <w:jc w:val="center"/>
      </w:pPr>
      <w:r>
        <w:t>ПО ПРЕДОСТАВЛЕНИЮ ГОСУДАРСТВЕННОЙ УСЛУГИ ПО УСТАНОВЛЕНИЮ</w:t>
      </w:r>
    </w:p>
    <w:p w:rsidR="00CF1E70" w:rsidRDefault="00CF1E70">
      <w:pPr>
        <w:pStyle w:val="ConsPlusTitle"/>
        <w:jc w:val="center"/>
      </w:pPr>
      <w:r>
        <w:t>НОРМАТИВОВ ДОПУСТИМЫХ ВЫБРОСОВ, ВРЕМЕННО РАЗРЕШЕННЫХ</w:t>
      </w:r>
    </w:p>
    <w:p w:rsidR="00CF1E70" w:rsidRDefault="00CF1E70">
      <w:pPr>
        <w:pStyle w:val="ConsPlusTitle"/>
        <w:jc w:val="center"/>
      </w:pPr>
      <w:r>
        <w:t>ВЫБРОСОВ И ВЫДАЧЕ РАЗРЕШЕНИЯ НА ВЫБРОСЫ ЗАГРЯЗНЯЮЩИХ</w:t>
      </w:r>
    </w:p>
    <w:p w:rsidR="00CF1E70" w:rsidRDefault="00CF1E70">
      <w:pPr>
        <w:pStyle w:val="ConsPlusTitle"/>
        <w:jc w:val="center"/>
      </w:pPr>
      <w:r>
        <w:t>ВЕЩЕСТВ В АТМОСФЕРНЫЙ ВОЗДУХ (ЗА ИСКЛЮЧЕНИЕМ РАДИОАКТИВНЫХ)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1"/>
      </w:pPr>
      <w:r>
        <w:t>I. Общие положения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Предмет регулирования регламента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1. Административный регламент Федеральной службы по надзору в сфере природопользования по предоставлению государственной услуги по установлению нормативов допустимых выбросов, временно разрешенных выбросов и выдаче разрешения на выбросы загрязняющих веществ в атмосферный воздух (за исключением радиоактивных) (далее - Регламент) определяет сроки и последовательность административных процедур (действий) территориальных органов Федеральной службы по надзору в сфере природопользования (далее - Росприроднадзор), порядок взаимодействия между структурными подразделениями территориальных органов Росприроднадзора, их должностными лицами, порядок взаимодействия территориальных органов Росприроднадзора с заявителями, иными органами государственной власти при предоставлении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Действие Регламента распространяется на процедуру предоставления государственной услуги по установлению нормативов допустимых выбросов, временно разрешенных выбросов и выдаче разрешения на выбросы загрязняющих веществ в атмосферный воздух (за исключением радиоактивных) (далее - разрешение на выбросы) от стационарных источников и (или) совокупности стационарных источников объектов, оказывающих негативное воздействие на окружающую среду и относящихся к объектам I категории в соответствии с </w:t>
      </w:r>
      <w:hyperlink r:id="rId13">
        <w:r>
          <w:rPr>
            <w:color w:val="0000FF"/>
          </w:rPr>
          <w:t>критериями</w:t>
        </w:r>
      </w:hyperlink>
      <w:r>
        <w:t xml:space="preserve"> отнесения объектов, оказывающих негативное воздействие на окружающую среду, к объектам I, II, III и IV категорий, утвержденных постановлением Правительства Российской Федерации от 28.09.2015 N 1029 (Собрание законодательства Российской Федерации, 2015, N 40, ст. 5566).</w:t>
      </w:r>
    </w:p>
    <w:p w:rsidR="00CF1E70" w:rsidRDefault="00CF1E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1E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70" w:rsidRDefault="00CF1E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70" w:rsidRDefault="00CF1E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E70" w:rsidRDefault="00CF1E7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F1E70" w:rsidRDefault="00CF1E70">
            <w:pPr>
              <w:pStyle w:val="ConsPlusNormal"/>
              <w:jc w:val="both"/>
            </w:pPr>
            <w:r>
              <w:rPr>
                <w:color w:val="392C69"/>
              </w:rPr>
              <w:t>Сроки действия разрешений, истекающие в период с 24.02.2022 по 31.12.2023, продлеваются на 12 месяцев (Постановление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частью 1.1 статьи 11</w:t>
        </w:r>
      </w:hyperlink>
      <w:r>
        <w:t xml:space="preserve"> Федерального закона от 21 июля 2014 г. N 219-ФЗ "О внесении изменений в Федеральный закон "Об охране окружающей среды" и отдельные </w:t>
      </w:r>
      <w:r>
        <w:lastRenderedPageBreak/>
        <w:t xml:space="preserve">законодательные акты Российской Федерации" (Собрание законодательства Российской Федерации, 2014, N 30, ст. 4220, 2019, N 30, ст. 4097) (далее - Федеральный закон N 219-ФЗ) допускается выдача и переоформление разрешений на выбросы юридическим лицам и индивидуальным предпринимателям, осуществляющим хозяйственную и иную деятельность на объектах </w:t>
      </w:r>
      <w:hyperlink r:id="rId15">
        <w:r>
          <w:rPr>
            <w:color w:val="0000FF"/>
          </w:rPr>
          <w:t>I</w:t>
        </w:r>
      </w:hyperlink>
      <w:r>
        <w:t xml:space="preserve"> категории, с 1 января 2019 года и до получения комплексных экологических разрешений, в сроки, установленные </w:t>
      </w:r>
      <w:hyperlink r:id="rId16">
        <w:r>
          <w:rPr>
            <w:color w:val="0000FF"/>
          </w:rPr>
          <w:t>частями 6</w:t>
        </w:r>
      </w:hyperlink>
      <w:r>
        <w:t xml:space="preserve"> и </w:t>
      </w:r>
      <w:hyperlink r:id="rId17">
        <w:r>
          <w:rPr>
            <w:color w:val="0000FF"/>
          </w:rPr>
          <w:t>7 статьи 11</w:t>
        </w:r>
      </w:hyperlink>
      <w:r>
        <w:t xml:space="preserve"> Федерального закона N 219-ФЗ.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Действие Регламента не распространяется на установление нормативов допустимых выбросов, временно разрешенных выбросов и выдачу разрешения на выбросы радиоактивных веществ в атмосферный воздух.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Круг заявителей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bookmarkStart w:id="2" w:name="P59"/>
      <w:bookmarkEnd w:id="2"/>
      <w:r>
        <w:t>2. Заявителями являются юридические лица и индивидуальные предприниматели, осуществляющие на территории Российской Федерации хозяйственную и иную деятельность на объектах, оказывающих негативное воздействие на окружающую среду и относящихся к объектам I категории, имеющие стационарные источники выбросов загрязняющих веществ в атмосферный воздух (далее - Заявитель).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Полномочия представителей, выступающих от имени Заявителей, подтверждаются доверенностью, оформленной в соответствии с требованиями </w:t>
      </w:r>
      <w:hyperlink r:id="rId18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CF1E70" w:rsidRDefault="00CF1E70">
      <w:pPr>
        <w:pStyle w:val="ConsPlusTitle"/>
        <w:jc w:val="center"/>
      </w:pPr>
      <w:r>
        <w:t>государственной услуги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bookmarkStart w:id="3" w:name="P65"/>
      <w:bookmarkEnd w:id="3"/>
      <w:r>
        <w:t xml:space="preserve">3. Информирование по вопросам предоставления государственной услуги, сведений о ходе предоставления государственной услуги осуществляется территориальными органами Росприроднадзора устно (лично, по телефону), письменно (путем направления ответов почтовым отправлением, по электронной почте, факсимильной связью), посредством размещения информации на официальном сайте Росприроднадзора в информационно-телекоммуникационной сети "Интернет" </w:t>
      </w:r>
      <w:hyperlink r:id="rId19">
        <w:r>
          <w:rPr>
            <w:color w:val="0000FF"/>
          </w:rPr>
          <w:t>https://rpn.gov.ru/</w:t>
        </w:r>
      </w:hyperlink>
      <w:r>
        <w:t xml:space="preserve"> (далее - Сайт).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4" w:name="P66"/>
      <w:bookmarkEnd w:id="4"/>
      <w:r>
        <w:t xml:space="preserve">4. Справочная информация, в том числе, место нахождения и график работы территориального органа Росприроднадзора, справочные телефоны, адрес Сайта, а также электронной почты размещаются на информационных стендах, расположенных в помещении территориального органа Росприроднадзора, на Сайте, в федеральной государственной информационной системе "Федеральный реестр государственных услуг (функций)" (далее - Федеральный реестр) на сайте </w:t>
      </w:r>
      <w:hyperlink r:id="rId20">
        <w:r>
          <w:rPr>
            <w:color w:val="0000FF"/>
          </w:rPr>
          <w:t>https://frgu.gosuslugi.ru</w:t>
        </w:r>
      </w:hyperlink>
      <w:r>
        <w:t xml:space="preserve">, в федеральной государственной информационной системе "Единый портал государственных и муниципальных услуг (функций)" на сайте </w:t>
      </w:r>
      <w:hyperlink r:id="rId21">
        <w:r>
          <w:rPr>
            <w:color w:val="0000FF"/>
          </w:rPr>
          <w:t>www.gosuslugi.ru</w:t>
        </w:r>
      </w:hyperlink>
      <w:r>
        <w:t xml:space="preserve"> в информационно-телекоммуникационной сети "Интернет" (далее - Единый портал).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5" w:name="P67"/>
      <w:bookmarkEnd w:id="5"/>
      <w:r>
        <w:t>5. Консультации по процедуре предоставления государственной услуги могут осуществляться по письменным обращениям, по телефону.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5.1. При осуществлении консультаций по письменным обращениям ответ на обращение направляется письменно (путем направления ответов почтовым отправлением, по электронной почте) в адрес Заявителя в срок, не превышающий 30 календарных дней с даты регистрации письменного обращения.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5.2. При осуществлении консультирования по телефону должностные лица территориального органа Росприроднадзора обязаны предоставлять информацию по следующим вопросам: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о входящих номерах, под которыми зарегистрированы в системе делопроизводства </w:t>
      </w:r>
      <w:r>
        <w:lastRenderedPageBreak/>
        <w:t>заявления о предоставлении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 принятом решении по заявлению;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 перечне документов,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 требованиях к заверению документов,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 месте размещения на официальном сайте Росприроднадзора справочных материалов для получения результата предоставления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Иные вопросы рассматриваются только на основании соответствующего письменного обращения.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6. Государственная услуга "Установление нормативов допустимых выбросов, временно разрешенных выбросов и выдача разрешения на выбросы загрязняющих веществ в атмосферный воздух (за исключением радиоактивных)" (далее - государственная услуга).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CF1E70" w:rsidRDefault="00CF1E70">
      <w:pPr>
        <w:pStyle w:val="ConsPlusTitle"/>
        <w:jc w:val="center"/>
      </w:pPr>
      <w:r>
        <w:t>государственную услугу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7. Государственная услуга предоставляется территориальными органами Росприроднадзора по месту территориального расположения источников выбросов загрязняющих веществ в атмосферный воздух.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22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утвержденного постановлением Правительства Российской Федерации от 06.05.2011 N 352 (Собрание законодательства Российской Федерации, 2011, N 20, ст. 2829; 2020, N 1, ст. 51) (далее - Перечень услуг).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8. Результатом предоставления государственной услуги является: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1) выдача заверенной копии приказа об установлении нормативов допустимых выбросов и разрешения на выбросы по форме, представленной в </w:t>
      </w:r>
      <w:hyperlink w:anchor="P1335">
        <w:r>
          <w:rPr>
            <w:color w:val="0000FF"/>
          </w:rPr>
          <w:t>приложении 7</w:t>
        </w:r>
      </w:hyperlink>
      <w:r>
        <w:t xml:space="preserve"> к Регламенту, либо уведомления об отказе в установлении нормативов допустимых выбросов и выдаче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2) выдача заверенной копии приказа об установлении нормативов допустимых выбросов, временно разрешенных выбросов и разрешения на выбросы по форме, представленной в </w:t>
      </w:r>
      <w:hyperlink w:anchor="P1335">
        <w:r>
          <w:rPr>
            <w:color w:val="0000FF"/>
          </w:rPr>
          <w:t>приложении 7</w:t>
        </w:r>
      </w:hyperlink>
      <w:r>
        <w:t xml:space="preserve"> к Регламенту, либо уведомления об отказе в установлении нормативов допустимых выбросов, временно разрешенных выбросов и выдаче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выдача заверенной копии приказа о продлении срока действия разрешения на выбросы при наличии установленных временно разрешенных выбросов либо уведомления об отказе в продлении срока действия разрешения на выбросы при наличии установленных временно разрешенных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выдача переоформленного разрешения на выбросы либо уведомления об отказе в переоформлении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5) выдача заверенной копии приказа об исправлении допущенных ошибок и (или) опечаток в выданных в результате предоставления государственной услуги документах и оформленного разрешения на выбросы или уведомления об отказе в исправлении допущенных ошибок и (или) опечаток в выданных в результате предоставления государственной услуги документах;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6) выдача дубликата разрешения на выбросы либо уведомления об отказе в выдаче дубликата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Выдача дубликата разрешения на выбросы, переоформление разрешения на выбросы, выдача исправленного документа осуществляется с учетом неизменности даты окончания срока действия установленных приказом нормативов допустимых выбросов, временно разрешенных выбросов и разрешения на выбросы.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CF1E70" w:rsidRDefault="00CF1E70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CF1E70" w:rsidRDefault="00CF1E70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CF1E70" w:rsidRDefault="00CF1E70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CF1E70" w:rsidRDefault="00CF1E70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CF1E70" w:rsidRDefault="00CF1E70">
      <w:pPr>
        <w:pStyle w:val="ConsPlusTitle"/>
        <w:jc w:val="center"/>
      </w:pPr>
      <w:r>
        <w:t>законодательством Российской Федерации, срок выдачи</w:t>
      </w:r>
    </w:p>
    <w:p w:rsidR="00CF1E70" w:rsidRDefault="00CF1E70">
      <w:pPr>
        <w:pStyle w:val="ConsPlusTitle"/>
        <w:jc w:val="center"/>
      </w:pPr>
      <w:r>
        <w:t>(направления) документов, являющихся результатом</w:t>
      </w:r>
    </w:p>
    <w:p w:rsidR="00CF1E70" w:rsidRDefault="00CF1E70">
      <w:pPr>
        <w:pStyle w:val="ConsPlusTitle"/>
        <w:jc w:val="center"/>
      </w:pPr>
      <w:r>
        <w:t>предоставления государственной услуги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9. Срок предоставления территориальными органами Росприроднадзора государственной услуги не должен превышать: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30 рабочих дней со дня регистрации заявления об установлении нормативов допустимых выбросов и выдаче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75 рабочих дней со дня регистрации заявления об установлении нормативов допустимых выбросов, временно разрешенных выбросов и выдаче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15 рабочих дней со дня регистрации заявления о продлении срока действия разрешения на выбросы при наличии установленных временно разрешенных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15 рабочих дней со дня регистрации заявления о переоформлении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5) 10 рабочих дней со дня регистрации заявления об исправлении допущенных ошибок и (или) опечаток в выданных в результате предоставления государственной услуги документах;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lastRenderedPageBreak/>
        <w:t>6) 10 рабочих дней со дня регистрации заявления о выдаче дубликата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10. Результат предоставления государственной услуги направляется (выдается) Заявителю в течение 1 рабочего дня со дня его подписания уполномоченным лицом.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CF1E70" w:rsidRDefault="00CF1E70">
      <w:pPr>
        <w:pStyle w:val="ConsPlusTitle"/>
        <w:jc w:val="center"/>
      </w:pPr>
      <w:r>
        <w:t>государственной услуги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11. Перечень нормативных правовых актов, регулирующих отношения, возникающие в связи с предоставлением государственной услуги (с указанием их реквизитов и источников официального опубликования), размещается на Сайте, на Едином портале, в Федеральном реестре.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CF1E70" w:rsidRDefault="00CF1E70">
      <w:pPr>
        <w:pStyle w:val="ConsPlusTitle"/>
        <w:jc w:val="center"/>
      </w:pPr>
      <w:r>
        <w:t>необходимых в соответствии с нормативными правовыми</w:t>
      </w:r>
    </w:p>
    <w:p w:rsidR="00CF1E70" w:rsidRDefault="00CF1E70">
      <w:pPr>
        <w:pStyle w:val="ConsPlusTitle"/>
        <w:jc w:val="center"/>
      </w:pPr>
      <w:r>
        <w:t>актами для предоставления государственной услуги</w:t>
      </w:r>
    </w:p>
    <w:p w:rsidR="00CF1E70" w:rsidRDefault="00CF1E70">
      <w:pPr>
        <w:pStyle w:val="ConsPlusTitle"/>
        <w:jc w:val="center"/>
      </w:pPr>
      <w:r>
        <w:t>и услуг, которые являются необходимыми и обязательными</w:t>
      </w:r>
    </w:p>
    <w:p w:rsidR="00CF1E70" w:rsidRDefault="00CF1E70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CF1E70" w:rsidRDefault="00CF1E70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CF1E70" w:rsidRDefault="00CF1E70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CF1E70" w:rsidRDefault="00CF1E7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1E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70" w:rsidRDefault="00CF1E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70" w:rsidRDefault="00CF1E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E70" w:rsidRDefault="00CF1E7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F1E70" w:rsidRDefault="00CF1E7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spacing w:before="280"/>
        <w:ind w:firstLine="540"/>
        <w:jc w:val="both"/>
      </w:pPr>
      <w:bookmarkStart w:id="6" w:name="P135"/>
      <w:bookmarkEnd w:id="6"/>
      <w:r>
        <w:t xml:space="preserve">12.1. Для установления нормативов допустимых выбросов и выдачи разрешения на выбросы Заявитель представляет заявление об установлении нормативов допустимых выбросов и выдаче разрешения на выбросы загрязняющих веществ в атмосферный воздух по форме согласно </w:t>
      </w:r>
      <w:hyperlink w:anchor="P710">
        <w:r>
          <w:rPr>
            <w:color w:val="0000FF"/>
          </w:rPr>
          <w:t>приложению 1</w:t>
        </w:r>
      </w:hyperlink>
      <w:r>
        <w:t xml:space="preserve"> к Регламенту, а также следующие документы: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данные инвентаризации выбросов загрязняющих веществ в атмосферный воздух - в отношении действующих объектов хозяйственной и иной деятельности, либо данные проектной документации - в отношении вводимых в эксплуатацию новых и (или) реконструированных объектов хозяйственной и иной деятельности;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проект нормативов допустимых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сведения о фоновом загрязнении атмосферного воздуха, на основании которых производился расчет концентраций загрязняющих веществ в атмосферном воздухе;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документы, подтверждающие полномочия лица, подписавшего заявление (в случае подписания заявления уполномоченным представителем Заявителя).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При заполнении заявления по форме согласно </w:t>
      </w:r>
      <w:hyperlink w:anchor="P710">
        <w:r>
          <w:rPr>
            <w:color w:val="0000FF"/>
          </w:rPr>
          <w:t>приложению 1</w:t>
        </w:r>
      </w:hyperlink>
      <w:r>
        <w:t xml:space="preserve"> к Регламенту указывается информация о реквизитах санитарно-эпидемиологического заключения о соответствии предлагаемых к установлению нормативов допустимых выбросов санитарным </w:t>
      </w:r>
      <w:hyperlink r:id="rId23">
        <w:r>
          <w:rPr>
            <w:color w:val="0000FF"/>
          </w:rPr>
          <w:t>правилам</w:t>
        </w:r>
      </w:hyperlink>
      <w:r>
        <w:t xml:space="preserve"> (постановление Главного государственного санитарного врача Российской Федерации от 17.05.2001 N 14 "О введении в действие санитарных правил" (Зарегистрировано Минюстом России 18.05.2001, регистрационный N 2711), выдаваемого органами Роспотребнадзора (дата, номер, наименование выдавшего органа). Санитарно-эпидемиологическое заключение о соответствии предлагаемых к установлению нормативов допустимых выбросов санитарным правилам получается Заявителем по результатам услуги, которая является необходимой и обязательной в соответствии с </w:t>
      </w:r>
      <w:hyperlink r:id="rId24">
        <w:r>
          <w:rPr>
            <w:color w:val="0000FF"/>
          </w:rPr>
          <w:t>пунктом 1</w:t>
        </w:r>
      </w:hyperlink>
      <w:r>
        <w:t xml:space="preserve"> Перечня услуг.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7" w:name="P141"/>
      <w:bookmarkEnd w:id="7"/>
      <w:r>
        <w:t xml:space="preserve">12.2. Для установления нормативов допустимых выбросов, временно разрешенных выбросов </w:t>
      </w:r>
      <w:r>
        <w:lastRenderedPageBreak/>
        <w:t xml:space="preserve">и выдачи разрешения на выбросы Заявитель представляет заявление по форме согласно </w:t>
      </w:r>
      <w:hyperlink w:anchor="P813">
        <w:r>
          <w:rPr>
            <w:color w:val="0000FF"/>
          </w:rPr>
          <w:t>приложению 2</w:t>
        </w:r>
      </w:hyperlink>
      <w:r>
        <w:t xml:space="preserve"> к Регламенту, а также следующие документы: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данные инвентаризации выбросов загрязняющих веществ в атмосферный воздух - в отношении действующих объектов хозяйственной и иной деятельности, либо данные проектной документации - в отношении вводимых в эксплуатацию новых и (или) реконструированных объектов хозяйственной и иной деятельности;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проект нормативов допустимых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сведения о фоновом загрязнении атмосферного воздуха, на основании которых производился расчет концентраций загрязняющих веществ в атмосферном воздухе;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4) проект плана мероприятий по снижению выбросов загрязняющих веществ в атмосферный воздух (далее - План снижения выбросов), оформленный согласно </w:t>
      </w:r>
      <w:hyperlink w:anchor="P2280">
        <w:r>
          <w:rPr>
            <w:color w:val="0000FF"/>
          </w:rPr>
          <w:t>приложению 8</w:t>
        </w:r>
      </w:hyperlink>
      <w:r>
        <w:t xml:space="preserve"> к Регламенту, с указанием на сроки поэтапного достижения нормативов допустимых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5) документы, подтверждающие полномочия лица, подписавшего заявление (в случае подписания заявления уполномоченным представителем Заявителя).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При заполнении заявления по форме согласно </w:t>
      </w:r>
      <w:hyperlink w:anchor="P813">
        <w:r>
          <w:rPr>
            <w:color w:val="0000FF"/>
          </w:rPr>
          <w:t>приложению 2</w:t>
        </w:r>
      </w:hyperlink>
      <w:r>
        <w:t xml:space="preserve"> к Регламенту указывается информация о реквизитах санитарно-эпидемиологического заключения о соответствии предлагаемых к установлению нормативов допустимых выбросов санитарным правилам, выдаваемого органами Роспотребнадзора (дата, номер, наименование выдавшего органа). Санитарно-эпидемиологическое заключение о соответствии предлагаемых к установлению нормативов допустимых выбросов санитарным правилам получается Заявителем по результатам услуги, которая является необходимой и обязательной в соответствии с </w:t>
      </w:r>
      <w:hyperlink r:id="rId25">
        <w:r>
          <w:rPr>
            <w:color w:val="0000FF"/>
          </w:rPr>
          <w:t>пунктом 1</w:t>
        </w:r>
      </w:hyperlink>
      <w:r>
        <w:t xml:space="preserve"> Перечня услуг.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8" w:name="P148"/>
      <w:bookmarkEnd w:id="8"/>
      <w:r>
        <w:t xml:space="preserve">12.3. Для продления срока действия разрешения на выбросы при наличии установленных временно разрешенных выбросов Заявитель представляет заявление по форме согласно </w:t>
      </w:r>
      <w:hyperlink w:anchor="P916">
        <w:r>
          <w:rPr>
            <w:color w:val="0000FF"/>
          </w:rPr>
          <w:t>приложению 3</w:t>
        </w:r>
      </w:hyperlink>
      <w:r>
        <w:t xml:space="preserve"> к Регламенту, а также следующие документы: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сведения о выполнении запланированных мероприятий, включенных в План снижения выбросов, и достижении установленных Планом снижения выбросов показателей уменьшения выбросов загрязняющих веществ в атмосферный воздух за предыдущий год, подписанные Заявителем;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документы, подтверждающие полномочия лица, подписавшего заявление (в случае подписания заявления уполномоченным представителем Заявителя).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9" w:name="P151"/>
      <w:bookmarkEnd w:id="9"/>
      <w:r>
        <w:t xml:space="preserve">12.4. Для переоформления разрешения на выбросы Заявитель представляет заявление по форме согласно </w:t>
      </w:r>
      <w:hyperlink w:anchor="P1049">
        <w:r>
          <w:rPr>
            <w:color w:val="0000FF"/>
          </w:rPr>
          <w:t>приложению 4</w:t>
        </w:r>
      </w:hyperlink>
      <w:r>
        <w:t xml:space="preserve"> к Регламенту, а также следующие документы: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надлежаще заверенные копии документов, подтверждающих необходимость переоформления ранее выданного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подлинник выданного ранее Заявителю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справка о неизменности производственного процесса, расхода сырья и материалов, номенклатуры и объемов выпускаемой продукции (услуг), характеристик источников выбросов загрязняющих веществ в атмосферный воздух, подписанная Заявителем;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документы, подтверждающие полномочия лица, подписавшего заявление (в случае подписания заявления уполномоченным представителем Заявителя).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10" w:name="P156"/>
      <w:bookmarkEnd w:id="10"/>
      <w:r>
        <w:t xml:space="preserve">12.5. Для исправления допущенных ошибок и (или) опечаток в выданных в результате </w:t>
      </w:r>
      <w:r>
        <w:lastRenderedPageBreak/>
        <w:t xml:space="preserve">предоставления государственной услуги документах Заявитель представляет заявление по форме согласно </w:t>
      </w:r>
      <w:hyperlink w:anchor="P1144">
        <w:r>
          <w:rPr>
            <w:color w:val="0000FF"/>
          </w:rPr>
          <w:t>приложению 5</w:t>
        </w:r>
      </w:hyperlink>
      <w:r>
        <w:t xml:space="preserve"> к Регламенту, а также следующие документы: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подлинник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документы, подтверждающие полномочия лица, подписавшего заявление (в случае подписания заявления уполномоченным представителем Заявителя).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11" w:name="P159"/>
      <w:bookmarkEnd w:id="11"/>
      <w:r>
        <w:t xml:space="preserve">12.6. Для выдачи дубликата разрешения на выбросы Заявитель представляет заявление по форме согласно </w:t>
      </w:r>
      <w:hyperlink w:anchor="P1233">
        <w:r>
          <w:rPr>
            <w:color w:val="0000FF"/>
          </w:rPr>
          <w:t>приложению 6</w:t>
        </w:r>
      </w:hyperlink>
      <w:r>
        <w:t xml:space="preserve"> к Регламенту, а также следующие документы: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подлинник разрешения на выбросы - в случае его порчи;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документы, подтверждающие полномочия лица, подписавшего заявление (в случае подписания заявления уполномоченным представителем Заявителя).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13. Заявления, перечисленные в </w:t>
      </w:r>
      <w:hyperlink w:anchor="P135">
        <w:r>
          <w:rPr>
            <w:color w:val="0000FF"/>
          </w:rPr>
          <w:t>пунктах 12.1</w:t>
        </w:r>
      </w:hyperlink>
      <w:r>
        <w:t xml:space="preserve"> - </w:t>
      </w:r>
      <w:hyperlink w:anchor="P159">
        <w:r>
          <w:rPr>
            <w:color w:val="0000FF"/>
          </w:rPr>
          <w:t>12.6</w:t>
        </w:r>
      </w:hyperlink>
      <w:r>
        <w:t xml:space="preserve"> Регламента, предоставляются в двух экземплярах. Документы, прилагаемые к заявлению, предоставляются в одном экземпляре.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Заявления и документы могут быть представлены непосредственно либо через представителя, направлены почтовым отправлением или в форме электронного документа, подписываемого усиленной квалифицированной электронной подписью, посредством информационно-телекоммуникационной сети "Интернет", в том числе через Единый портал.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При предоставлении заявления и документов, необходимых для предоставления государственной услуги, на бумажном носителе, табличные формы, включаемые в состав расчетов нормативов выбросов, также представляются на электронных носителях либо в электронном виде.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CF1E70" w:rsidRDefault="00CF1E70">
      <w:pPr>
        <w:pStyle w:val="ConsPlusTitle"/>
        <w:jc w:val="center"/>
      </w:pPr>
      <w:r>
        <w:t>необходимых в соответствии с нормативными правовыми</w:t>
      </w:r>
    </w:p>
    <w:p w:rsidR="00CF1E70" w:rsidRDefault="00CF1E70">
      <w:pPr>
        <w:pStyle w:val="ConsPlusTitle"/>
        <w:jc w:val="center"/>
      </w:pPr>
      <w:r>
        <w:t>актами для предоставления государственной услуги,</w:t>
      </w:r>
    </w:p>
    <w:p w:rsidR="00CF1E70" w:rsidRDefault="00CF1E70">
      <w:pPr>
        <w:pStyle w:val="ConsPlusTitle"/>
        <w:jc w:val="center"/>
      </w:pPr>
      <w:r>
        <w:t>которые находятся в распоряжении государственных органов,</w:t>
      </w:r>
    </w:p>
    <w:p w:rsidR="00CF1E70" w:rsidRDefault="00CF1E70">
      <w:pPr>
        <w:pStyle w:val="ConsPlusTitle"/>
        <w:jc w:val="center"/>
      </w:pPr>
      <w:r>
        <w:t>органов местного самоуправления и иных органов, участвующих</w:t>
      </w:r>
    </w:p>
    <w:p w:rsidR="00CF1E70" w:rsidRDefault="00CF1E70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CF1E70" w:rsidRDefault="00CF1E70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CF1E70" w:rsidRDefault="00CF1E70">
      <w:pPr>
        <w:pStyle w:val="ConsPlusTitle"/>
        <w:jc w:val="center"/>
      </w:pPr>
      <w:r>
        <w:t>их получения Заявителями, в том числе в электронной</w:t>
      </w:r>
    </w:p>
    <w:p w:rsidR="00CF1E70" w:rsidRDefault="00CF1E70">
      <w:pPr>
        <w:pStyle w:val="ConsPlusTitle"/>
        <w:jc w:val="center"/>
      </w:pPr>
      <w:r>
        <w:t>форме, порядок их представления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bookmarkStart w:id="12" w:name="P176"/>
      <w:bookmarkEnd w:id="12"/>
      <w:r>
        <w:t>14. Для получения государственной услуги Заявитель вправе по собственной инициативе представить в территориальный орган Росприроднадзора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 (для юридических лиц), из Единого государственного реестра индивидуальных предпринимателей (для индивидуальных предпринимателей);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реквизиты ранее выданного Заявителю документа об установлении нормативов допустимых выбросов или об установлении нормативов допустимых выбросов и временно разрешенных выбросов, а также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копию санитарно-эпидемиологического заключения о соответствии предлагаемых к установлению нормативов допустимых выбросов санитарным правилам.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lastRenderedPageBreak/>
        <w:t>Если перечисленные в данном пункте документы не представлены Заявителем по собственной инициативе, указанные документы и содержащиеся в них сведения могут быть запрошены территориальным органом Росприроднадзора в государственных органах, органах местного самоуправления, в иных государственных органах либо организациях, в распоряжении которых находятся указанные документы и сведения, в том числе с использованием единой системы межведомственного электронного взаимодействия.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Запрет требовать от заявителя представления документов,</w:t>
      </w:r>
    </w:p>
    <w:p w:rsidR="00CF1E70" w:rsidRDefault="00CF1E70">
      <w:pPr>
        <w:pStyle w:val="ConsPlusTitle"/>
        <w:jc w:val="center"/>
      </w:pPr>
      <w:r>
        <w:t>информации или осуществления действий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15. При предоставлении государственной услуги запрещается требовать от Заявителя: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6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52, ст. 7790) (далее - Федеральный закон N 210-ФЗ);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Исчерпывающий перечень оснований</w:t>
      </w:r>
    </w:p>
    <w:p w:rsidR="00CF1E70" w:rsidRDefault="00CF1E70">
      <w:pPr>
        <w:pStyle w:val="ConsPlusTitle"/>
        <w:jc w:val="center"/>
      </w:pPr>
      <w:r>
        <w:t>для отказа в приеме документов, необходимых</w:t>
      </w:r>
    </w:p>
    <w:p w:rsidR="00CF1E70" w:rsidRDefault="00CF1E70">
      <w:pPr>
        <w:pStyle w:val="ConsPlusTitle"/>
        <w:jc w:val="center"/>
      </w:pPr>
      <w:r>
        <w:t>для предоставления государственной услуги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bookmarkStart w:id="13" w:name="P195"/>
      <w:bookmarkEnd w:id="13"/>
      <w:r>
        <w:t>16. Основаниями для отказа в приеме заявлений и документов, необходимых для предоставления государственной услуги, являются: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для документов, представленных на бумажном носителе: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представление документов, не заверенных подписью Заявителя либо его представителя;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несоответствие документов, перечисленных в приложении к Заявлению, фактически представленным (направленным);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представление заявлений и документов, которые не поддаются прочтению;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для документов, представленных в электронной форме: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отсутствие подтверждения действительности квалифицированной электронной подписи, включающей проверку статуса (действительности) сертификата открытого ключа, в порядке, установленном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2020, N 24, ст. 3755) (далее - Федеральный закон N 63-ФЗ);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lastRenderedPageBreak/>
        <w:t>несоответствие документов, перечисленных в приложении к Заявлению, фактически представленным.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17. Заявитель вправе повторно представить в территориальный орган Росприроднадзора документы, необходимые для предоставления государственной услуги, после устранения причин, послуживших основанием для отказа в приеме документов.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CF1E70" w:rsidRDefault="00CF1E70">
      <w:pPr>
        <w:pStyle w:val="ConsPlusTitle"/>
        <w:jc w:val="center"/>
      </w:pPr>
      <w:r>
        <w:t>или отказа в предоставлении государственной услуги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18. 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14" w:name="P209"/>
      <w:bookmarkEnd w:id="14"/>
      <w:r>
        <w:t>19. Основаниями для отказа в предоставлении государственной услуги по установлению нормативов допустимых выбросов, выдаче разрешения на выбросы являются: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1) несоответствие Заявителя требованиям,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Регламента;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2) представление заявления, не соответствующего требованиям </w:t>
      </w:r>
      <w:hyperlink w:anchor="P135">
        <w:r>
          <w:rPr>
            <w:color w:val="0000FF"/>
          </w:rPr>
          <w:t>пункта 12.1</w:t>
        </w:r>
      </w:hyperlink>
      <w:r>
        <w:t xml:space="preserve"> Регламента;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3) представление документов, указанных в </w:t>
      </w:r>
      <w:hyperlink w:anchor="P135">
        <w:r>
          <w:rPr>
            <w:color w:val="0000FF"/>
          </w:rPr>
          <w:t>пункте 12.1</w:t>
        </w:r>
      </w:hyperlink>
      <w:r>
        <w:t xml:space="preserve"> Регламента, не в полном объеме (некомплектность документов).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15" w:name="P213"/>
      <w:bookmarkEnd w:id="15"/>
      <w:r>
        <w:t>20. Основаниями для отказа в предоставлении государственной услуги по установлению нормативов допустимых выбросов, временно разрешенных выбросов и выдаче разрешения на выбросы являются: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1) несоответствие Заявителя требованиям,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Регламента;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2) представление заявления, не соответствующего требованиям </w:t>
      </w:r>
      <w:hyperlink w:anchor="P141">
        <w:r>
          <w:rPr>
            <w:color w:val="0000FF"/>
          </w:rPr>
          <w:t>пункта 12.2</w:t>
        </w:r>
      </w:hyperlink>
      <w:r>
        <w:t xml:space="preserve"> Регламента;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3) представление документов, указанных в </w:t>
      </w:r>
      <w:hyperlink w:anchor="P141">
        <w:r>
          <w:rPr>
            <w:color w:val="0000FF"/>
          </w:rPr>
          <w:t>пункте 12.2</w:t>
        </w:r>
      </w:hyperlink>
      <w:r>
        <w:t xml:space="preserve"> Регламента, не в полном объеме (некомплектность документов).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16" w:name="P217"/>
      <w:bookmarkEnd w:id="16"/>
      <w:r>
        <w:t>21. Основаниями для отказа в предоставлении государственной услуги по продлению срока действия разрешения на выбросы при наличии установленных временно разрешенных выбросов являются: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1) представление заявления, не соответствующего требованиям </w:t>
      </w:r>
      <w:hyperlink w:anchor="P148">
        <w:r>
          <w:rPr>
            <w:color w:val="0000FF"/>
          </w:rPr>
          <w:t>пункта 12.3</w:t>
        </w:r>
      </w:hyperlink>
      <w:r>
        <w:t xml:space="preserve"> Регламента;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2) представление документов, указанных в </w:t>
      </w:r>
      <w:hyperlink w:anchor="P148">
        <w:r>
          <w:rPr>
            <w:color w:val="0000FF"/>
          </w:rPr>
          <w:t>пункте 12.3</w:t>
        </w:r>
      </w:hyperlink>
      <w:r>
        <w:t xml:space="preserve"> Регламента, не в полном объеме (некомплектность документов).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17" w:name="P220"/>
      <w:bookmarkEnd w:id="17"/>
      <w:r>
        <w:t>22. Основаниями для отказа в предоставлении государственной услуги по переоформлению разрешения на выбросы являются: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1) представление заявления, не соответствующего требованиям </w:t>
      </w:r>
      <w:hyperlink w:anchor="P151">
        <w:r>
          <w:rPr>
            <w:color w:val="0000FF"/>
          </w:rPr>
          <w:t>пункта 12.4</w:t>
        </w:r>
      </w:hyperlink>
      <w:r>
        <w:t xml:space="preserve"> Регламента;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2) представление документов, указанных в </w:t>
      </w:r>
      <w:hyperlink w:anchor="P151">
        <w:r>
          <w:rPr>
            <w:color w:val="0000FF"/>
          </w:rPr>
          <w:t>пункте 12.4</w:t>
        </w:r>
      </w:hyperlink>
      <w:r>
        <w:t xml:space="preserve"> Регламента, не в полном объеме (некомплектность документов).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18" w:name="P223"/>
      <w:bookmarkEnd w:id="18"/>
      <w:r>
        <w:t>23. Основаниями для отказа в предоставлении государственной услуги по исправлению допущенных ошибок и (или) опечаток в выданных в результате предоставления государственной услуги документах являются: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1) представление заявления, не соответствующего требованиям </w:t>
      </w:r>
      <w:hyperlink w:anchor="P156">
        <w:r>
          <w:rPr>
            <w:color w:val="0000FF"/>
          </w:rPr>
          <w:t>пункта 12.5</w:t>
        </w:r>
      </w:hyperlink>
      <w:r>
        <w:t xml:space="preserve"> Регламента;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lastRenderedPageBreak/>
        <w:t xml:space="preserve">2) представление документов, указанных в </w:t>
      </w:r>
      <w:hyperlink w:anchor="P156">
        <w:r>
          <w:rPr>
            <w:color w:val="0000FF"/>
          </w:rPr>
          <w:t>пункте 12.5</w:t>
        </w:r>
      </w:hyperlink>
      <w:r>
        <w:t xml:space="preserve"> Регламента, не в полном объеме (некомплектность документов).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19" w:name="P226"/>
      <w:bookmarkEnd w:id="19"/>
      <w:r>
        <w:t>24. Основаниями для отказа в предоставлении государственной услуги по выдаче дубликата разрешения на выбросы являются: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1) представление заявления, не соответствующего требованиям </w:t>
      </w:r>
      <w:hyperlink w:anchor="P159">
        <w:r>
          <w:rPr>
            <w:color w:val="0000FF"/>
          </w:rPr>
          <w:t>пункта 12.6</w:t>
        </w:r>
      </w:hyperlink>
      <w:r>
        <w:t xml:space="preserve"> Регламента;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2) представление документов, указанных в </w:t>
      </w:r>
      <w:hyperlink w:anchor="P159">
        <w:r>
          <w:rPr>
            <w:color w:val="0000FF"/>
          </w:rPr>
          <w:t>пункте 12.6</w:t>
        </w:r>
      </w:hyperlink>
      <w:r>
        <w:t xml:space="preserve"> Регламента, не в полном объеме (некомплектность документов).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Перечень услуг, которые являются</w:t>
      </w:r>
    </w:p>
    <w:p w:rsidR="00CF1E70" w:rsidRDefault="00CF1E70">
      <w:pPr>
        <w:pStyle w:val="ConsPlusTitle"/>
        <w:jc w:val="center"/>
      </w:pPr>
      <w:r>
        <w:t>необходимыми и обязательными для предоставления</w:t>
      </w:r>
    </w:p>
    <w:p w:rsidR="00CF1E70" w:rsidRDefault="00CF1E70">
      <w:pPr>
        <w:pStyle w:val="ConsPlusTitle"/>
        <w:jc w:val="center"/>
      </w:pPr>
      <w:r>
        <w:t>государственной услуги, в том числе сведения о документе</w:t>
      </w:r>
    </w:p>
    <w:p w:rsidR="00CF1E70" w:rsidRDefault="00CF1E70">
      <w:pPr>
        <w:pStyle w:val="ConsPlusTitle"/>
        <w:jc w:val="center"/>
      </w:pPr>
      <w:r>
        <w:t>(документах), выдаваемом (выдаваемых) организациями,</w:t>
      </w:r>
    </w:p>
    <w:p w:rsidR="00CF1E70" w:rsidRDefault="00CF1E70">
      <w:pPr>
        <w:pStyle w:val="ConsPlusTitle"/>
        <w:jc w:val="center"/>
      </w:pPr>
      <w:r>
        <w:t>участвующими в предоставлении государственной услуги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 xml:space="preserve">25. Для получения государственной услуги Заявитель представляет в составе документов информацию о реквизитах санитарно-эпидемиологического заключения о соответствии предлагаемых к установлению нормативов допустимых выбросов санитарным правилам, получаемом в органах Роспотребнадзора по результатам услуги, которая является необходимой и обязательной в соответствии с </w:t>
      </w:r>
      <w:hyperlink r:id="rId29">
        <w:r>
          <w:rPr>
            <w:color w:val="0000FF"/>
          </w:rPr>
          <w:t>пунктом 1</w:t>
        </w:r>
      </w:hyperlink>
      <w:r>
        <w:t xml:space="preserve"> Перечня услуг.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Порядок, размер и основания</w:t>
      </w:r>
    </w:p>
    <w:p w:rsidR="00CF1E70" w:rsidRDefault="00CF1E70">
      <w:pPr>
        <w:pStyle w:val="ConsPlusTitle"/>
        <w:jc w:val="center"/>
      </w:pPr>
      <w:r>
        <w:t>взимания государственной пошлины или иной платы,</w:t>
      </w:r>
    </w:p>
    <w:p w:rsidR="00CF1E70" w:rsidRDefault="00CF1E70">
      <w:pPr>
        <w:pStyle w:val="ConsPlusTitle"/>
        <w:jc w:val="center"/>
      </w:pPr>
      <w:r>
        <w:t>взимаемой за предоставление государственной услуги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26. Предоставление государственной услуги осуществляется без взимания государственной пошлины.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Иная плата за предоставление государственной услуги не взимается.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CF1E70" w:rsidRDefault="00CF1E70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CF1E70" w:rsidRDefault="00CF1E70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CF1E70" w:rsidRDefault="00CF1E70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27.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CF1E70" w:rsidRDefault="00CF1E70">
      <w:pPr>
        <w:pStyle w:val="ConsPlusTitle"/>
        <w:jc w:val="center"/>
      </w:pPr>
      <w:r>
        <w:t>заявления о предоставлении государственной услуги, услуги,</w:t>
      </w:r>
    </w:p>
    <w:p w:rsidR="00CF1E70" w:rsidRDefault="00CF1E70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CF1E70" w:rsidRDefault="00CF1E70">
      <w:pPr>
        <w:pStyle w:val="ConsPlusTitle"/>
        <w:jc w:val="center"/>
      </w:pPr>
      <w:r>
        <w:t>государственной услуги, и при получении результата</w:t>
      </w:r>
    </w:p>
    <w:p w:rsidR="00CF1E70" w:rsidRDefault="00CF1E70">
      <w:pPr>
        <w:pStyle w:val="ConsPlusTitle"/>
        <w:jc w:val="center"/>
      </w:pPr>
      <w:r>
        <w:t>предоставления таких услуг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28.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CF1E70" w:rsidRDefault="00CF1E70">
      <w:pPr>
        <w:pStyle w:val="ConsPlusTitle"/>
        <w:jc w:val="center"/>
      </w:pPr>
      <w:r>
        <w:t>о предоставлении государственной услуги и услуги,</w:t>
      </w:r>
    </w:p>
    <w:p w:rsidR="00CF1E70" w:rsidRDefault="00CF1E70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CF1E70" w:rsidRDefault="00CF1E70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29. Регистрация заявления о предоставлении государственной услуги и документов Заявителя, в том числе поступивших в электронной форме, осуществляется специалистом территориального органа Росприроднадзора, ответственным за прием и регистрацию входящей корреспонденции (далее - специалист) не позднее 1 рабочего дня, следующего за днем их поступления.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Требования к помещениям,</w:t>
      </w:r>
    </w:p>
    <w:p w:rsidR="00CF1E70" w:rsidRDefault="00CF1E70">
      <w:pPr>
        <w:pStyle w:val="ConsPlusTitle"/>
        <w:jc w:val="center"/>
      </w:pPr>
      <w:r>
        <w:t>в которых предоставляется государственная</w:t>
      </w:r>
    </w:p>
    <w:p w:rsidR="00CF1E70" w:rsidRDefault="00CF1E70">
      <w:pPr>
        <w:pStyle w:val="ConsPlusTitle"/>
        <w:jc w:val="center"/>
      </w:pPr>
      <w:r>
        <w:t>услуга, к залу ожидания, местам для заполнения запросов</w:t>
      </w:r>
    </w:p>
    <w:p w:rsidR="00CF1E70" w:rsidRDefault="00CF1E70">
      <w:pPr>
        <w:pStyle w:val="ConsPlusTitle"/>
        <w:jc w:val="center"/>
      </w:pPr>
      <w:r>
        <w:t>о предоставлении государственной услуги, информационным</w:t>
      </w:r>
    </w:p>
    <w:p w:rsidR="00CF1E70" w:rsidRDefault="00CF1E70">
      <w:pPr>
        <w:pStyle w:val="ConsPlusTitle"/>
        <w:jc w:val="center"/>
      </w:pPr>
      <w:r>
        <w:t>стендам с образцами их заполнения и перечнем документов,</w:t>
      </w:r>
    </w:p>
    <w:p w:rsidR="00CF1E70" w:rsidRDefault="00CF1E70">
      <w:pPr>
        <w:pStyle w:val="ConsPlusTitle"/>
        <w:jc w:val="center"/>
      </w:pPr>
      <w:r>
        <w:t>необходимых для предоставления каждой государственной</w:t>
      </w:r>
    </w:p>
    <w:p w:rsidR="00CF1E70" w:rsidRDefault="00CF1E70">
      <w:pPr>
        <w:pStyle w:val="ConsPlusTitle"/>
        <w:jc w:val="center"/>
      </w:pPr>
      <w:r>
        <w:t>услуги, размещению и оформлению визуальной, текстовой</w:t>
      </w:r>
    </w:p>
    <w:p w:rsidR="00CF1E70" w:rsidRDefault="00CF1E70">
      <w:pPr>
        <w:pStyle w:val="ConsPlusTitle"/>
        <w:jc w:val="center"/>
      </w:pPr>
      <w:r>
        <w:t>и мультимедийной информации о порядке предоставления такой</w:t>
      </w:r>
    </w:p>
    <w:p w:rsidR="00CF1E70" w:rsidRDefault="00CF1E70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CF1E70" w:rsidRDefault="00CF1E70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CF1E70" w:rsidRDefault="00CF1E70">
      <w:pPr>
        <w:pStyle w:val="ConsPlusTitle"/>
        <w:jc w:val="center"/>
      </w:pPr>
      <w:r>
        <w:t>Российской Федерации о социальной защите инвалидов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30. Прием заявлений о предоставлении государственной услуги и их регистрация осуществляются в специально выделенном для этих целей помещении территориального органа Росприроднадзора.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31. В помещениях для приема заявителей должны быть отведены места для ожидания приема, оборудованные стульями, кресельными секциями, скамьями, а также, по возможности, местами для размещения средств, облегчающих мобильность инвалидов. Количество мест для ожидания определяется исходя из фактической нагрузки и возможностей для их размещения в помещении.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32. Помещения для приема заявителей должны быть оборудованы информационными стендами, предназначенными для размещения материалов, касающихся предоставления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33. Тексты материалов, размещаемых на информационных стендах, должны быть напечатаны удобным для чтения шрифтом (размер шрифта не меньше N 18), без исправлений.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Информация о предоставлении государственной услуги на информационных стендах должна быть размещена в объеме, предусмотренном </w:t>
      </w:r>
      <w:hyperlink w:anchor="P66">
        <w:r>
          <w:rPr>
            <w:color w:val="0000FF"/>
          </w:rPr>
          <w:t>пунктом 4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34. В целях организации беспрепятственного доступа инвалидов к месту предоставления государственной услуги им обеспечиваются: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государственная услуга;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на такие объекты и выхода из них;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допуск тифлосурдопереводчика;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5) допуск собаки-проводника на объекты (здания, помещения), в которых предоставляется </w:t>
      </w:r>
      <w:r>
        <w:lastRenderedPageBreak/>
        <w:t>государственная услуга;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6) оказание помощи в преодолении барьеров, мешающих получению государственной услуги наравне с другими лицами.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CF1E70" w:rsidRDefault="00CF1E70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CF1E70" w:rsidRDefault="00CF1E70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CF1E70" w:rsidRDefault="00CF1E70">
      <w:pPr>
        <w:pStyle w:val="ConsPlusTitle"/>
        <w:jc w:val="center"/>
      </w:pPr>
      <w:r>
        <w:t>услуги и их продолжительность, возможность получения</w:t>
      </w:r>
    </w:p>
    <w:p w:rsidR="00CF1E70" w:rsidRDefault="00CF1E70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CF1E70" w:rsidRDefault="00CF1E70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CF1E70" w:rsidRDefault="00CF1E70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CF1E70" w:rsidRDefault="00CF1E70">
      <w:pPr>
        <w:pStyle w:val="ConsPlusTitle"/>
        <w:jc w:val="center"/>
      </w:pPr>
      <w:r>
        <w:t>государственной услуги в многофункциональном центре</w:t>
      </w:r>
    </w:p>
    <w:p w:rsidR="00CF1E70" w:rsidRDefault="00CF1E70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CF1E70" w:rsidRDefault="00CF1E70">
      <w:pPr>
        <w:pStyle w:val="ConsPlusTitle"/>
        <w:jc w:val="center"/>
      </w:pPr>
      <w:r>
        <w:t>(в том числе в полном объеме), в любом территориальном</w:t>
      </w:r>
    </w:p>
    <w:p w:rsidR="00CF1E70" w:rsidRDefault="00CF1E70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CF1E70" w:rsidRDefault="00CF1E70">
      <w:pPr>
        <w:pStyle w:val="ConsPlusTitle"/>
        <w:jc w:val="center"/>
      </w:pPr>
      <w:r>
        <w:t>услугу, по выбору заявителя (экстерриториальный</w:t>
      </w:r>
    </w:p>
    <w:p w:rsidR="00CF1E70" w:rsidRDefault="00CF1E70">
      <w:pPr>
        <w:pStyle w:val="ConsPlusTitle"/>
        <w:jc w:val="center"/>
      </w:pPr>
      <w:r>
        <w:t>принцип), посредством запроса о предоставлении</w:t>
      </w:r>
    </w:p>
    <w:p w:rsidR="00CF1E70" w:rsidRDefault="00CF1E70">
      <w:pPr>
        <w:pStyle w:val="ConsPlusTitle"/>
        <w:jc w:val="center"/>
      </w:pPr>
      <w:r>
        <w:t>нескольких государственных и (или) муниципальных</w:t>
      </w:r>
    </w:p>
    <w:p w:rsidR="00CF1E70" w:rsidRDefault="00CF1E70">
      <w:pPr>
        <w:pStyle w:val="ConsPlusTitle"/>
        <w:jc w:val="center"/>
      </w:pPr>
      <w:r>
        <w:t>услуг в многофункциональных центрах предоставления</w:t>
      </w:r>
    </w:p>
    <w:p w:rsidR="00CF1E70" w:rsidRDefault="00CF1E70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CF1E70" w:rsidRDefault="00CF1E70">
      <w:pPr>
        <w:pStyle w:val="ConsPlusTitle"/>
        <w:jc w:val="center"/>
      </w:pPr>
      <w:hyperlink r:id="rId30">
        <w:r>
          <w:rPr>
            <w:color w:val="0000FF"/>
          </w:rPr>
          <w:t>статьей 15.1</w:t>
        </w:r>
      </w:hyperlink>
      <w:r>
        <w:t xml:space="preserve"> Федерального закона N 210-ФЗ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35. Показателями доступности предоставления государственной услуги являются: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удовлетворенность Заявителей качеством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наглядность форм размещаемой информации о порядке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соблюдение сроков предоставления государственной услуги и сроков выполнения административных процедур (действий) при предоставлении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технологий.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36. Качество предоставления государственной услуги характеризуется: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отсутствием очередей при приеме заявления и документов, необходимых для предоставления государственной услуги, или получении результата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отсутствием обоснованных жалоб на действия (бездействие) специалистов в части некорректного, невнимательного отношения к Заявителям;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отсутствием нарушений сроков в процессе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5) количеством жалоб от Заявителей о нарушениях сроков предоставления государственной услуги, предусмотренных Регламентом, а также количеством судебных исков по обжалованию </w:t>
      </w:r>
      <w:r>
        <w:lastRenderedPageBreak/>
        <w:t>решений территориальных органов Росприроднадзора, принимаемых при предоставлении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37.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38. Предоставление государственной услуги в любом территориальном органе Росприроднадзора по выбору Заявителя (экстерриториальный принцип) не осуществляется.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39. Взаимодействие Заявителя с гражданским служащим осуществляется при личном обращении Заявителя: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для подачи документов,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 гражданским служащим при предоставлении государственной услуги не может превышать 15 минут по каждому из указанных видов взаимодействия.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CF1E70" w:rsidRDefault="00CF1E70">
      <w:pPr>
        <w:pStyle w:val="ConsPlusTitle"/>
        <w:jc w:val="center"/>
      </w:pPr>
      <w:r>
        <w:t>особенности предоставления государственной</w:t>
      </w:r>
    </w:p>
    <w:p w:rsidR="00CF1E70" w:rsidRDefault="00CF1E70">
      <w:pPr>
        <w:pStyle w:val="ConsPlusTitle"/>
        <w:jc w:val="center"/>
      </w:pPr>
      <w:r>
        <w:t>услуги по экстерриториальному принципу (в случае,</w:t>
      </w:r>
    </w:p>
    <w:p w:rsidR="00CF1E70" w:rsidRDefault="00CF1E70">
      <w:pPr>
        <w:pStyle w:val="ConsPlusTitle"/>
        <w:jc w:val="center"/>
      </w:pPr>
      <w:r>
        <w:t>если государственная услуга предоставляется</w:t>
      </w:r>
    </w:p>
    <w:p w:rsidR="00CF1E70" w:rsidRDefault="00CF1E70">
      <w:pPr>
        <w:pStyle w:val="ConsPlusTitle"/>
        <w:jc w:val="center"/>
      </w:pPr>
      <w:r>
        <w:t>по экстерриториальному принципу) и особенности</w:t>
      </w:r>
    </w:p>
    <w:p w:rsidR="00CF1E70" w:rsidRDefault="00CF1E70">
      <w:pPr>
        <w:pStyle w:val="ConsPlusTitle"/>
        <w:jc w:val="center"/>
      </w:pPr>
      <w:r>
        <w:t>предоставления государственной услуги</w:t>
      </w:r>
    </w:p>
    <w:p w:rsidR="00CF1E70" w:rsidRDefault="00CF1E70">
      <w:pPr>
        <w:pStyle w:val="ConsPlusTitle"/>
        <w:jc w:val="center"/>
      </w:pPr>
      <w:r>
        <w:t>в электронной форме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40. Заявителям обеспечивается возможность получения информации о порядке предоставления государственной услуги на Сайте и на Едином портале.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На Едином портале размещается следующая информация: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5) право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Для обеспечения возможности подачи заявления через Единый портал Заявитель должен быть зарегистрирован в системе Единого портала.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Все предусмотренные настоящим Регламентом документы, необходимые для получения государственной услуги, могут быть поданы заявителем в форме электронных документов в порядке, установленном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</w:t>
      </w:r>
      <w:r>
        <w:lastRenderedPageBreak/>
        <w:t>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ст. 4479). В этом случае все уведомления о ходе предоставления государственной услуги направляются в электронной форме, если иное не указано в заявлении.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41. Рассмотрение заявления, полученного в электронной форме, осуществляется в том же порядке, что и рассмотрение заявлений, полученных непосредственно от заявителей или представленных по почте.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В электронной форме заявления должны быть указаны фамилия, имя, отчество (при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заявления.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N 63-ФЗ.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При направлении документов, необходимых для предоставления государственной услуги, может быть использована усиленная квалифицированная электронная подпись.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Заявители вправе использовать простую электронную подпись в случае, предусмотренном </w:t>
      </w:r>
      <w:hyperlink r:id="rId33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(Собрание законодательства Российской Федерации, 2012, N 27, ст. 3744; 2018, N 36, ст. 5623).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42. Для предоставления государственной услуги Заявитель направляет заявление в электронной форме путем заполнения формы заявления, размещенной на Сайте в разделе "Оказание государственных услуг в электронном виде".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В случае подачи заявления и документов в электронной форме все уведомления о ходе предоставления государственной услуги, а также итоговые документы направляются в электронной форме, если иное не указано Заявителем в заявлении.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Заявитель вправе по запросу получить результат предоставления государственной услуги на бумажном носителе.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о ходе предоставления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уполномоченным должностным лицом ответственного структурного подразделения на адрес электронной почты, с использованием средств Единого портала или Сайта по выбору Заявителя.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обеспечивается возможность получения информации: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 приеме и регистрации заявления и прилагаемых к нему документов;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 начале выполнения административных процедур (действий)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 мотивированном отказе в предоставлении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lastRenderedPageBreak/>
        <w:t>о возможности получить результат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об окончании предоставления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В случае если в заявлении указывается на необходимость предоставления результата предоставления государственной услуги в форме электронного документа, территориальный орган Росприроднадзора направляет Заявителю документ-результат предоставления государственной услуги в форме электронного документа, подписанного усиленной квалифицированной электронной подписью.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CF1E70" w:rsidRDefault="00CF1E70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CF1E70" w:rsidRDefault="00CF1E70">
      <w:pPr>
        <w:pStyle w:val="ConsPlusTitle"/>
        <w:jc w:val="center"/>
      </w:pPr>
      <w:r>
        <w:t>их выполнения, в том числе особенности выполнения</w:t>
      </w:r>
    </w:p>
    <w:p w:rsidR="00CF1E70" w:rsidRDefault="00CF1E70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43. В рамках предоставления государственной услуги осуществляются следующие административные процедуры (действия):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установление нормативов допустимых выбросов и выдача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установление нормативов допустимых выбросов, временно разрешенных выбросов и выдача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продление срока действия разрешения на выбросы при наличии установленных временно разрешенных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переоформление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5) исправление допущенных ошибок и (или) опечаток в выданных в результате предоставления государственной услуги документах;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6) выдача дубликата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44. При предоставлении государственной услуги в электронной форме осуществляются следующие административные процедуры (действия):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установление нормативов допустимых выбросов и выдача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установление нормативов допустимых выбросов, временно разрешенных выбросов и выдача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продление срока действия разрешения на выбросы при наличии установленных временно разрешенных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переоформление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5) исправление допущенных ошибок и (или) опечаток в выданных в результате предоставления государственной услуги документах;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6) выдача дубликата разрешения на выбросы.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Установление нормативов допустимых выбросов и выдача</w:t>
      </w:r>
    </w:p>
    <w:p w:rsidR="00CF1E70" w:rsidRDefault="00CF1E70">
      <w:pPr>
        <w:pStyle w:val="ConsPlusTitle"/>
        <w:jc w:val="center"/>
      </w:pPr>
      <w:r>
        <w:t>разрешения на выбросы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45. Административная процедура (действие) по установлению нормативов допустимых выбросов и выдаче разрешения на выбросы включает следующие административные действия: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lastRenderedPageBreak/>
        <w:t>1) прием и регистрация заявления и документов Заявителя,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назначение ответственного исполнителя для рассмотрения зарегистрированного заявления и документов Заявителя,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проверка верности оформления заявления и комплектности представленных Заявителем документов;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формирование и направление межведомственных запросов;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5) рассмотрение заявления и документов Заявителя, принятие и оформление решения об установлении нормативов допустимых выбросов и выдаче разрешения на выбросы или оформление уведомления об отказе в установлении нормативов допустимых выбросов и выдаче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6) выдача (направление) Заявителю результата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7) информирование органа исполнительной власти субъекта Российской Федерации и территориального органа Роспотребнадзора по местонахождению источников выбросов об установлении Заявителю нормативов допустимых выбросов и выдаче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46. Основанием для начала административной процедуры (действия) является поступление заявления и документов Заявителя в соответствии с </w:t>
      </w:r>
      <w:hyperlink w:anchor="P135">
        <w:r>
          <w:rPr>
            <w:color w:val="0000FF"/>
          </w:rPr>
          <w:t>пунктом 12.1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20" w:name="P398"/>
      <w:bookmarkEnd w:id="20"/>
      <w:r>
        <w:t xml:space="preserve">47. Специалист территориального органа Росприроднадзора в день поступления заявления и документов осуществляет их проверку на предмет наличия оснований для отказа в приеме документов, предусмотренных </w:t>
      </w:r>
      <w:hyperlink w:anchor="P195">
        <w:r>
          <w:rPr>
            <w:color w:val="0000FF"/>
          </w:rPr>
          <w:t>пунктом 16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48. При выявлении оснований, предусмотренных </w:t>
      </w:r>
      <w:hyperlink w:anchor="P195">
        <w:r>
          <w:rPr>
            <w:color w:val="0000FF"/>
          </w:rPr>
          <w:t>пунктом 16</w:t>
        </w:r>
      </w:hyperlink>
      <w:r>
        <w:t xml:space="preserve"> Регламента, специалист: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при личном приеме заявительных документов - немедленно вручает заявительные документы Заявителю без проставления отметки о дате приема и без регистрации в системе делопроизводства;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при поступлении заявительных документов почтой, а также при поступлении заявительных документов в электронной форме - не позднее 1 рабочего дня, следующего за днем их получения, подготавливает уведомление об отказе в приеме заявительных документов.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49. Уведомление об отказе в приеме заявительных документов в течение 3 рабочих дней со дня поступления заявительных документов подписывается руководителем территориального органа Росприроднадзора или уполномоченным лицом, его замещающим, и направляется Заявителю способом, указанным в Заявлении. Заявление и документы, поступившие на бумажном носителе, возвращаются Заявителю вместе с уведомлением об отказе в приеме заявительных документов.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50. При отсутствии оснований для отказа в приеме документов специалист делает отметку о приеме заявления и документов Заявителя.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Отметка о приеме заявления и документов Заявителя проставляется на копии заявления. В отметке указывается дата и время приема, фамилия, имя, отчество (при наличии) принявшего заявление и документы специалиста, контактные и справочные телефоны. Копии заявления с отметкой об их приеме передаются Заявителю. В случае отсутствия у Заявителя копий заявления специалист самостоятельно осуществляет копирование заявления.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При поступлении заявления и документов Заявителя в форме электронного документа </w:t>
      </w:r>
      <w:r>
        <w:lastRenderedPageBreak/>
        <w:t>информация о приеме заявления и документов Заявителя не позднее следующего рабочего дня со дня их поступления направляется Заявителю в виде электронного сообщения по указанному им адресу электронной почты или через Единый портал.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51. Регистрация заявления и документов Заявителя осуществляется специалистом в системе делопроизводства не позднее следующего рабочего дня со дня их поступления. Результатом выполнения административного действия является регистрация заявления и документов Заявителя.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21" w:name="P407"/>
      <w:bookmarkEnd w:id="21"/>
      <w:r>
        <w:t>52. Зарегистрированные заявление и документы Заявителя в течение 1 рабочего дня со дня их регистрации передаются начальнику структурного подразделения (отдела) территориального органа Росприроднадзора, уполномоченного на предоставление государственной услуги (далее - уполномоченное подразделение), для назначения ответственного за их рассмотрение исполнителя (далее - ответственный исполнитель).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Начальник уполномоченного подразделения в течение 1 рабочего дня со дня регистрации заявления и документов Заявителя принимает решение о назначении ответственного исполнителя с учетом его должностных обязанностей. Ответственный исполнитель в соответствии с резолюцией получает заявление и документы Заявителя для их рассмотрения.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назначение ответственного исполнителя для рассмотрения заявления и документов Заявителя.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53. Ответственный исполнитель в течение 5 рабочих дней со дня регистрации заявления и документов Заявителя рассматривает их на предмет соответствия требованиям </w:t>
      </w:r>
      <w:hyperlink w:anchor="P135">
        <w:r>
          <w:rPr>
            <w:color w:val="0000FF"/>
          </w:rPr>
          <w:t>пунктов 12.1</w:t>
        </w:r>
      </w:hyperlink>
      <w:r>
        <w:t xml:space="preserve">, </w:t>
      </w:r>
      <w:hyperlink w:anchor="P176">
        <w:r>
          <w:rPr>
            <w:color w:val="0000FF"/>
          </w:rPr>
          <w:t>14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54. При выявлении оснований для отказа в предоставлении государственной услуги, предусмотренных </w:t>
      </w:r>
      <w:hyperlink w:anchor="P209">
        <w:r>
          <w:rPr>
            <w:color w:val="0000FF"/>
          </w:rPr>
          <w:t>пунктом 19</w:t>
        </w:r>
      </w:hyperlink>
      <w:r>
        <w:t xml:space="preserve"> Регламента, ответственный исполнитель в срок не более 8 рабочих дней со дня регистрации заявления и документов Заявителя подготавливает проект уведомления об отказе в предоставлении государственной услуги по установлению нормативов допустимых выбросов и выдаче разрешения на выбросы с указанием основания для отказа в предоставлении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22" w:name="P412"/>
      <w:bookmarkEnd w:id="22"/>
      <w:r>
        <w:t xml:space="preserve">55. В случае непредставления Заявителем по собственной инициативе документов, указанных в </w:t>
      </w:r>
      <w:hyperlink w:anchor="P176">
        <w:r>
          <w:rPr>
            <w:color w:val="0000FF"/>
          </w:rPr>
          <w:t>пункте 14</w:t>
        </w:r>
      </w:hyperlink>
      <w:r>
        <w:t xml:space="preserve"> Регламента, ответственный исполнитель формирует и направляет межведомственные запросы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N 210-ФЗ.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 осуществляется ответственным исполнителем в срок, не превышающий 5 рабочих дней со дня регистрации заявления и документов Заявителя.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о представлении документов и информации, необходимых для предоставления государственной услуги, не может превышать 5 рабочих дней со дня поступления межведомственного запроса в государственный орган или организацию, предоставляющие документы и информацию.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административного действия является получение от государственных органов либо организаций сведений, содержащихся в документах, указанных в </w:t>
      </w:r>
      <w:hyperlink w:anchor="P176">
        <w:r>
          <w:rPr>
            <w:color w:val="0000FF"/>
          </w:rPr>
          <w:t>пункте 14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56. При отсутствии оснований для отказа в предоставлении государственной услуги, предусмотренных </w:t>
      </w:r>
      <w:hyperlink w:anchor="P209">
        <w:r>
          <w:rPr>
            <w:color w:val="0000FF"/>
          </w:rPr>
          <w:t>пунктом 19</w:t>
        </w:r>
      </w:hyperlink>
      <w:r>
        <w:t xml:space="preserve"> Регламента, ответственный исполнитель в течение 21 рабочего дня </w:t>
      </w:r>
      <w:r>
        <w:lastRenderedPageBreak/>
        <w:t>со дня регистрации заявления и документов Заявителя рассматривает их, а также документы и информацию, полученные по результатам межведомственного информационного взаимодействия.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По итогам рассмотрения поступивших заявления и документов Заявителя ответственный исполнитель принимает решение: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об установлении нормативов допустимых выбросов и выдаче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об отказе в установлении нормативов допустимых выбросов и выдаче разрешения на выбросы и выдаче уведомления об отказе в установлении нормативов допустимых выбросов и выдаче разрешения на выбросы в случае: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наличия подтвержденных результатами государственного надзора в области охраны атмосферного воздуха сведений о недостоверности представленных данных инвентаризации выбросов загрязняющих веществ в атмосферный воздух (в том числе о количественном и качественном составе выбросов, а также о количестве и характеристиках источников выбросов);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несоответствия данных, используемых при разработке проекта нормативов допустимых выбросов, данным проектной документации (в отношении строящихся, вводимых в эксплуатацию новых и (или) реконструированных объектов хозяйственной и иной деятельности) или данным инвентаризации выбросов загрязняющих веществ в атмосферный воздух (в отношении действующих объектов хозяйственной и иной деятельности), в том числе указания неполного перечня выбрасываемых загрязняющих веществ;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наличия арифметических ошибок в разработанных проектах нормативов допустимых выбросов (с учетом погрешности измерений);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наличия в разработанных проектах нормативов допустимых выбросов веществ, объем или масса выбросов которых превышают нормативы допустимых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отсутствия санитарно-эпидемиологического заключения о соответствии нормативов допустимых выбросов санитарным правилам.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57. Уведомление об отказе в установлении нормативов допустимых выбросов и выдаче разрешения на выбросы, а также уведомление об отказе в предоставлении государственной услуги по установлению нормативов допустимых выбросов и выдаче разрешения на выбросы с указанием оснований для отказа в течение 3 рабочих дней подписывается руководителем территориального органа Росприроднадзора или уполномоченным им лицом.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58. Ответственный исполнитель в срок не более 27 рабочих дней со дня регистрации заявления и документов Заявителя подготавливает проект приказа об установлении нормативов допустимых выбросов и выдаче разрешения на выбросы, а также 2 экземпляра разрешения на выбросы, которые подписываются руководителем территориального органа Росприроднадзора или уполномоченным им лицом.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59. Ответственный исполнитель информирует Заявителя о готовности к выдаче (направлению) документа-результата предоставления государственной услуги по телефону, по почте, в том числе по электронной почте, через Единый портал в течение 1 рабочего дня после подписания приказа (в срок не более 29 рабочих дней со дня регистрации заявления и документов Заявителя) об установлении нормативов допустимых выбросов и выдаче разрешения на выбросы, а также оформления разрешения на выбросы или уведомления об отказе в установлении нормативов допустимых выбросов и выдаче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Результат предоставления государственной услуги в течение 1 рабочего дня после его регистрации (в срок не более 30 рабочих дней со дня регистрации заявления и документов </w:t>
      </w:r>
      <w:r>
        <w:lastRenderedPageBreak/>
        <w:t>Заявителя) направляется (вручается) Заявителю способом, указанным в Заявлении.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административного действия является выдача (направление) Заявителю заверенной копии приказа об установлении нормативов допустимых выбросов и одного экземпляра разрешения на выбросы по форме согласно </w:t>
      </w:r>
      <w:hyperlink w:anchor="P1335">
        <w:r>
          <w:rPr>
            <w:color w:val="0000FF"/>
          </w:rPr>
          <w:t>приложению 7</w:t>
        </w:r>
      </w:hyperlink>
      <w:r>
        <w:t xml:space="preserve"> к Регламенту либо уведомления об отказе в установлении нормативов допустимых выбросов и выдаче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60. При установлении нормативов допустимых выбросов и выдаче разрешения на выбросы ответственный исполнитель в течение 5 рабочих дней после подписания приказа об установлении нормативов допустимых выбросов и выдаче разрешения на выбросы направляет копии приказа и разрешения на выбросы в орган исполнительной власти субъекта Российской Федерации по местонахождению источников выбросов.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информирование органа исполнительной власти субъекта Российской Федерации и территориального органа Роспотребнадзора по местонахождению источников выбросов об установлении Заявителю нормативов допустимых выбросов и выдаче разрешения на выбросы.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Установление нормативов допустимых выбросов, временно</w:t>
      </w:r>
    </w:p>
    <w:p w:rsidR="00CF1E70" w:rsidRDefault="00CF1E70">
      <w:pPr>
        <w:pStyle w:val="ConsPlusTitle"/>
        <w:jc w:val="center"/>
      </w:pPr>
      <w:r>
        <w:t>разрешенных выбросов и выдача разрешения на выбросы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61. Административная процедура (действие) по установлению нормативов допустимых выбросов, временно разрешенных выбросов и выдаче разрешения на выбросы включает следующие административные действия: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 Заявителя,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назначение ответственного исполнителя для рассмотрения зарегистрированного заявления и документов Заявителя,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проверка верности оформления заявления и комплектности представленных Заявителем документов;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формирование и направление межведомственных запросов;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5) рассмотрение заявления и документов Заявителя;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6) рассмотрение и согласование Плана снижения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7) направление в соответствующий орган государственной власти субъекта Российской Федерации на утверждение предложений по срокам поэтапного достижения нормативов допустимых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8) рассмотрение документов, поступивших из органа государственной власти субъекта Российской Федерации;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9) принятие и оформление решения об установлении нормативов допустимых выбросов, временно разрешенных выбросов и выдаче разрешения на выбросы или оформление уведомления об отказе в установлении нормативов допустимых выбросов, временно разрешенных выбросов и выдаче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10) выдача (направление) Заявителю результата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11) информирование органа исполнительной власти субъекта Российской Федерации, </w:t>
      </w:r>
      <w:r>
        <w:lastRenderedPageBreak/>
        <w:t>территориального органа Роспотребнадзора об установлении Заявителю нормативов допустимых выбросов, временно разрешенных выбросов и выдаче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62. Основанием для начала административной процедуры (действия) является поступление в территориальный орган Росприроднадзора заявления и документов Заявителя в соответствии с </w:t>
      </w:r>
      <w:hyperlink w:anchor="P141">
        <w:r>
          <w:rPr>
            <w:color w:val="0000FF"/>
          </w:rPr>
          <w:t>пунктом 12.2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63. Прием и регистрация заявления и документов Заявителя, назначение ответственного исполнителя и передача ответственному исполнителю заявления и документов Заявителя осуществляются в порядке, установленном </w:t>
      </w:r>
      <w:hyperlink w:anchor="P398">
        <w:r>
          <w:rPr>
            <w:color w:val="0000FF"/>
          </w:rPr>
          <w:t>пунктами 47</w:t>
        </w:r>
      </w:hyperlink>
      <w:r>
        <w:t xml:space="preserve"> - </w:t>
      </w:r>
      <w:hyperlink w:anchor="P407">
        <w:r>
          <w:rPr>
            <w:color w:val="0000FF"/>
          </w:rPr>
          <w:t>52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23" w:name="P450"/>
      <w:bookmarkEnd w:id="23"/>
      <w:r>
        <w:t xml:space="preserve">64. Ответственный исполнитель в течение 5 рабочих дней со дня регистрации заявления и документов Заявителя рассматривает их на предмет соответствия требованиям </w:t>
      </w:r>
      <w:hyperlink w:anchor="P141">
        <w:r>
          <w:rPr>
            <w:color w:val="0000FF"/>
          </w:rPr>
          <w:t>пунктов 12.2</w:t>
        </w:r>
      </w:hyperlink>
      <w:r>
        <w:t xml:space="preserve">, </w:t>
      </w:r>
      <w:hyperlink w:anchor="P176">
        <w:r>
          <w:rPr>
            <w:color w:val="0000FF"/>
          </w:rPr>
          <w:t>14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65. При выявлении оснований для отказа в предоставлении государственной услуги, предусмотренных </w:t>
      </w:r>
      <w:hyperlink w:anchor="P213">
        <w:r>
          <w:rPr>
            <w:color w:val="0000FF"/>
          </w:rPr>
          <w:t>пунктом 20</w:t>
        </w:r>
      </w:hyperlink>
      <w:r>
        <w:t xml:space="preserve"> Регламента, ответственный исполнитель в срок не более 8 рабочих дней со дня регистрации заявления и документов Заявителя подготавливает проект уведомления об отказе в предоставлении государственной услуги по установлению нормативов допустимых выбросов, временно разрешенных выбросов и выдаче разрешения на выбросы с указанием основания для отказа в предоставлении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66. Формирование и направление межведомственных запросов осуществляются в порядке, установленном </w:t>
      </w:r>
      <w:hyperlink w:anchor="P412">
        <w:r>
          <w:rPr>
            <w:color w:val="0000FF"/>
          </w:rPr>
          <w:t>пунктом 55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24" w:name="P453"/>
      <w:bookmarkEnd w:id="24"/>
      <w:r>
        <w:t xml:space="preserve">67. При отсутствии оснований для отказа в предоставлении государственной услуги, предусмотренных </w:t>
      </w:r>
      <w:hyperlink w:anchor="P213">
        <w:r>
          <w:rPr>
            <w:color w:val="0000FF"/>
          </w:rPr>
          <w:t>пунктом 20</w:t>
        </w:r>
      </w:hyperlink>
      <w:r>
        <w:t xml:space="preserve"> Регламента, ответственный исполнитель в течение 21 рабочего дня со дня регистрации заявления и документов Заявителя рассматривает их, а также документы и информацию, полученные по результатам межведомственного информационного взаимодействия.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68. По результатам проверки заявления и документов Заявителя, предусмотренной </w:t>
      </w:r>
      <w:hyperlink w:anchor="P450">
        <w:r>
          <w:rPr>
            <w:color w:val="0000FF"/>
          </w:rPr>
          <w:t>пунктом 64</w:t>
        </w:r>
      </w:hyperlink>
      <w:r>
        <w:t xml:space="preserve"> Регламента, ответственный исполнитель подготавливает в адрес органа государственной власти субъекта Российской Федерации по местонахождению источников выбросов проект письма о направлении на утверждение сроков поэтапного достижения нормативов допустимых выбросов, указанных в Плане снижения выбросов.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Указанный проект письма в течение 5 рабочих дней со дня его подготовки подписывается руководителем территориального органа Росприроднадзора или уполномоченным им лицом и направляется в адрес органа государственной власти субъекта Российской Федерации по местонахождению источников выбросов с приложением трех экземпляров Плана снижения выбросов.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69. Результатом выполнения административного действия является подготовка проекта письма территориального органа Росприроднадзора и направление в соответствующий орган государственной власти субъекта Российской Федерации на утверждение сроков поэтапного достижения нормативов допустимых выбросов, указанных в Плане снижения выбросов. Представление указанных документов и информации может осуществляться в том числе в электронной форме с использованием единой системы межведомственного электронного взаимодействия.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25" w:name="P457"/>
      <w:bookmarkEnd w:id="25"/>
      <w:r>
        <w:t>70. В случае утверждения органом государственной власти субъекта Российской Федерации сроков выполнения мероприятий в Плане снижения выбросов территориальный орган Росприроднадзора получает два экземпляра Плана снижения выбросов с отметкой органа государственной власти субъекта Российской Федерации об утверждении.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lastRenderedPageBreak/>
        <w:t>В случае отказа органа государственной власти субъекта Российской Федерации в утверждении сроков выполнения мероприятий территориальный орган Росприроднадзора получает письмо об отказе в утверждении сроков поэтапного достижения нормативов допустимых выбросов.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получение территориальным органом Росприроднадзора Плана снижения выбросов (2 экземпляра) с отметкой органа государственной власти субъекта Российской Федерации об утверждении сроков выполнения мероприятий либо отказа органа государственной власти субъекта Российской Федерации в утверждении данных сроков.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71. По итогам рассмотрения, предусмотренного </w:t>
      </w:r>
      <w:hyperlink w:anchor="P453">
        <w:r>
          <w:rPr>
            <w:color w:val="0000FF"/>
          </w:rPr>
          <w:t>пунктом 67</w:t>
        </w:r>
      </w:hyperlink>
      <w:r>
        <w:t xml:space="preserve"> Регламента, поступивших заявления и документов Заявителя и получения Плана снижения выбросов с отметкой органа государственной власти субъекта Российской Федерации, предусмотренного </w:t>
      </w:r>
      <w:hyperlink w:anchor="P457">
        <w:r>
          <w:rPr>
            <w:color w:val="0000FF"/>
          </w:rPr>
          <w:t>пунктом 70</w:t>
        </w:r>
      </w:hyperlink>
      <w:r>
        <w:t xml:space="preserve"> Регламента, ответственный исполнитель принимает решение: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об установлении нормативов допустимых выбросов, временно разрешенных выбросов и выдаче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об отказе в установлении нормативов допустимых выбросов, временно разрешенных выбросов и выдаче разрешения на выбросы и выдаче уведомления об отказе в установлении нормативов допустимых выбросов, временно разрешенных выбросов и выдаче разрешения на выбросы в случае: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выявления в заявлении и прилагаемых к нему документах искаженных сведений и (или) недостоверной информации;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указания в качестве конечных показателей Плана снижения выбросов объемов или масс выбросов загрязняющих веществ, превышающих нормативы допустимых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мотивированного отказа органа государственной власти субъекта Российской Федерации в утверждении сроков достижения нормативов.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72. В случае принятия решения об установлении нормативов допустимых выбросов, временно разрешенных выбросов и выдаче разрешения на выбросы в срок, не превышающий 70 рабочих дней с даты регистрации заявления и документов Заявителя, ответственный исполнитель подготавливает проект приказа об установлении нормативов допустимых выбросов и временно разрешенных выбросов и 2 экземпляра разрешения на выбросы (с приложением Плана снижения выбросов с отметкой органа государственной власти субъекта Российской Федерации об утверждении сроков выполнения мероприятий), которые подписываются руководителем территориального органа Росприроднадзора или уполномоченным им лицом.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73. Уведомление об отказе в установлении нормативов допустимых выбросов, временно разрешенных выбросов и выдаче разрешения на выбросы, а также уведомление об отказе в предоставлении государственной услуги по установлению нормативов допустимых выбросов, временно разрешенных выбросов и выдаче разрешения на выбросы с указанием оснований для отказа в течение 3 рабочих дней подписывается руководителем территориального органа Росприроднадзора или уполномоченным им лицом.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74. Ответственный исполнитель информирует Заявителя о готовности к выдаче (направлению) документа-результата предоставления государственной услуги по телефону, по почте, в том числе по электронной почте, через Единый портал в течение 1 рабочего дня после подписания приказа (в срок не более 74 рабочих дней со дня регистрации заявления и документов Заявителя) об установлении нормативов допустимых выбросов, временно разрешенных выбросов и оформления разрешения на выбросы либо уведомления об отказе в установлении нормативов допустимых выбросов, временно разрешенных выбросов и выдаче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lastRenderedPageBreak/>
        <w:t>Результат предоставления государственной услуги в течение 1 рабочего дня после его регистрации (в срок не более 75 рабочих дней со дня регистрации заявления и документов Заявителя) направляется (вручается) Заявителю способом, указанным в Заявлении.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административного действия является выдача (направление) Заявителю заверенной копии приказа об установлении нормативов допустимых выбросов, временно разрешенных выбросов и одного экземпляра разрешения на выбросы по форме согласно </w:t>
      </w:r>
      <w:hyperlink w:anchor="P1335">
        <w:r>
          <w:rPr>
            <w:color w:val="0000FF"/>
          </w:rPr>
          <w:t>приложению 7</w:t>
        </w:r>
      </w:hyperlink>
      <w:r>
        <w:t xml:space="preserve"> к Регламенту либо уведомления об отказе в установлении нормативов допустимых выбросов, временно разрешенных выбросов и выдаче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75. При установлении нормативов допустимых выбросов, временно разрешенных выбросов и выдаче разрешения на выбросы ответственный исполнитель в течение 5 рабочих дней после подписания приказа об установлении нормативов допустимых выбросов, временно разрешенных выбросов и выдаче разрешения на выбросы направляет: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в орган исполнительной власти субъекта Российской Федерации по местонахождению источников выбросов - копии приказа и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в территориальный орган Роспотребнадзора по местонахождению источников выбросов - копии приказа, разрешения на выбросы и План снижения выбросов с отметкой о его утверждении.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информирование органа исполнительной власти субъекта Российской Федерации и территориального органа Роспотребнадзора об установлении нормативов допустимых выбросов и временно разрешенных выбросов, согласовании сроков и мероприятий Плана снижения выбросов и выдаче Заявителю разрешения на выбросы.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Продление срока действия разрешения на выбросы</w:t>
      </w:r>
    </w:p>
    <w:p w:rsidR="00CF1E70" w:rsidRDefault="00CF1E70">
      <w:pPr>
        <w:pStyle w:val="ConsPlusTitle"/>
        <w:jc w:val="center"/>
      </w:pPr>
      <w:r>
        <w:t>при наличии установленных временно разрешенных выбросов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76. Разрешение на выбросы при наличии установленных временно разрешенных выбросов выдается на 1 год и ежегодно продлевается на 1 год в течение выполнения мероприятий, предусмотренных Планом снижения выбросов, при условии выполнения юридическим лицом, индивидуальным предпринимателем запланированных мероприятий, включенных в План снижения выбросов, и достижения установленных Планом снижения выбросов показателей уменьшения выбросов загрязняющих веществ в атмосферный воздух за предыдущий год.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77. Административная процедура (действие) по продлению срока действия разрешения на выбросы при наличии установленных временно разрешенных выбросов включает следующие административные действия: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 Заявителя,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назначение ответственного исполнителя для рассмотрения зарегистрированного заявления и документов Заявителя,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проверка верности оформления заявления и комплектности представленных Заявителем документов;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рассмотрение сведений о выполнении запланированных мероприятий, включенных в План снижения выбросов, и достижении установленных Планом снижения выбросов показателей уменьшения выбросов загрязняющих веществ в атмосферный воздух за предыдущий год;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5) рассмотрение заявления и документов Заявителя, принятие и оформление решения о продлении срока действия разрешения на выбросы при наличии установленных временно </w:t>
      </w:r>
      <w:r>
        <w:lastRenderedPageBreak/>
        <w:t>разрешенных выбросов либо об отказе в продлении срока действия разрешения на выбросы при наличии установленных временно разрешенных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6) выдача (направление) Заявителю результата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7) информирование органа исполнительной власти субъекта Российской Федерации, территориального органа Роспотребнадзора о продлении Заявителю срока действия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78. Основанием для начала административной процедуры (действия) является поступление в территориальный орган Росприроднадзора заявления и документов Заявителя в соответствии с </w:t>
      </w:r>
      <w:hyperlink w:anchor="P148">
        <w:r>
          <w:rPr>
            <w:color w:val="0000FF"/>
          </w:rPr>
          <w:t>пунктом 12.3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79. Прием и регистрация заявления и документов Заявителя, назначение ответственного исполнителя и передача ответственному исполнителю заявления и документов Заявителя осуществляются в порядке, установленном </w:t>
      </w:r>
      <w:hyperlink w:anchor="P398">
        <w:r>
          <w:rPr>
            <w:color w:val="0000FF"/>
          </w:rPr>
          <w:t>пунктами 47</w:t>
        </w:r>
      </w:hyperlink>
      <w:r>
        <w:t xml:space="preserve"> - </w:t>
      </w:r>
      <w:hyperlink w:anchor="P407">
        <w:r>
          <w:rPr>
            <w:color w:val="0000FF"/>
          </w:rPr>
          <w:t>52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80. Ответственный исполнитель в течение 5 рабочих дней со дня регистрации заявления и документов Заявителя рассматривает их на предмет соответствия требованиям </w:t>
      </w:r>
      <w:hyperlink w:anchor="P148">
        <w:r>
          <w:rPr>
            <w:color w:val="0000FF"/>
          </w:rPr>
          <w:t>пунктов 12.3</w:t>
        </w:r>
      </w:hyperlink>
      <w:r>
        <w:t>,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81. При выявлении оснований для отказа в предоставлении государственной услуги, предусмотренных </w:t>
      </w:r>
      <w:hyperlink w:anchor="P217">
        <w:r>
          <w:rPr>
            <w:color w:val="0000FF"/>
          </w:rPr>
          <w:t>пунктом 21</w:t>
        </w:r>
      </w:hyperlink>
      <w:r>
        <w:t xml:space="preserve"> Регламента, ответственный исполнитель в срок не более 8 рабочих дней со дня регистрации заявления и документов Заявителя подготавливает проект уведомления об отказе в предоставлении государственной услуги по продлению срока действия разрешения на выбросы при наличии установленных временно разрешенных выбросов с указанием основания для отказа в предоставлении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82. При отсутствии оснований для отказа в предоставлении государственной услуги, предусмотренных </w:t>
      </w:r>
      <w:hyperlink w:anchor="P217">
        <w:r>
          <w:rPr>
            <w:color w:val="0000FF"/>
          </w:rPr>
          <w:t>пунктом 21</w:t>
        </w:r>
      </w:hyperlink>
      <w:r>
        <w:t xml:space="preserve"> Регламента, ответственный исполнитель в течение 12 рабочих дней со дня регистрации заявления и документов Заявителя рассматривает их.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По итогам рассмотрения поступивших заявления и документов Заявителя ответственный исполнитель принимает решение: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о продлении срока действия разрешения на выбросы при наличии установленных временно разрешенных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об отказе в продлении срока действия разрешения на выбросы при наличии установленных временно разрешенных выбросов и выдаче уведомления об отказе в продлении срока действия разрешения на выбросы при наличии установленных временно разрешенных выбросов в случае: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выявления в заявлении или документах Заявителя сведений о невыполнении запланированных мероприятий, включенных в План снижения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не достижения установленных Планом снижения выбросов показателей уменьшения выбросов загрязняющих веществ в атмосферный воздух.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83. Уведомление об отказе в продлении срока действия разрешения на выбросы при наличии установленных временно разрешенных выбросов, а также уведомление об отказе в предоставлении государственной услуги по продлению срока действия разрешения на выбросы при наличии установленных временно разрешенных выбросов с указанием оснований для отказа в течение 3 рабочих дней подписывается руководителем территориального органа Росприроднадзора или уполномоченным им лицом.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84. Ответственный исполнитель в срок не более 14 рабочих дней со дня регистрации </w:t>
      </w:r>
      <w:r>
        <w:lastRenderedPageBreak/>
        <w:t>заявления и документов Заявителя подготавливает проект приказа о продлении срока действия разрешения на выбросы, который подписывается руководителем территориального органа Росприроднадзора или уполномоченным им лицом.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85. Ответственный исполнитель информирует Заявителя по телефону, по почте, в том числе по электронной почте, через Единый портал (в срок не более 14 рабочих дней со дня регистрации заявления и документов Заявителя) о готовности к выдаче (направлению) результата предоставления государственной услуги - приказа о продлении срока действия разрешения на выбросы при наличии установленных временно разрешенных выбросов либо уведомления об отказе в продлении срока действия разрешения на выбросы при наличии установленных временно разрешенных выбросов.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в течение 1 рабочего дня после его регистрации (в срок не более 15 рабочих дней со дня регистрации заявления и документов Заявителя) направляется (вручается) Заявителю способом, указанным в Заявлении.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выдача (направление) Заявителю заверенной копии приказа о продлении срока действия разрешения на выбросы, либо уведомления об отказе в продлении срока действия разрешения на выбросы при наличии установленных временно разрешенных выбросов.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86. В случае продления срока действия разрешения на выбросы ответственный исполнитель в течение 5 рабочих дней после подписания приказа информирует орган исполнительной власти субъекта Российской Федерации и территориальный орган Роспотребнадзора по местонахождению источников выбросов о продлении срока действия разрешения на выбросы при наличии установленных временно разрешенных выбросов путем направления копии приказа территориального органа Росприроднадзора о продлении срока действия разрешения на выбросы при наличии установленных временно разрешенных выбросов.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информирование органа исполнительной власти субъекта Российской Федерации и территориального органа Роспотребнадзора о продлении срока действия разрешения на выбросы при наличии установленных временно разрешенных выбросов.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Переоформление разрешения на выбросы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87. Переоформление разрешения на выбросы допускается в случаях: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изменения наименования и (или) адреса (места нахождения) юридического лица, изменения фамилии, имени, отчества (при наличии), места жительства индивидуального предпринимателя, реквизитов документа, удостоверяющего его личность;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реорганизации юридического лица;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передача юридическим лицом права пользования объектом I категории другому юридическому лицу, являющемуся его дочерним обществом, или передача права пользования объектом I категории юридическим лицом, являющимся дочерним обществом, юридическому лицу, являющемуся его основным обществом;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заключение договора купли-продажи, концессионного соглашения, договора аренды и иных договоров об осуществлении деятельности на объекте I категории;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5) приобретение субъектом предпринимательской деятельности в порядке, предусмотренном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26.10.2002 N 127-ФЗ "О несостоятельности (банкротстве)" (Собрание законодательства Российской Федерации, 2002, N 43, ст. 4190; 2019, N 52, ст. 7825), имущества (имущественного комплекса) предприятия-банкрота при условии, что </w:t>
      </w:r>
      <w:r>
        <w:lastRenderedPageBreak/>
        <w:t>приобретатель имущества является юридическим лицом, созданным в соответствии с законодательством Российской Федерации.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88. Административная процедура (действие) по переоформлению разрешения на выбросы включает следующие административные действия: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 Заявителя,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назначение ответственного исполнителя для рассмотрения зарегистрированного заявления и документов Заявителя,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проверка верности оформления заявления и комплектности представленных Заявителем документов;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формирование и направление межведомственных запросов;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5) рассмотрение заявления и документов Заявителя, принятие и оформление решения о переоформлении разрешения на выбросы или об отказе в переоформлении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6) выдача (направление) Заявителю результата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7) информирование органа исполнительной власти субъекта Российской Федерации и территориального органа Роспотребнадзора по местонахождению источников выбросов о переоформлении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89. Основанием для начала административной процедуры (действия) по переоформлению разрешения на выбросы является поступление в территориальный орган Росприроднадзора заявления и документов Заявителя в соответствии с </w:t>
      </w:r>
      <w:hyperlink w:anchor="P151">
        <w:r>
          <w:rPr>
            <w:color w:val="0000FF"/>
          </w:rPr>
          <w:t>пунктом 12.4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90. Прием и регистрация заявления и документов Заявителя, назначение ответственного исполнителя и передача ответственному исполнителю заявления и документов Заявителя осуществляются в порядке, установленном </w:t>
      </w:r>
      <w:hyperlink w:anchor="P398">
        <w:r>
          <w:rPr>
            <w:color w:val="0000FF"/>
          </w:rPr>
          <w:t>пунктами 47</w:t>
        </w:r>
      </w:hyperlink>
      <w:r>
        <w:t xml:space="preserve"> - </w:t>
      </w:r>
      <w:hyperlink w:anchor="P407">
        <w:r>
          <w:rPr>
            <w:color w:val="0000FF"/>
          </w:rPr>
          <w:t>52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91. Ответственный исполнитель в течение 5 рабочих дней со дня регистрации заявления и документов Заявителя рассматривает их на предмет соответствия требованиям </w:t>
      </w:r>
      <w:hyperlink w:anchor="P151">
        <w:r>
          <w:rPr>
            <w:color w:val="0000FF"/>
          </w:rPr>
          <w:t>пунктов 12.4</w:t>
        </w:r>
      </w:hyperlink>
      <w:r>
        <w:t xml:space="preserve">, </w:t>
      </w:r>
      <w:hyperlink w:anchor="P176">
        <w:r>
          <w:rPr>
            <w:color w:val="0000FF"/>
          </w:rPr>
          <w:t>14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92. При выявлении оснований для отказа в предоставлении государственной услуги, предусмотренных </w:t>
      </w:r>
      <w:hyperlink w:anchor="P220">
        <w:r>
          <w:rPr>
            <w:color w:val="0000FF"/>
          </w:rPr>
          <w:t>пунктом 22</w:t>
        </w:r>
      </w:hyperlink>
      <w:r>
        <w:t xml:space="preserve"> Регламента, ответственный исполнитель в срок не более 8 рабочих дней со дня регистрации заявления и документов Заявителя подготавливает проект уведомления об отказе в предоставлении государственной услуги по переоформлению разрешения на выбросы с указанием основания для отказа в предоставлении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93. Формирование и направление межведомственных запросов осуществляются в порядке, установленном </w:t>
      </w:r>
      <w:hyperlink w:anchor="P412">
        <w:r>
          <w:rPr>
            <w:color w:val="0000FF"/>
          </w:rPr>
          <w:t>пунктом 55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94. При отсутствии оснований для отказа в предоставлении государственной услуги, предусмотренных </w:t>
      </w:r>
      <w:hyperlink w:anchor="P220">
        <w:r>
          <w:rPr>
            <w:color w:val="0000FF"/>
          </w:rPr>
          <w:t>пунктом 22</w:t>
        </w:r>
      </w:hyperlink>
      <w:r>
        <w:t xml:space="preserve"> Регламента, ответственный исполнитель в срок не более 12 рабочих дней со дня регистрации заявления и документов Заявителя рассматривает их, а также документы и информацию, полученные по результатам межведомственного информационного взаимодействия.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По итогам рассмотрения поступивших заявления и документов Заявителя ответственный исполнитель принимает решение: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lastRenderedPageBreak/>
        <w:t>1) о переоформлении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об отказе в переоформлении разрешения на выбросы и выдаче уведомления об отказе в переоформлении разрешения на выбросы в случае предоставления неполной, недостоверной или искаженной информации, в том числе в случае выявления в заявлении или документах Заявителя сведений об изменении объемов и технологии производственных процессов, приводящих: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к изменению качественного состава выбросов загрязняющих веществ (перечня выбрасываемых веществ);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к изменению массы выбросов загрязняющих веществ (грамм в секунду (г/с), тонн в год (т/г));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к изменению параметров, количества стационарных источников выбросов, замене одних источников выбросов другими;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к корректировке Плана снижения выбросов, не позволяющей обеспечить достижение нормативов допустимых выбросов;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к невыполнению мероприятий, предусмотренных Планом снижения выбросов.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95. Уведомление об отказе в переоформлении разрешения на выбросы, а также уведомление об отказе в предоставлении государственной услуги по переоформлению разрешения на выбросы с указанием оснований для отказа в течение 3 рабочих дней подписывается руководителем территориального органа Росприроднадзора или уполномоченным им лицом.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96. В случае принятия решения о переоформлении разрешения на выбросы ответственный исполнитель в срок не более 14 рабочих дней со дня регистрации заявления и документов Заявителя подготавливает проект приказа о переоформлении ранее установленных нормативов допустимых выбросов (нормативов допустимых выбросов и временно разрешенных выбросов) и разрешения на выбросы, а также 2 экземпляра разрешения на выбросы, которые подписываются руководителем территориального органа Росприроднадзора или уполномоченным им лицом.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подписание приказа о переоформлении ранее установленных нормативов допустимых выбросов (нормативов допустимых выбросов и временно разрешенных выбросов) и разрешения на выбросы, а также переоформление 2-х экземпляров разрешения на выбросы или подписание уведомления об отказе в переоформлении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97. Ответственный исполнитель информирует Заявителя по телефону, по почте, в том числе по электронной почте, через Единый портал (в срок не более 14 рабочих дней со дня регистрации заявления и документов Заявителя) о готовности к выдаче (направлению) результата предоставления государственной услуги - приказа о переоформлении ранее установленных нормативов допустимых выбросов (нормативов допустимых выбросов и временно разрешенных выбросов), разрешения на выбросы, а также переоформленного разрешения на выбросы или уведомления об отказе в переоформлении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в течение 1 рабочего дня после его регистрации (в срок не более 15 рабочих дней со дня регистрации заявления и документов Заявителя) направляется (вручается) Заявителю способом, указанным в Заявлении.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выдача (направление) Заявителю заверенной копии приказа о переоформлении ранее установленных нормативов допустимых выбросов (нормативов допустимых выбросов и временно разрешенных выбросов), разрешения на выбросы, а также переоформленного разрешения на выбросы или уведомления об отказе в переоформлении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lastRenderedPageBreak/>
        <w:t>98. В случае переоформления разрешения на выбросы ответственный исполнитель в течение 5 рабочих дней после подписания документов информирует орган исполнительной власти субъекта Российской Федерации по местонахождению источников выбросов о переоформлении разрешения на выбросы путем направления копий приказа территориального органа Росприроднадзора о переоформлении ранее установленных нормативов допустимых выбросов (нормативов допустимых выбросов и временно разрешенных выбросов), разрешения на выбросы, а также переоформленного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информирование органа исполнительной власти субъекта Российской Федерации о переоформлении разрешения на выбросы.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Исправление допущенных ошибок и (или) опечаток</w:t>
      </w:r>
    </w:p>
    <w:p w:rsidR="00CF1E70" w:rsidRDefault="00CF1E70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CF1E70" w:rsidRDefault="00CF1E70">
      <w:pPr>
        <w:pStyle w:val="ConsPlusTitle"/>
        <w:jc w:val="center"/>
      </w:pPr>
      <w:r>
        <w:t>услуги документах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99. Административная процедура (действие) по исправлению допущенных ошибок и (или) опечаток в выданных в результате предоставления государственной услуги документах включает следующие административные действия: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 Заявителя,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назначение ответственного исполнителя для рассмотрения заявления и документов Заявителя,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проверка верности оформления заявления и комплектности представленных Заявителем документов;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рассмотрение заявления и документов Заявителя, принятие и оформление решения об исправлении допущенных ошибок и (или) опечаток в выданных в результате предоставления государственной услуги документах или об отказе в исправлении допущенных ошибок и (или) опечаток в выданных в результате предоставления государственной услуги документах;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5) выдача (направление) Заявителю результата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6) информирование органа исполнительной власти субъекта Российской Федерации об исправлении допущенных ошибок и (или) опечаток в выданных в результате предоставления государственной услуги документах.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100. Основанием для начала административной процедуры (действия) по исправлению допущенных ошибок и (или) опечаток в выданных в результате предоставления государственной услуги документах является поступление в территориальный орган Росприроднадзора заявления и документов Заявителя в соответствии с </w:t>
      </w:r>
      <w:hyperlink w:anchor="P156">
        <w:r>
          <w:rPr>
            <w:color w:val="0000FF"/>
          </w:rPr>
          <w:t>пунктом 12.5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101. Прием и регистрация заявления и документов Заявителя, назначение ответственного исполнителя и передача ответственному исполнителю заявления и документов Заявителя осуществляются в порядке, установленном </w:t>
      </w:r>
      <w:hyperlink w:anchor="P398">
        <w:r>
          <w:rPr>
            <w:color w:val="0000FF"/>
          </w:rPr>
          <w:t>пунктами 47</w:t>
        </w:r>
      </w:hyperlink>
      <w:r>
        <w:t xml:space="preserve"> - </w:t>
      </w:r>
      <w:hyperlink w:anchor="P407">
        <w:r>
          <w:rPr>
            <w:color w:val="0000FF"/>
          </w:rPr>
          <w:t>52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102. Ответственный исполнитель в течение 5 рабочих дней со дня регистрации заявления и документов Заявителя рассматривает их на предмет соответствия требованиям </w:t>
      </w:r>
      <w:hyperlink w:anchor="P156">
        <w:r>
          <w:rPr>
            <w:color w:val="0000FF"/>
          </w:rPr>
          <w:t>пункта 12.5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103. При выявлении оснований для отказа в предоставлении государственной услуги, предусмотренных </w:t>
      </w:r>
      <w:hyperlink w:anchor="P223">
        <w:r>
          <w:rPr>
            <w:color w:val="0000FF"/>
          </w:rPr>
          <w:t>пунктом 23</w:t>
        </w:r>
      </w:hyperlink>
      <w:r>
        <w:t xml:space="preserve"> Регламента, ответственный исполнитель в срок не более 7 рабочих дней со дня регистрации заявления и документов Заявителя подготавливает проект уведомления </w:t>
      </w:r>
      <w:r>
        <w:lastRenderedPageBreak/>
        <w:t>об отказе в предоставлении государственной услуги по исправлению допущенных ошибок и (или) опечаток в выданных в результате предоставления государственной услуги документах с указанием основания для отказа в предоставлении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104. При отсутствии оснований для отказа в предоставлении государственной услуги, предусмотренных </w:t>
      </w:r>
      <w:hyperlink w:anchor="P223">
        <w:r>
          <w:rPr>
            <w:color w:val="0000FF"/>
          </w:rPr>
          <w:t>пунктом 23</w:t>
        </w:r>
      </w:hyperlink>
      <w:r>
        <w:t xml:space="preserve"> Регламента, ответственный исполнитель в срок не более 7 рабочих дней со дня регистрации заявления и документов Заявителя рассматривает их.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По итогам рассмотрения поступивших заявления и документов Заявителя ответственный исполнитель принимает решение: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об исправлении допущенных ошибок и (или) опечаток в выданных в результате предоставления государственной услуги документах;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об отказе в исправлении допущенных ошибок и (или) опечаток в выданных в результате предоставления государственной услуги документах и выдаче уведомления об отказе в исправлении допущенных ошибок и (или) опечаток в выданных в результате предоставления государственной услуги документах в случае отсутствия допущенных ошибок и (или) опечаток в выданных в результате предоставления государственной услуги документах.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105. Уведомление об отказе в исправлении допущенных ошибок и (или) опечаток в выданных в результате предоставления государственной услуги документах, а также уведомление об отказе в предоставлении государственной услуги по исправлению допущенных ошибок и (или) опечаток в выданных в результате предоставления государственной услуги документах с указанием оснований для отказа в течение 3 рабочих дней подписывается руководителем территориального органа Росприроднадзора или уполномоченным им лицом.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106. В случае принятия решения об исправлении допущенных ошибок и (или) опечаток в выданных в результате предоставления государственной услуги документах ответственный исполнитель в срок не более 8 рабочих дней со дня регистрации заявления и документов Заявителя подготавливает проект приказа об исправлении допущенных ошибок и (или) опечаток в выданных в результате предоставления государственной услуги документах, а также 2 экземпляра разрешения на выбросы, которые подписываются руководителем территориального органа Росприроднадзора или уполномоченным им лицом.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подписание приказа об исправлении допущенных ошибок и (или) опечаток в выданных в результате предоставления государственной услуги документах и оформление 2-х экземпляров разрешения на выбросы либо подписание уведомления об отказе в исправлении допущенных ошибок и (или) опечаток в выданных в результате предоставления государственной услуги документах.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107. Ответственный исполнитель информирует Заявителя по телефону, по почте, в том числе по электронной почте, через Единый портал (в срок не более 9 рабочих дней со дня регистрации заявления и документов Заявителя) о готовности к выдаче (направлению) результата предоставления государственной услуги - приказа об исправлении допущенных ошибок и (или) опечаток в выданных в результате предоставления государственной услуги документах и оформленного разрешения на выбросы или уведомления об отказе в исправлении допущенных ошибок и (или) опечаток в выданных в результате предоставления государственной услуги документах.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в течение 1 рабочего дня после его регистрации (в срок не более 10 рабочих дней со дня регистрации заявления и документов Заявителя) направляется (вручается) Заявителю способом, указанным в Заявлении.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административного действия является выдача (направление) Заявителю заверенной копии приказа об исправлении допущенных ошибок и (или) опечаток в </w:t>
      </w:r>
      <w:r>
        <w:lastRenderedPageBreak/>
        <w:t>выданных в результате предоставления государственной услуги документах и оформленного разрешения на выбросы или уведомления об отказе в исправлении допущенных ошибок и (или) опечаток в выданных в результате предоставления государственной услуги документах.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108. В случае исправления допущенных ошибок и (или) опечаток в выданных в результате предоставления государственной услуги документах и оформления исправленного разрешения на выбросы ответственный исполнитель в течение 5 рабочих дней после подписания документов информирует орган исполнительной власти субъекта Российской Федерации по местонахождению источников выбросов о внесенных в ранее выданные документы исправлений путем направления копий приказа территориального органа Росприроднадзора об исправлении допущенных ошибок и (или) опечаток в выданных в результате предоставления государственной услуги документах и оформленного разрешения на выбросы.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информирование органа исполнительной власти субъекта Российской Федерации об исправлении допущенных ошибок и (или) опечаток в выданных в результате предоставления государственной услуги документах.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Выдача дубликата разрешения на выбросы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109. Выдача дубликата разрешения на выбросы осуществляется в случае порчи или утраты разрешения на выбросы на основании обращения Заявителя.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110. Административная процедура (действие) по выдаче дубликата разрешения на выбросы включает следующие административные действия: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 Заявителя,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2) назначение ответственного исполнителя для рассмотрения зарегистрированного заявления и документов Заявителя, необходимых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3) проверка верности оформления заявления и комплектности представленных Заявителем документов;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4) рассмотрение заявления и документов Заявителя, принятие и оформление решения о выдаче дубликата разрешения на выбросы;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5) выдача (направление) Заявителю результата предоставления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111. Основанием для начала административной процедуры (действия) по выдаче дубликата разрешения на выбросы является поступление в территориальный орган Росприроднадзора заявления и документов Заявителя в соответствии с </w:t>
      </w:r>
      <w:hyperlink w:anchor="P159">
        <w:r>
          <w:rPr>
            <w:color w:val="0000FF"/>
          </w:rPr>
          <w:t>пунктом 12.6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112. Прием и регистрация заявления и документов Заявителя, назначение ответственного исполнителя и передача ответственному исполнителю заявления и документов Заявителя осуществляются в порядке, установленном </w:t>
      </w:r>
      <w:hyperlink w:anchor="P398">
        <w:r>
          <w:rPr>
            <w:color w:val="0000FF"/>
          </w:rPr>
          <w:t>пунктами 47</w:t>
        </w:r>
      </w:hyperlink>
      <w:r>
        <w:t xml:space="preserve"> - </w:t>
      </w:r>
      <w:hyperlink w:anchor="P407">
        <w:r>
          <w:rPr>
            <w:color w:val="0000FF"/>
          </w:rPr>
          <w:t>52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113. Ответственный исполнитель в течение 3 рабочих дней со дня регистрации заявления и документов Заявителя рассматривает их на предмет соответствия требованиям </w:t>
      </w:r>
      <w:hyperlink w:anchor="P159">
        <w:r>
          <w:rPr>
            <w:color w:val="0000FF"/>
          </w:rPr>
          <w:t>пункта 12.6</w:t>
        </w:r>
      </w:hyperlink>
      <w:r>
        <w:t xml:space="preserve"> Регламента;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114. При выявлении оснований для отказа в предоставлении государственной услуги, предусмотренных </w:t>
      </w:r>
      <w:hyperlink w:anchor="P226">
        <w:r>
          <w:rPr>
            <w:color w:val="0000FF"/>
          </w:rPr>
          <w:t>пунктом 24</w:t>
        </w:r>
      </w:hyperlink>
      <w:r>
        <w:t xml:space="preserve"> Регламента, ответственный исполнитель в срок не более 8 рабочих дней со дня регистрации заявления и документов Заявителя подготавливает проект уведомления об отказе в предоставлении государственной услуги по выдаче дубликата разрешения на выбросы с указанием основания для отказа в предоставлении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lastRenderedPageBreak/>
        <w:t>115. Уведомление об отказе в предоставлении государственной услуги по выдаче дубликата разрешения на выбросы с указанием оснований для отказа в течение 3 рабочих дней подписывается руководителем территориального органа Росприроднадзора или уполномоченным им лицом.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116. При отсутствии оснований для отказа в предоставлении государственной услуги, предусмотренных </w:t>
      </w:r>
      <w:hyperlink w:anchor="P226">
        <w:r>
          <w:rPr>
            <w:color w:val="0000FF"/>
          </w:rPr>
          <w:t>пунктом 24</w:t>
        </w:r>
      </w:hyperlink>
      <w:r>
        <w:t xml:space="preserve"> Регламента, ответственный исполнитель в срок не более 7 рабочих дней со дня регистрации заявления и документов Заявителя рассматривает их, а также документы и информацию, полученные по результатам межведомственного информационного взаимодействия.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117. По итогам рассмотрения поступивших заявления и документов Заявителя ответственный исполнитель принимает решение о выдаче дубликата разрешения на выбросы и в срок, не превышающий 8 рабочих дней со дня регистрации заявления и документов Заявителя, ответственный исполнитель подготавливает проект приказа территориального органа Росприроднадзора о выдаче дубликата ранее изданного приказа территориального органа Росприроднадзора об установлении нормативов допустимых выбросов (нормативов допустимых выбросов, временно разрешенных выбросов) и выдаче разрешения на выбросы, а также проект дубликата разрешения на выбросы, которые подписываются руководителем территориального органа Росприроднадзора или уполномоченным им лицом.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В правом верхнем углу документа проставляется отметка "Дубликат". Срок действия дубликата разрешения устанавливается равным сроку действия, установленному для ранее выданного разрешения.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подписание приказа о выдаче дубликата разрешения на выбросы и дубликата разрешения на выбросы либо подписание уведомления об отказе в предоставлении государственной услуги по выдаче дубликата разрешения на выбросы с указанием оснований для отказа.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118. Ответственный исполнитель информирует Заявителя по телефону, по почте, в том числе по электронной почте, через Единый портал (в срок не более 9 рабочих дней со дня регистрации заявления и документов Заявителя) о готовности к выдаче (направлению) результата предоставления государственной услуги - копии приказа о выдаче дубликата разрешения на выбросы и дубликата разрешения на выбросы либо уведомления об отказе в предоставлении 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При обращении за выдачей дубликата разрешения, ранее выданного Заявителю в виде электронного документа (электронного образа документа), разрешение повторно направляется Заявителю в форме электронного документа (электронного образа документа), подписанного усиленной квалифицированной электронной подписью, в том числе через Единый портал.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Проект приказа о выдаче дубликата разрешения на выбросы с приложением дубликата разрешения на выбросы в 2-х экземплярах подписывается руководителем территориального органа Росприроднадзора или уполномоченным им лицом, Срок подготовки и подписания проекта приказа о выдаче дубликата разрешения на выбросы - не более 9 рабочих дней со дня регистрации заявления и документов Заявителя.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Ответственный исполнитель в течение 1 рабочего дня со дня подписания письма о выдаче дубликата разрешения на выбросы и оформления дубликата разрешения на выбросы обеспечивает их направление Заявителю.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Результатом выполнения административного действия является подготовка письма Заявителю и дубликата разрешения на выбросы, и направление их Заявителю.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1"/>
      </w:pPr>
      <w:r>
        <w:lastRenderedPageBreak/>
        <w:t>IV. Формы контроля за предоставлением</w:t>
      </w:r>
    </w:p>
    <w:p w:rsidR="00CF1E70" w:rsidRDefault="00CF1E70">
      <w:pPr>
        <w:pStyle w:val="ConsPlusTitle"/>
        <w:jc w:val="center"/>
      </w:pPr>
      <w:r>
        <w:t>государственной услуги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CF1E70" w:rsidRDefault="00CF1E70">
      <w:pPr>
        <w:pStyle w:val="ConsPlusTitle"/>
        <w:jc w:val="center"/>
      </w:pPr>
      <w:r>
        <w:t>за соблюдением и исполнением ответственными должностными</w:t>
      </w:r>
    </w:p>
    <w:p w:rsidR="00CF1E70" w:rsidRDefault="00CF1E70">
      <w:pPr>
        <w:pStyle w:val="ConsPlusTitle"/>
        <w:jc w:val="center"/>
      </w:pPr>
      <w:r>
        <w:t>лицами положений регламента и иных нормативных правовых</w:t>
      </w:r>
    </w:p>
    <w:p w:rsidR="00CF1E70" w:rsidRDefault="00CF1E70">
      <w:pPr>
        <w:pStyle w:val="ConsPlusTitle"/>
        <w:jc w:val="center"/>
      </w:pPr>
      <w:r>
        <w:t>актов, устанавливающих требования к предоставлению</w:t>
      </w:r>
    </w:p>
    <w:p w:rsidR="00CF1E70" w:rsidRDefault="00CF1E70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119. Текущий контроль за исполнением Регламента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Регламента, иных нормативных правовых актов Российской Федерации.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120. Текущий контроль осуществляется в целях контроля за полнотой и качеством предоставления государственной услуги, соблюдением и исполнением специалистами положений Регламента, иных нормативных правовых актов, устанавливающих требования к предоставлению государственной услуги, а также принятием должностными лицами территориального органа Росприроднадзора решений. Текущий контроль осуществляется в форме плановых и внеплановых проверок.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CF1E70" w:rsidRDefault="00CF1E70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CF1E70" w:rsidRDefault="00CF1E70">
      <w:pPr>
        <w:pStyle w:val="ConsPlusTitle"/>
        <w:jc w:val="center"/>
      </w:pPr>
      <w:r>
        <w:t>государственной услуги, в том числе порядок и формы</w:t>
      </w:r>
    </w:p>
    <w:p w:rsidR="00CF1E70" w:rsidRDefault="00CF1E70">
      <w:pPr>
        <w:pStyle w:val="ConsPlusTitle"/>
        <w:jc w:val="center"/>
      </w:pPr>
      <w:r>
        <w:t>контроля за полнотой и качеством предоставления</w:t>
      </w:r>
    </w:p>
    <w:p w:rsidR="00CF1E70" w:rsidRDefault="00CF1E70">
      <w:pPr>
        <w:pStyle w:val="ConsPlusTitle"/>
        <w:jc w:val="center"/>
      </w:pPr>
      <w:r>
        <w:t>государственной услуги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121. Периодичность осуществления плановых проверок устанавливается руководителем (лицом, исполняющим его обязанности) территориального органа Росприроднадзора.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Плановые проверки проводятся на основании полугодовых и годовых планов с целью предотвращения, выявления и устранения нарушений при предоставлении государственной услуги и осуществляются на основании приказов территориального органа Росприроднадзора.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122. При плановой проверке контролю подлежат: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а) соблюдение сроков регистрации заявления и документов Заявителя, а также передачи их ответственному исполнителю;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б) соблюдение сроков подготовки ответственным исполнителем проектов документов, подготавливаемых в рамках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в) полнота и правильность оформления ответственным исполнителем проектов документов, подготавливаемых в рамках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г) правильность и обоснованность принятых при предоставлении государственной услуги решений.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При проведении плановой проверки могут рассматриваться другие вопросы, связанные с предоставлением государственной услуги или выполнением отдельных административных процедур (действий).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123. Внеплановые проверки проводятся по конкретному обращению Заявителя или иных заинтересованных лиц путем рассмотрения документов, принятых должностными лицами территориального органа Росприроднадзора, на предмет соответствия представленных </w:t>
      </w:r>
      <w:r>
        <w:lastRenderedPageBreak/>
        <w:t>документов и действий должностных лиц территориального органа Росприроднадзора требованиям, установленным настоящим Регламентом.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124. Для проверки полноты и качества исполнения государственной услуги может быть сформирована комиссия, в состав которой могут входить должностные лица центрального аппарата Росприроднадзора.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125. Результаты деятельности комиссии оформляются в виде акта проверки, в котором отмечаются выявленные недостатки и предложения по их устранению.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126. Заявитель информируется о результатах проверки поданной им жалобы (претензии),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Ответственность должностных лиц органа,</w:t>
      </w:r>
    </w:p>
    <w:p w:rsidR="00CF1E70" w:rsidRDefault="00CF1E70">
      <w:pPr>
        <w:pStyle w:val="ConsPlusTitle"/>
        <w:jc w:val="center"/>
      </w:pPr>
      <w:r>
        <w:t>предоставляющего государственную услугу, за решения</w:t>
      </w:r>
    </w:p>
    <w:p w:rsidR="00CF1E70" w:rsidRDefault="00CF1E70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CF1E70" w:rsidRDefault="00CF1E70">
      <w:pPr>
        <w:pStyle w:val="ConsPlusTitle"/>
        <w:jc w:val="center"/>
      </w:pPr>
      <w:r>
        <w:t>ими в ходе предоставления государственной услуги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127. Персональная ответственность должностных лиц территориального органа Росприроднадзора закрепляется в их должностных регламентах в соответствии с требованиями законодательства Российской Федерации.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128. По результатам проведенных проверок в случае выявления нарушений положений Регламента, иных нормативных правовых актов Российской Федерации, регулирующих предоставление государственной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CF1E70" w:rsidRDefault="00CF1E70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CF1E70" w:rsidRDefault="00CF1E70">
      <w:pPr>
        <w:pStyle w:val="ConsPlusTitle"/>
        <w:jc w:val="center"/>
      </w:pPr>
      <w:r>
        <w:t>услуги, в том числе со стороны граждан,</w:t>
      </w:r>
    </w:p>
    <w:p w:rsidR="00CF1E70" w:rsidRDefault="00CF1E70">
      <w:pPr>
        <w:pStyle w:val="ConsPlusTitle"/>
        <w:jc w:val="center"/>
      </w:pPr>
      <w:r>
        <w:t>их объединений и организаций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 xml:space="preserve">129. Заявители, граждане, их объединения и организации вправе осуществлять контроль за предоставлением государственной услуги путем направления вышестоящему должностному лицу территориального органа Росприроднадзора обоснованной жалобы, содержащей информацию о наличии в действиях (бездействии) специалистов, ответственных исполнителей, а также принимаемых ими решениях, нарушений порядка предоставления государственной услуги или ненадлежащего исполнения Регламента, в соответствии с </w:t>
      </w:r>
      <w:hyperlink w:anchor="P644">
        <w:r>
          <w:rPr>
            <w:color w:val="0000FF"/>
          </w:rPr>
          <w:t>разделом V</w:t>
        </w:r>
      </w:hyperlink>
      <w:r>
        <w:t xml:space="preserve"> Регламента.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Граждане, их объединения и организации вправе направлять замечания и предложения по улучшению качества предоставления государственных услуг.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1"/>
      </w:pPr>
      <w:bookmarkStart w:id="26" w:name="P644"/>
      <w:bookmarkEnd w:id="26"/>
      <w:r>
        <w:t>V. Досудебный (внесудебный) порядок обжалования</w:t>
      </w:r>
    </w:p>
    <w:p w:rsidR="00CF1E70" w:rsidRDefault="00CF1E70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CF1E70" w:rsidRDefault="00CF1E70">
      <w:pPr>
        <w:pStyle w:val="ConsPlusTitle"/>
        <w:jc w:val="center"/>
      </w:pPr>
      <w:r>
        <w:t>государственную услугу, а также его должностных лиц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Информация для заинтересованных лиц</w:t>
      </w:r>
    </w:p>
    <w:p w:rsidR="00CF1E70" w:rsidRDefault="00CF1E70">
      <w:pPr>
        <w:pStyle w:val="ConsPlusTitle"/>
        <w:jc w:val="center"/>
      </w:pPr>
      <w:r>
        <w:t>об их праве на досудебное (внесудебное) обжалование</w:t>
      </w:r>
    </w:p>
    <w:p w:rsidR="00CF1E70" w:rsidRDefault="00CF1E70">
      <w:pPr>
        <w:pStyle w:val="ConsPlusTitle"/>
        <w:jc w:val="center"/>
      </w:pPr>
      <w:r>
        <w:t>действий (бездействия) и (или) решений, принятых</w:t>
      </w:r>
    </w:p>
    <w:p w:rsidR="00CF1E70" w:rsidRDefault="00CF1E70">
      <w:pPr>
        <w:pStyle w:val="ConsPlusTitle"/>
        <w:jc w:val="center"/>
      </w:pPr>
      <w:r>
        <w:t>(осуществленных) в ходе предоставления государственной</w:t>
      </w:r>
    </w:p>
    <w:p w:rsidR="00CF1E70" w:rsidRDefault="00CF1E70">
      <w:pPr>
        <w:pStyle w:val="ConsPlusTitle"/>
        <w:jc w:val="center"/>
      </w:pPr>
      <w:r>
        <w:t>услуги (далее - жалоба)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 xml:space="preserve">130. Заявитель имеет право на обжалование решений и (или) действий (бездействия) территориального органа Росприроднадзора и (или) его должностных лиц при предоставлении </w:t>
      </w:r>
      <w:r>
        <w:lastRenderedPageBreak/>
        <w:t>государственной услуги.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131. Заявитель может обратиться с жалобой, в том числе в следующих случаях: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нарушение срока регистрации заявления Заявителя о предоставлении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132. Информация, касающаяся досудебного (внесудебного) порядка обжалования решений и действий (бездействия) Росприроднадзора и (или) должностных лиц Росприроднадзора, размещается на Едином портале.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CF1E70" w:rsidRDefault="00CF1E70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CF1E70" w:rsidRDefault="00CF1E70">
      <w:pPr>
        <w:pStyle w:val="ConsPlusTitle"/>
        <w:jc w:val="center"/>
      </w:pPr>
      <w:r>
        <w:t>жалоба заявителя в досудебном (внесудебном) порядке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133. Жалоба на решения, действия (бездействие) должностного лица территориального органа Росприроднадзора может быть подана на имя руководителя территориального органа Росприроднадзора.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134. Жалоба на решения, действия (бездействие) руководителя территориального органа Росприроднадзора может быть подана в Росприроднадзор.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135. Жалоба рассматривается Росприроднадзором и его территориальным органом в соответствии с </w:t>
      </w:r>
      <w:hyperlink r:id="rId36">
        <w:r>
          <w:rPr>
            <w:color w:val="0000FF"/>
          </w:rPr>
          <w:t>Правилами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(Собрание законодательства Российской Федерации, 2012, N 35, ст. 4829; 2018, N 25, ст. 3696) (далее - постановление Правительства Российской Федерации N 840).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CF1E70" w:rsidRDefault="00CF1E70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CF1E70" w:rsidRDefault="00CF1E70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 xml:space="preserve">136. Информирование Заявителей о порядке подачи и рассмотрения жалобы осуществляется по телефону, на Сайте или через Единый портал в порядке, предусмотренном </w:t>
      </w:r>
      <w:hyperlink w:anchor="P65">
        <w:r>
          <w:rPr>
            <w:color w:val="0000FF"/>
          </w:rPr>
          <w:t>пунктами 3</w:t>
        </w:r>
      </w:hyperlink>
      <w:r>
        <w:t xml:space="preserve"> - </w:t>
      </w:r>
      <w:hyperlink w:anchor="P67">
        <w:r>
          <w:rPr>
            <w:color w:val="0000FF"/>
          </w:rPr>
          <w:t>5</w:t>
        </w:r>
      </w:hyperlink>
      <w:r>
        <w:t xml:space="preserve"> Регламента.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CF1E70" w:rsidRDefault="00CF1E70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CF1E70" w:rsidRDefault="00CF1E70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CF1E70" w:rsidRDefault="00CF1E70">
      <w:pPr>
        <w:pStyle w:val="ConsPlusTitle"/>
        <w:jc w:val="center"/>
      </w:pPr>
      <w:r>
        <w:t>услугу, а также его должностных лиц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137. Нормативные правовые акты, регулирующие порядок досудебного (внесудебного) обжалования решений и действий (бездействия) Росприроднадзора, предоставляющего государственную услугу, а также его должностных лиц: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N 210-ФЗ;</w:t>
      </w:r>
    </w:p>
    <w:p w:rsidR="00CF1E70" w:rsidRDefault="00CF1E70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N 840;</w:t>
      </w:r>
    </w:p>
    <w:p w:rsidR="00CF1E70" w:rsidRDefault="00CF1E70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49, ст. 7600).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138.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Сайте, в Федеральном реестре и Едином портале.</w:t>
      </w:r>
    </w:p>
    <w:p w:rsidR="00CF1E70" w:rsidRDefault="00CF1E70">
      <w:pPr>
        <w:pStyle w:val="ConsPlusNormal"/>
        <w:spacing w:before="220"/>
        <w:ind w:firstLine="540"/>
        <w:jc w:val="both"/>
      </w:pPr>
      <w:r>
        <w:t>Росприроднадзор обеспечивает размещение и актуализацию сведений в соответствующем разделе федерального реестра.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  <w:outlineLvl w:val="1"/>
      </w:pPr>
      <w:r>
        <w:t>Приложение 1</w:t>
      </w:r>
    </w:p>
    <w:p w:rsidR="00CF1E70" w:rsidRDefault="00CF1E70">
      <w:pPr>
        <w:pStyle w:val="ConsPlusNormal"/>
        <w:jc w:val="right"/>
      </w:pPr>
      <w:r>
        <w:t>к Административному регламенту</w:t>
      </w:r>
    </w:p>
    <w:p w:rsidR="00CF1E70" w:rsidRDefault="00CF1E70">
      <w:pPr>
        <w:pStyle w:val="ConsPlusNormal"/>
        <w:jc w:val="right"/>
      </w:pPr>
      <w:r>
        <w:t>Федеральной службы по надзору в сфере</w:t>
      </w:r>
    </w:p>
    <w:p w:rsidR="00CF1E70" w:rsidRDefault="00CF1E70">
      <w:pPr>
        <w:pStyle w:val="ConsPlusNormal"/>
        <w:jc w:val="right"/>
      </w:pPr>
      <w:r>
        <w:t>природопользования по предоставлению</w:t>
      </w:r>
    </w:p>
    <w:p w:rsidR="00CF1E70" w:rsidRDefault="00CF1E70">
      <w:pPr>
        <w:pStyle w:val="ConsPlusNormal"/>
        <w:jc w:val="right"/>
      </w:pPr>
      <w:r>
        <w:t>государственной услуги по установлению</w:t>
      </w:r>
    </w:p>
    <w:p w:rsidR="00CF1E70" w:rsidRDefault="00CF1E70">
      <w:pPr>
        <w:pStyle w:val="ConsPlusNormal"/>
        <w:jc w:val="right"/>
      </w:pPr>
      <w:r>
        <w:t>нормативов допустимых выбросов, временно</w:t>
      </w:r>
    </w:p>
    <w:p w:rsidR="00CF1E70" w:rsidRDefault="00CF1E70">
      <w:pPr>
        <w:pStyle w:val="ConsPlusNormal"/>
        <w:jc w:val="right"/>
      </w:pPr>
      <w:r>
        <w:t>разрешенных выбросов и выдаче разрешения</w:t>
      </w:r>
    </w:p>
    <w:p w:rsidR="00CF1E70" w:rsidRDefault="00CF1E70">
      <w:pPr>
        <w:pStyle w:val="ConsPlusNormal"/>
        <w:jc w:val="right"/>
      </w:pPr>
      <w:r>
        <w:t>на выбросы загрязняющих веществ</w:t>
      </w:r>
    </w:p>
    <w:p w:rsidR="00CF1E70" w:rsidRDefault="00CF1E70">
      <w:pPr>
        <w:pStyle w:val="ConsPlusNormal"/>
        <w:jc w:val="right"/>
      </w:pPr>
      <w:r>
        <w:t>в атмосферный воздух (за исключением</w:t>
      </w:r>
    </w:p>
    <w:p w:rsidR="00CF1E70" w:rsidRDefault="00CF1E70">
      <w:pPr>
        <w:pStyle w:val="ConsPlusNormal"/>
        <w:jc w:val="right"/>
      </w:pPr>
      <w:r>
        <w:t>радиоактивных), утвержденному приказом</w:t>
      </w:r>
    </w:p>
    <w:p w:rsidR="00CF1E70" w:rsidRDefault="00CF1E70">
      <w:pPr>
        <w:pStyle w:val="ConsPlusNormal"/>
        <w:jc w:val="right"/>
      </w:pPr>
      <w:r>
        <w:t>Росприроднадзора от 06.07.2020 N 776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</w:pPr>
      <w:r>
        <w:t>ФОРМА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center"/>
      </w:pPr>
      <w:bookmarkStart w:id="27" w:name="P710"/>
      <w:bookmarkEnd w:id="27"/>
      <w:r>
        <w:t>Заявление</w:t>
      </w:r>
    </w:p>
    <w:p w:rsidR="00CF1E70" w:rsidRDefault="00CF1E70">
      <w:pPr>
        <w:pStyle w:val="ConsPlusNormal"/>
        <w:jc w:val="center"/>
      </w:pPr>
      <w:r>
        <w:lastRenderedPageBreak/>
        <w:t>об установлении нормативов допустимых выбросов</w:t>
      </w:r>
    </w:p>
    <w:p w:rsidR="00CF1E70" w:rsidRDefault="00CF1E70">
      <w:pPr>
        <w:pStyle w:val="ConsPlusNormal"/>
        <w:jc w:val="center"/>
      </w:pPr>
      <w:r>
        <w:t>и выдаче разрешения на выбросы загрязняющих веществ</w:t>
      </w:r>
    </w:p>
    <w:p w:rsidR="00CF1E70" w:rsidRDefault="00CF1E70">
      <w:pPr>
        <w:pStyle w:val="ConsPlusNormal"/>
        <w:jc w:val="center"/>
      </w:pPr>
      <w:r>
        <w:t>в атмосферный воздух</w:t>
      </w:r>
    </w:p>
    <w:p w:rsidR="00CF1E70" w:rsidRDefault="00CF1E7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6"/>
        <w:gridCol w:w="1020"/>
        <w:gridCol w:w="396"/>
        <w:gridCol w:w="850"/>
        <w:gridCol w:w="1530"/>
        <w:gridCol w:w="3344"/>
      </w:tblGrid>
      <w:tr w:rsidR="00CF1E70">
        <w:tc>
          <w:tcPr>
            <w:tcW w:w="19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Заявитель: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9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полное и сокращенное наименование, фирменное наименование, организационно-правовая форма - для юридических лиц;</w:t>
            </w:r>
          </w:p>
          <w:p w:rsidR="00CF1E70" w:rsidRDefault="00CF1E70">
            <w:pPr>
              <w:pStyle w:val="ConsPlusNormal"/>
              <w:jc w:val="center"/>
            </w:pPr>
            <w:r>
              <w:t>фамилия, имя, отчество (при наличии) - для индивидуального предпринимателя</w:t>
            </w: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926" w:type="dxa"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ОГРН: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ИНН: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342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5724" w:type="dxa"/>
            <w:gridSpan w:val="3"/>
            <w:tcBorders>
              <w:top w:val="nil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342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5724" w:type="dxa"/>
            <w:gridSpan w:val="3"/>
            <w:tcBorders>
              <w:top w:val="single" w:sz="4" w:space="0" w:color="auto"/>
              <w:bottom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для индивидуального предпринимателя: серия и номер паспорта, дата выдачи, наименование выдавшего органа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9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Адрес: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29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9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для юридического лица - место нахождения, для индивидуального предпринимателя - место жительства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9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Прочая контактная информация: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29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9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номера телефонов, факса, адреса электронной почты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9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лице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9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фамилия, имя, отчество (при наличии), должность представителя заявителя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9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действующего на основании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9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наименование и реквизиты документа, подтверждающие полномочия представителя заявителя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both"/>
            </w:pPr>
            <w:r>
              <w:t>заявляет о необходимости установления нормативов допустимых выбросов и выдачи разрешения на выбросы стационарных источников для объектов I категории, оказывающих негативное воздействие на окружающую среду, на следующих объектах:</w:t>
            </w: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721"/>
        <w:gridCol w:w="2381"/>
        <w:gridCol w:w="1757"/>
        <w:gridCol w:w="1587"/>
      </w:tblGrid>
      <w:tr w:rsidR="00CF1E70">
        <w:tc>
          <w:tcPr>
            <w:tcW w:w="623" w:type="dxa"/>
          </w:tcPr>
          <w:p w:rsidR="00CF1E70" w:rsidRDefault="00CF1E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CF1E70" w:rsidRDefault="00CF1E7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381" w:type="dxa"/>
          </w:tcPr>
          <w:p w:rsidR="00CF1E70" w:rsidRDefault="00CF1E70">
            <w:pPr>
              <w:pStyle w:val="ConsPlusNormal"/>
              <w:jc w:val="center"/>
            </w:pPr>
            <w:r>
              <w:t>Код объекта и адрес объекта</w:t>
            </w:r>
          </w:p>
        </w:tc>
        <w:tc>
          <w:tcPr>
            <w:tcW w:w="1757" w:type="dxa"/>
          </w:tcPr>
          <w:p w:rsidR="00CF1E70" w:rsidRDefault="00CF1E70">
            <w:pPr>
              <w:pStyle w:val="ConsPlusNormal"/>
              <w:jc w:val="center"/>
            </w:pPr>
            <w:r>
              <w:t>Количество загрязняющих веществ</w:t>
            </w:r>
          </w:p>
        </w:tc>
        <w:tc>
          <w:tcPr>
            <w:tcW w:w="1587" w:type="dxa"/>
          </w:tcPr>
          <w:p w:rsidR="00CF1E70" w:rsidRDefault="00CF1E70">
            <w:pPr>
              <w:pStyle w:val="ConsPlusNormal"/>
              <w:jc w:val="center"/>
            </w:pPr>
            <w:r>
              <w:t>Количество стационарных источников выбросов</w:t>
            </w:r>
          </w:p>
        </w:tc>
      </w:tr>
      <w:tr w:rsidR="00CF1E70">
        <w:tc>
          <w:tcPr>
            <w:tcW w:w="623" w:type="dxa"/>
          </w:tcPr>
          <w:p w:rsidR="00CF1E70" w:rsidRDefault="00CF1E7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38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75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587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623" w:type="dxa"/>
          </w:tcPr>
          <w:p w:rsidR="00CF1E70" w:rsidRDefault="00CF1E7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38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75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587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</w:tblGrid>
      <w:tr w:rsidR="00CF1E70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both"/>
            </w:pPr>
            <w:r>
              <w:t xml:space="preserve">Соответствие предлагаемых к установлению нормативов допустимых выбросов санитарным </w:t>
            </w:r>
            <w:r>
              <w:lastRenderedPageBreak/>
              <w:t>правилам подтверждается санитарно-эпидемиологическим заключением:</w:t>
            </w:r>
          </w:p>
        </w:tc>
      </w:tr>
      <w:tr w:rsidR="00CF1E70">
        <w:tc>
          <w:tcPr>
            <w:tcW w:w="9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9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указываются реквизиты санитарно-эпидемиологического заключения</w:t>
            </w:r>
          </w:p>
        </w:tc>
      </w:tr>
      <w:tr w:rsidR="00CF1E70">
        <w:tc>
          <w:tcPr>
            <w:tcW w:w="9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9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(дата, номер, наименование выдавшего органа)</w:t>
            </w:r>
          </w:p>
        </w:tc>
      </w:tr>
      <w:tr w:rsidR="00CF1E70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К настоящему заявлению прилагаются следующие документы:</w:t>
            </w: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2381"/>
        <w:gridCol w:w="2381"/>
        <w:gridCol w:w="3344"/>
      </w:tblGrid>
      <w:tr w:rsidR="00CF1E70">
        <w:tc>
          <w:tcPr>
            <w:tcW w:w="963" w:type="dxa"/>
          </w:tcPr>
          <w:p w:rsidR="00CF1E70" w:rsidRDefault="00CF1E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CF1E70" w:rsidRDefault="00CF1E7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381" w:type="dxa"/>
          </w:tcPr>
          <w:p w:rsidR="00CF1E70" w:rsidRDefault="00CF1E70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3344" w:type="dxa"/>
          </w:tcPr>
          <w:p w:rsidR="00CF1E70" w:rsidRDefault="00CF1E70">
            <w:pPr>
              <w:pStyle w:val="ConsPlusNormal"/>
              <w:jc w:val="center"/>
            </w:pPr>
            <w:r>
              <w:t>Дополнительные сведения (копия/подлинник)</w:t>
            </w:r>
          </w:p>
        </w:tc>
      </w:tr>
      <w:tr w:rsidR="00CF1E70">
        <w:tc>
          <w:tcPr>
            <w:tcW w:w="963" w:type="dxa"/>
          </w:tcPr>
          <w:p w:rsidR="00CF1E70" w:rsidRDefault="00CF1E7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38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3344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963" w:type="dxa"/>
          </w:tcPr>
          <w:p w:rsidR="00CF1E70" w:rsidRDefault="00CF1E7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38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3344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3685"/>
        <w:gridCol w:w="3288"/>
      </w:tblGrid>
      <w:tr w:rsidR="00CF1E7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Документы, выдаваемые в результате предоставления государственной услуги, прошу:</w:t>
            </w:r>
          </w:p>
        </w:tc>
      </w:tr>
      <w:tr w:rsidR="00CF1E7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отметить нужное:</w:t>
            </w:r>
          </w:p>
        </w:tc>
      </w:tr>
      <w:tr w:rsidR="00CF1E70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60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выдать на бумажном носителе в территориальном органе Росприроднадзора</w:t>
            </w:r>
          </w:p>
        </w:tc>
      </w:tr>
      <w:tr w:rsidR="00CF1E70">
        <w:tblPrEx>
          <w:tblBorders>
            <w:insideV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60" w:type="dxa"/>
            <w:gridSpan w:val="3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Направить:</w:t>
            </w:r>
          </w:p>
        </w:tc>
      </w:tr>
      <w:tr w:rsidR="00CF1E70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60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на бумажном носителе по адресу, указанному в настоящем заявлении</w:t>
            </w:r>
          </w:p>
        </w:tc>
      </w:tr>
      <w:tr w:rsidR="00CF1E70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60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 на адрес электронной почты, указанный в настоящем заявлении</w:t>
            </w:r>
          </w:p>
        </w:tc>
      </w:tr>
      <w:tr w:rsidR="00CF1E70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60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 через Единый портал предоставления государственных услуг</w:t>
            </w:r>
          </w:p>
        </w:tc>
      </w:tr>
      <w:tr w:rsidR="00CF1E7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single" w:sz="4" w:space="0" w:color="auto"/>
            <w:insideV w:val="nil"/>
          </w:tblBorders>
        </w:tblPrEx>
        <w:tc>
          <w:tcPr>
            <w:tcW w:w="2097" w:type="dxa"/>
            <w:gridSpan w:val="2"/>
            <w:tcBorders>
              <w:top w:val="single" w:sz="4" w:space="0" w:color="auto"/>
              <w:bottom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наименование юридического лица или Ф.И.О. индивидуального предпринимателя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подпись, печать (при наличии)</w:t>
            </w:r>
          </w:p>
        </w:tc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  <w:outlineLvl w:val="1"/>
      </w:pPr>
      <w:r>
        <w:t>Приложение 2</w:t>
      </w:r>
    </w:p>
    <w:p w:rsidR="00CF1E70" w:rsidRDefault="00CF1E70">
      <w:pPr>
        <w:pStyle w:val="ConsPlusNormal"/>
        <w:jc w:val="right"/>
      </w:pPr>
      <w:r>
        <w:t>к Административному регламенту</w:t>
      </w:r>
    </w:p>
    <w:p w:rsidR="00CF1E70" w:rsidRDefault="00CF1E70">
      <w:pPr>
        <w:pStyle w:val="ConsPlusNormal"/>
        <w:jc w:val="right"/>
      </w:pPr>
      <w:r>
        <w:t>Федеральной службы по надзору в сфере</w:t>
      </w:r>
    </w:p>
    <w:p w:rsidR="00CF1E70" w:rsidRDefault="00CF1E70">
      <w:pPr>
        <w:pStyle w:val="ConsPlusNormal"/>
        <w:jc w:val="right"/>
      </w:pPr>
      <w:r>
        <w:t>природопользования по предоставлению</w:t>
      </w:r>
    </w:p>
    <w:p w:rsidR="00CF1E70" w:rsidRDefault="00CF1E70">
      <w:pPr>
        <w:pStyle w:val="ConsPlusNormal"/>
        <w:jc w:val="right"/>
      </w:pPr>
      <w:r>
        <w:t>государственной услуги по установлению</w:t>
      </w:r>
    </w:p>
    <w:p w:rsidR="00CF1E70" w:rsidRDefault="00CF1E70">
      <w:pPr>
        <w:pStyle w:val="ConsPlusNormal"/>
        <w:jc w:val="right"/>
      </w:pPr>
      <w:r>
        <w:t>нормативов допустимых выбросов, временно</w:t>
      </w:r>
    </w:p>
    <w:p w:rsidR="00CF1E70" w:rsidRDefault="00CF1E70">
      <w:pPr>
        <w:pStyle w:val="ConsPlusNormal"/>
        <w:jc w:val="right"/>
      </w:pPr>
      <w:r>
        <w:t>разрешенных выбросов и выдаче разрешения</w:t>
      </w:r>
    </w:p>
    <w:p w:rsidR="00CF1E70" w:rsidRDefault="00CF1E70">
      <w:pPr>
        <w:pStyle w:val="ConsPlusNormal"/>
        <w:jc w:val="right"/>
      </w:pPr>
      <w:r>
        <w:t>на выбросы загрязняющих веществ</w:t>
      </w:r>
    </w:p>
    <w:p w:rsidR="00CF1E70" w:rsidRDefault="00CF1E70">
      <w:pPr>
        <w:pStyle w:val="ConsPlusNormal"/>
        <w:jc w:val="right"/>
      </w:pPr>
      <w:r>
        <w:lastRenderedPageBreak/>
        <w:t>в атмосферный воздух (за исключением</w:t>
      </w:r>
    </w:p>
    <w:p w:rsidR="00CF1E70" w:rsidRDefault="00CF1E70">
      <w:pPr>
        <w:pStyle w:val="ConsPlusNormal"/>
        <w:jc w:val="right"/>
      </w:pPr>
      <w:r>
        <w:t>радиоактивных), утвержденному приказом</w:t>
      </w:r>
    </w:p>
    <w:p w:rsidR="00CF1E70" w:rsidRDefault="00CF1E70">
      <w:pPr>
        <w:pStyle w:val="ConsPlusNormal"/>
        <w:jc w:val="right"/>
      </w:pPr>
      <w:r>
        <w:t>Росприроднадзора от 06.07.2020 N 776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</w:pPr>
      <w:r>
        <w:t>ФОРМА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center"/>
      </w:pPr>
      <w:bookmarkStart w:id="28" w:name="P813"/>
      <w:bookmarkEnd w:id="28"/>
      <w:r>
        <w:t>Заявление</w:t>
      </w:r>
    </w:p>
    <w:p w:rsidR="00CF1E70" w:rsidRDefault="00CF1E70">
      <w:pPr>
        <w:pStyle w:val="ConsPlusNormal"/>
        <w:jc w:val="center"/>
      </w:pPr>
      <w:r>
        <w:t>об установлении нормативов допустимых выбросов, временно</w:t>
      </w:r>
    </w:p>
    <w:p w:rsidR="00CF1E70" w:rsidRDefault="00CF1E70">
      <w:pPr>
        <w:pStyle w:val="ConsPlusNormal"/>
        <w:jc w:val="center"/>
      </w:pPr>
      <w:r>
        <w:t>разрешенных выбросов и выдаче разрешения на выбросы</w:t>
      </w:r>
    </w:p>
    <w:p w:rsidR="00CF1E70" w:rsidRDefault="00CF1E70">
      <w:pPr>
        <w:pStyle w:val="ConsPlusNormal"/>
        <w:jc w:val="center"/>
      </w:pPr>
      <w:r>
        <w:t>загрязняющих веществ в атмосферный воздух</w:t>
      </w:r>
    </w:p>
    <w:p w:rsidR="00CF1E70" w:rsidRDefault="00CF1E7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2"/>
        <w:gridCol w:w="1020"/>
        <w:gridCol w:w="396"/>
        <w:gridCol w:w="850"/>
        <w:gridCol w:w="1474"/>
        <w:gridCol w:w="3344"/>
      </w:tblGrid>
      <w:tr w:rsidR="00CF1E70"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Заявитель:</w:t>
            </w:r>
          </w:p>
        </w:tc>
        <w:tc>
          <w:tcPr>
            <w:tcW w:w="7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полное и сокращенное наименование, фирменное наименование, организационно-правовая форма - для юридических лиц;</w:t>
            </w:r>
          </w:p>
          <w:p w:rsidR="00CF1E70" w:rsidRDefault="00CF1E70">
            <w:pPr>
              <w:pStyle w:val="ConsPlusNormal"/>
              <w:jc w:val="center"/>
            </w:pPr>
            <w:r>
              <w:t>фамилия, имя, отчество (при наличии) - для индивидуального предпринимателя</w:t>
            </w: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982" w:type="dxa"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ОГРН: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ИНН: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398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5668" w:type="dxa"/>
            <w:gridSpan w:val="3"/>
            <w:tcBorders>
              <w:top w:val="nil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398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bottom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для индивидуального предпринимателя: серия и номер паспорта, дата выдачи, наименование выдавшего органа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Адрес: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3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для юридического лица - место нахождения, для индивидуального предпринимателя - место жительства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Прочая контактная информация: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3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номера телефонов, факса, адреса электронной почты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лице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фамилия, имя, отчество (при наличии), должность представителя заявителя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действующего на основании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наименование и реквизиты документа, подтверждающие полномочия представителя заявителя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both"/>
            </w:pPr>
            <w:r>
              <w:t>заявляет о необходимости установления нормативов допустимых выбросов, временно разрешенных выбросов и выдачи разрешения на выбросы стационарных источников для объектов I категории, оказывающих негативное воздействие на окружающую среду, на следующих объектах:</w:t>
            </w: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550"/>
        <w:gridCol w:w="2267"/>
        <w:gridCol w:w="1700"/>
        <w:gridCol w:w="1530"/>
      </w:tblGrid>
      <w:tr w:rsidR="00CF1E70">
        <w:tc>
          <w:tcPr>
            <w:tcW w:w="1020" w:type="dxa"/>
          </w:tcPr>
          <w:p w:rsidR="00CF1E70" w:rsidRDefault="00CF1E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0" w:type="dxa"/>
          </w:tcPr>
          <w:p w:rsidR="00CF1E70" w:rsidRDefault="00CF1E7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267" w:type="dxa"/>
          </w:tcPr>
          <w:p w:rsidR="00CF1E70" w:rsidRDefault="00CF1E70">
            <w:pPr>
              <w:pStyle w:val="ConsPlusNormal"/>
              <w:jc w:val="center"/>
            </w:pPr>
            <w:r>
              <w:t xml:space="preserve">Код объекта и адрес </w:t>
            </w:r>
            <w:r>
              <w:lastRenderedPageBreak/>
              <w:t>объекта</w:t>
            </w:r>
          </w:p>
        </w:tc>
        <w:tc>
          <w:tcPr>
            <w:tcW w:w="1700" w:type="dxa"/>
          </w:tcPr>
          <w:p w:rsidR="00CF1E70" w:rsidRDefault="00CF1E70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загрязняющих веществ</w:t>
            </w:r>
          </w:p>
        </w:tc>
        <w:tc>
          <w:tcPr>
            <w:tcW w:w="1530" w:type="dxa"/>
          </w:tcPr>
          <w:p w:rsidR="00CF1E70" w:rsidRDefault="00CF1E70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стационарных источников выбросов</w:t>
            </w:r>
          </w:p>
        </w:tc>
      </w:tr>
      <w:tr w:rsidR="00CF1E70">
        <w:tc>
          <w:tcPr>
            <w:tcW w:w="1020" w:type="dxa"/>
          </w:tcPr>
          <w:p w:rsidR="00CF1E70" w:rsidRDefault="00CF1E7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55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26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70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53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1020" w:type="dxa"/>
          </w:tcPr>
          <w:p w:rsidR="00CF1E70" w:rsidRDefault="00CF1E7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26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70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530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</w:tblGrid>
      <w:tr w:rsidR="00CF1E7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both"/>
            </w:pPr>
            <w:r>
              <w:t>Сведения о положительном санитарно-эпидемиологическом заключении на проект нормативов допустимых выбросов:</w:t>
            </w:r>
          </w:p>
        </w:tc>
      </w:tr>
      <w:tr w:rsidR="00CF1E70">
        <w:tc>
          <w:tcPr>
            <w:tcW w:w="9067" w:type="dxa"/>
            <w:tcBorders>
              <w:top w:val="nil"/>
              <w:left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single" w:sz="4" w:space="0" w:color="auto"/>
          </w:tblBorders>
        </w:tblPrEx>
        <w:tc>
          <w:tcPr>
            <w:tcW w:w="9067" w:type="dxa"/>
            <w:tcBorders>
              <w:left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указываются реквизиты санитарно-эпидемиологического заключения (дата, номер, наименование выдавшего органа)</w:t>
            </w:r>
          </w:p>
        </w:tc>
      </w:tr>
      <w:tr w:rsidR="00CF1E70">
        <w:tblPrEx>
          <w:tblBorders>
            <w:insideH w:val="single" w:sz="4" w:space="0" w:color="auto"/>
          </w:tblBorders>
        </w:tblPrEx>
        <w:tc>
          <w:tcPr>
            <w:tcW w:w="9067" w:type="dxa"/>
            <w:tcBorders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К настоящему заявлению прилагаются следующие документы:</w:t>
            </w: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550"/>
        <w:gridCol w:w="2267"/>
        <w:gridCol w:w="3230"/>
      </w:tblGrid>
      <w:tr w:rsidR="00CF1E70">
        <w:tc>
          <w:tcPr>
            <w:tcW w:w="1020" w:type="dxa"/>
          </w:tcPr>
          <w:p w:rsidR="00CF1E70" w:rsidRDefault="00CF1E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0" w:type="dxa"/>
          </w:tcPr>
          <w:p w:rsidR="00CF1E70" w:rsidRDefault="00CF1E7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67" w:type="dxa"/>
          </w:tcPr>
          <w:p w:rsidR="00CF1E70" w:rsidRDefault="00CF1E70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3230" w:type="dxa"/>
          </w:tcPr>
          <w:p w:rsidR="00CF1E70" w:rsidRDefault="00CF1E70">
            <w:pPr>
              <w:pStyle w:val="ConsPlusNormal"/>
              <w:jc w:val="center"/>
            </w:pPr>
            <w:r>
              <w:t>Дополнительные сведения (копия/подлинник)</w:t>
            </w:r>
          </w:p>
        </w:tc>
      </w:tr>
      <w:tr w:rsidR="00CF1E70">
        <w:tc>
          <w:tcPr>
            <w:tcW w:w="1020" w:type="dxa"/>
          </w:tcPr>
          <w:p w:rsidR="00CF1E70" w:rsidRDefault="00CF1E7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26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323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1020" w:type="dxa"/>
          </w:tcPr>
          <w:p w:rsidR="00CF1E70" w:rsidRDefault="00CF1E7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26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3230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474"/>
        <w:gridCol w:w="3741"/>
        <w:gridCol w:w="3288"/>
      </w:tblGrid>
      <w:tr w:rsidR="00CF1E70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Документы, выдаваемые в результате предоставления государственной услуги, прошу:</w:t>
            </w:r>
          </w:p>
        </w:tc>
      </w:tr>
      <w:tr w:rsidR="00CF1E70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отметить нужное:</w:t>
            </w:r>
          </w:p>
        </w:tc>
      </w:tr>
      <w:tr w:rsidR="00CF1E70">
        <w:tblPrEx>
          <w:tblBorders>
            <w:left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03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выдать на бумажном носителе в территориальном органе Росприроднадзора</w:t>
            </w:r>
          </w:p>
        </w:tc>
      </w:tr>
      <w:tr w:rsidR="00CF1E70">
        <w:tblPrEx>
          <w:tblBorders>
            <w:insideV w:val="nil"/>
          </w:tblBorders>
        </w:tblPrEx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03" w:type="dxa"/>
            <w:gridSpan w:val="3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Направить:</w:t>
            </w:r>
          </w:p>
        </w:tc>
      </w:tr>
      <w:tr w:rsidR="00CF1E70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left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03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на бумажном носителе по адресу, указанному в настоящем заявлении</w:t>
            </w:r>
          </w:p>
        </w:tc>
      </w:tr>
      <w:tr w:rsidR="00CF1E70">
        <w:tblPrEx>
          <w:tblBorders>
            <w:left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03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 на адрес электронной почты, указанный в настоящем заявлении</w:t>
            </w:r>
          </w:p>
        </w:tc>
      </w:tr>
      <w:tr w:rsidR="00CF1E70">
        <w:tblPrEx>
          <w:tblBorders>
            <w:left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03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 через Единый портал предоставления государственных услуг</w:t>
            </w:r>
          </w:p>
        </w:tc>
      </w:tr>
      <w:tr w:rsidR="00CF1E70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single" w:sz="4" w:space="0" w:color="auto"/>
            <w:insideV w:val="nil"/>
          </w:tblBorders>
        </w:tblPrEx>
        <w:tc>
          <w:tcPr>
            <w:tcW w:w="2040" w:type="dxa"/>
            <w:gridSpan w:val="2"/>
            <w:tcBorders>
              <w:top w:val="single" w:sz="4" w:space="0" w:color="auto"/>
              <w:bottom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наименование юридического лица или Ф.И.О. индивидуального предпринимателя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подпись, печать (при наличии)</w:t>
            </w:r>
          </w:p>
        </w:tc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  <w:outlineLvl w:val="1"/>
      </w:pPr>
      <w:r>
        <w:t>Приложение 3</w:t>
      </w:r>
    </w:p>
    <w:p w:rsidR="00CF1E70" w:rsidRDefault="00CF1E70">
      <w:pPr>
        <w:pStyle w:val="ConsPlusNormal"/>
        <w:jc w:val="right"/>
      </w:pPr>
      <w:r>
        <w:t>к Административному регламенту</w:t>
      </w:r>
    </w:p>
    <w:p w:rsidR="00CF1E70" w:rsidRDefault="00CF1E70">
      <w:pPr>
        <w:pStyle w:val="ConsPlusNormal"/>
        <w:jc w:val="right"/>
      </w:pPr>
      <w:r>
        <w:t>Федеральной службы по надзору в сфере</w:t>
      </w:r>
    </w:p>
    <w:p w:rsidR="00CF1E70" w:rsidRDefault="00CF1E70">
      <w:pPr>
        <w:pStyle w:val="ConsPlusNormal"/>
        <w:jc w:val="right"/>
      </w:pPr>
      <w:r>
        <w:t>природопользования по предоставлению</w:t>
      </w:r>
    </w:p>
    <w:p w:rsidR="00CF1E70" w:rsidRDefault="00CF1E70">
      <w:pPr>
        <w:pStyle w:val="ConsPlusNormal"/>
        <w:jc w:val="right"/>
      </w:pPr>
      <w:r>
        <w:t>государственной услуги по установлению</w:t>
      </w:r>
    </w:p>
    <w:p w:rsidR="00CF1E70" w:rsidRDefault="00CF1E70">
      <w:pPr>
        <w:pStyle w:val="ConsPlusNormal"/>
        <w:jc w:val="right"/>
      </w:pPr>
      <w:r>
        <w:t>нормативов допустимых выбросов, временно</w:t>
      </w:r>
    </w:p>
    <w:p w:rsidR="00CF1E70" w:rsidRDefault="00CF1E70">
      <w:pPr>
        <w:pStyle w:val="ConsPlusNormal"/>
        <w:jc w:val="right"/>
      </w:pPr>
      <w:r>
        <w:t>разрешенных выбросов и выдаче разрешения</w:t>
      </w:r>
    </w:p>
    <w:p w:rsidR="00CF1E70" w:rsidRDefault="00CF1E70">
      <w:pPr>
        <w:pStyle w:val="ConsPlusNormal"/>
        <w:jc w:val="right"/>
      </w:pPr>
      <w:r>
        <w:t>на выбросы загрязняющих веществ</w:t>
      </w:r>
    </w:p>
    <w:p w:rsidR="00CF1E70" w:rsidRDefault="00CF1E70">
      <w:pPr>
        <w:pStyle w:val="ConsPlusNormal"/>
        <w:jc w:val="right"/>
      </w:pPr>
      <w:r>
        <w:t>в атмосферный воздух (за исключением</w:t>
      </w:r>
    </w:p>
    <w:p w:rsidR="00CF1E70" w:rsidRDefault="00CF1E70">
      <w:pPr>
        <w:pStyle w:val="ConsPlusNormal"/>
        <w:jc w:val="right"/>
      </w:pPr>
      <w:r>
        <w:t>радиоактивных), утвержденному приказом</w:t>
      </w:r>
    </w:p>
    <w:p w:rsidR="00CF1E70" w:rsidRDefault="00CF1E70">
      <w:pPr>
        <w:pStyle w:val="ConsPlusNormal"/>
        <w:jc w:val="right"/>
      </w:pPr>
      <w:r>
        <w:t>Росприроднадзора от 06.07.2020 N 776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</w:pPr>
      <w:r>
        <w:t>ФОРМА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center"/>
      </w:pPr>
      <w:bookmarkStart w:id="29" w:name="P916"/>
      <w:bookmarkEnd w:id="29"/>
      <w:r>
        <w:t>Заявление</w:t>
      </w:r>
    </w:p>
    <w:p w:rsidR="00CF1E70" w:rsidRDefault="00CF1E70">
      <w:pPr>
        <w:pStyle w:val="ConsPlusNormal"/>
        <w:jc w:val="center"/>
      </w:pPr>
      <w:r>
        <w:t>о продлении срока действия разрешения на выбросы</w:t>
      </w:r>
    </w:p>
    <w:p w:rsidR="00CF1E70" w:rsidRDefault="00CF1E70">
      <w:pPr>
        <w:pStyle w:val="ConsPlusNormal"/>
        <w:jc w:val="center"/>
      </w:pPr>
      <w:r>
        <w:t>загрязняющих веществ в атмосферный воздух при наличии</w:t>
      </w:r>
    </w:p>
    <w:p w:rsidR="00CF1E70" w:rsidRDefault="00CF1E70">
      <w:pPr>
        <w:pStyle w:val="ConsPlusNormal"/>
        <w:jc w:val="center"/>
      </w:pPr>
      <w:r>
        <w:t>установленных временно разрешенных выбросов</w:t>
      </w:r>
    </w:p>
    <w:p w:rsidR="00CF1E70" w:rsidRDefault="00CF1E7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778"/>
        <w:gridCol w:w="396"/>
        <w:gridCol w:w="680"/>
        <w:gridCol w:w="794"/>
        <w:gridCol w:w="624"/>
        <w:gridCol w:w="340"/>
        <w:gridCol w:w="680"/>
        <w:gridCol w:w="4195"/>
      </w:tblGrid>
      <w:tr w:rsidR="00CF1E70">
        <w:tc>
          <w:tcPr>
            <w:tcW w:w="13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Заявитель:</w:t>
            </w:r>
          </w:p>
        </w:tc>
        <w:tc>
          <w:tcPr>
            <w:tcW w:w="7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полное и сокращенное наименование, фирменное наименование, организационно-правовая форма - для юридических лиц;</w:t>
            </w:r>
          </w:p>
          <w:p w:rsidR="00CF1E70" w:rsidRDefault="00CF1E70">
            <w:pPr>
              <w:pStyle w:val="ConsPlusNormal"/>
              <w:jc w:val="center"/>
            </w:pPr>
            <w:r>
              <w:t>фамилия, имя, отчество (при наличии) - для индивидуального предпринимателя</w:t>
            </w: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358" w:type="dxa"/>
            <w:gridSpan w:val="2"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ОГРН: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1758" w:type="dxa"/>
            <w:gridSpan w:val="3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ИНН: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872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872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bottom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для индивидуального предпринимателя: серия и номер паспорта, дата выдачи, наименование выдавшего органа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Адрес:</w:t>
            </w:r>
          </w:p>
        </w:tc>
        <w:tc>
          <w:tcPr>
            <w:tcW w:w="7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для юридического лица - место нахождения, для индивидуального предпринимателя - место жительства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Прочая контактная информация: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номера телефонов, факса, адреса электронной почты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фамилия, имя, отчество (при наличии), должность представителя заявителя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лице</w:t>
            </w:r>
          </w:p>
        </w:tc>
        <w:tc>
          <w:tcPr>
            <w:tcW w:w="7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действующего на основании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наименование и реквизиты документа, подтверждающие полномочия представителя заявителя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both"/>
            </w:pPr>
            <w:r>
              <w:lastRenderedPageBreak/>
              <w:t>Заявляет о необходимости продления срока действия разрешения на выбросы загрязняющих веществ в атмосферный воздух.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Сведения о разрешении, продления срока действия которого требуется: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указываются реквизиты разрешения и приказа о его утверждении</w:t>
            </w:r>
          </w:p>
          <w:p w:rsidR="00CF1E70" w:rsidRDefault="00CF1E70">
            <w:pPr>
              <w:pStyle w:val="ConsPlusNormal"/>
              <w:jc w:val="center"/>
            </w:pPr>
            <w:r>
              <w:t>(дата, номер, наименование выдавшего органа)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Разрешение, продление срока действия которого требуется, было выдано: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отметить нужное:</w:t>
            </w:r>
          </w:p>
        </w:tc>
      </w:tr>
      <w:tr w:rsidR="00CF1E70">
        <w:tblPrEx>
          <w:tblBorders>
            <w:lef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2648" w:type="dxa"/>
            <w:gridSpan w:val="4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в форме документа на бумажном носителе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К настоящему заявлению прилагаются следующие документы:</w:t>
            </w: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852"/>
        <w:gridCol w:w="1700"/>
        <w:gridCol w:w="2721"/>
      </w:tblGrid>
      <w:tr w:rsidR="00CF1E70">
        <w:tc>
          <w:tcPr>
            <w:tcW w:w="794" w:type="dxa"/>
          </w:tcPr>
          <w:p w:rsidR="00CF1E70" w:rsidRDefault="00CF1E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2" w:type="dxa"/>
          </w:tcPr>
          <w:p w:rsidR="00CF1E70" w:rsidRDefault="00CF1E7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00" w:type="dxa"/>
          </w:tcPr>
          <w:p w:rsidR="00CF1E70" w:rsidRDefault="00CF1E70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721" w:type="dxa"/>
          </w:tcPr>
          <w:p w:rsidR="00CF1E70" w:rsidRDefault="00CF1E70">
            <w:pPr>
              <w:pStyle w:val="ConsPlusNormal"/>
              <w:jc w:val="center"/>
            </w:pPr>
            <w:r>
              <w:t>Дополнительные сведения (копия/подлинник)</w:t>
            </w:r>
          </w:p>
        </w:tc>
      </w:tr>
      <w:tr w:rsidR="00CF1E70">
        <w:tc>
          <w:tcPr>
            <w:tcW w:w="794" w:type="dxa"/>
          </w:tcPr>
          <w:p w:rsidR="00CF1E70" w:rsidRDefault="00CF1E7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70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721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794" w:type="dxa"/>
          </w:tcPr>
          <w:p w:rsidR="00CF1E70" w:rsidRDefault="00CF1E7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70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721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3"/>
      </w:tblGrid>
      <w:tr w:rsidR="00CF1E70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Документы, выдаваемые в результате предоставления государственной услуги, прошу:</w:t>
            </w:r>
          </w:p>
        </w:tc>
      </w:tr>
      <w:tr w:rsidR="00CF1E70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отметить нужное:</w:t>
            </w:r>
          </w:p>
        </w:tc>
      </w:tr>
      <w:tr w:rsidR="00CF1E70">
        <w:tblPrEx>
          <w:tblBorders>
            <w:insideV w:val="nil"/>
          </w:tblBorders>
        </w:tblPrEx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613" w:type="dxa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Направить:</w:t>
            </w:r>
          </w:p>
        </w:tc>
      </w:tr>
      <w:tr w:rsidR="00CF1E70">
        <w:tblPrEx>
          <w:tblBorders>
            <w:left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на бумажном носителе по адресу, указанному в настоящем заявлении</w:t>
            </w:r>
          </w:p>
        </w:tc>
      </w:tr>
      <w:tr w:rsidR="00CF1E70">
        <w:tblPrEx>
          <w:tblBorders>
            <w:left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 на адрес электронной почты, указанный в настоящем заявлении</w:t>
            </w:r>
          </w:p>
        </w:tc>
      </w:tr>
      <w:tr w:rsidR="00CF1E70">
        <w:tblPrEx>
          <w:tblBorders>
            <w:left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 через Единый портал предоставления государственных услуг</w:t>
            </w:r>
          </w:p>
        </w:tc>
      </w:tr>
      <w:tr w:rsidR="00CF1E70">
        <w:tblPrEx>
          <w:tblBorders>
            <w:left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 через Единый портал предоставления государственных услуг</w:t>
            </w:r>
          </w:p>
        </w:tc>
      </w:tr>
      <w:tr w:rsidR="00CF1E70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Фактические значения с информацией о выполнении завершенных этапов</w:t>
            </w: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sectPr w:rsidR="00CF1E70" w:rsidSect="006B73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1104"/>
        <w:gridCol w:w="960"/>
        <w:gridCol w:w="1037"/>
        <w:gridCol w:w="1099"/>
        <w:gridCol w:w="1075"/>
        <w:gridCol w:w="1138"/>
        <w:gridCol w:w="1008"/>
        <w:gridCol w:w="994"/>
        <w:gridCol w:w="1162"/>
      </w:tblGrid>
      <w:tr w:rsidR="00CF1E70">
        <w:tc>
          <w:tcPr>
            <w:tcW w:w="389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1104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60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Номер источника/цех, участок</w:t>
            </w:r>
          </w:p>
        </w:tc>
        <w:tc>
          <w:tcPr>
            <w:tcW w:w="1037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Срок выполнения План/факт</w:t>
            </w:r>
          </w:p>
        </w:tc>
        <w:tc>
          <w:tcPr>
            <w:tcW w:w="2174" w:type="dxa"/>
            <w:gridSpan w:val="2"/>
          </w:tcPr>
          <w:p w:rsidR="00CF1E70" w:rsidRDefault="00CF1E70">
            <w:pPr>
              <w:pStyle w:val="ConsPlusNormal"/>
              <w:jc w:val="center"/>
            </w:pPr>
            <w:r>
              <w:t>Данные о выбросах загрязняющих веществ</w:t>
            </w:r>
          </w:p>
          <w:p w:rsidR="00CF1E70" w:rsidRDefault="00CF1E70">
            <w:pPr>
              <w:pStyle w:val="ConsPlusNormal"/>
              <w:jc w:val="center"/>
            </w:pPr>
            <w:r>
              <w:t>План/факт</w:t>
            </w:r>
          </w:p>
        </w:tc>
        <w:tc>
          <w:tcPr>
            <w:tcW w:w="1138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Исполнитель</w:t>
            </w:r>
          </w:p>
          <w:p w:rsidR="00CF1E70" w:rsidRDefault="00CF1E70">
            <w:pPr>
              <w:pStyle w:val="ConsPlusNormal"/>
              <w:jc w:val="center"/>
            </w:pPr>
            <w:r>
              <w:t>(организация и ответственное лицо)</w:t>
            </w:r>
          </w:p>
        </w:tc>
        <w:tc>
          <w:tcPr>
            <w:tcW w:w="1008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Сумма выделяемых/освоенных средств, тыс. руб.</w:t>
            </w:r>
          </w:p>
        </w:tc>
        <w:tc>
          <w:tcPr>
            <w:tcW w:w="994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Информация о проделанной работе</w:t>
            </w:r>
          </w:p>
        </w:tc>
        <w:tc>
          <w:tcPr>
            <w:tcW w:w="1162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Экологический эффект</w:t>
            </w:r>
          </w:p>
          <w:p w:rsidR="00CF1E70" w:rsidRDefault="00CF1E70">
            <w:pPr>
              <w:pStyle w:val="ConsPlusNormal"/>
              <w:jc w:val="center"/>
            </w:pPr>
            <w:r>
              <w:t>(снижение г/с/т/г) План/факт</w:t>
            </w:r>
          </w:p>
        </w:tc>
      </w:tr>
      <w:tr w:rsidR="00CF1E70">
        <w:tc>
          <w:tcPr>
            <w:tcW w:w="389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104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960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37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99" w:type="dxa"/>
          </w:tcPr>
          <w:p w:rsidR="00CF1E70" w:rsidRDefault="00CF1E70">
            <w:pPr>
              <w:pStyle w:val="ConsPlusNormal"/>
              <w:jc w:val="center"/>
            </w:pPr>
            <w:r>
              <w:t>выброс до мероприятия, мг/м, куб./г/с (т/г)</w:t>
            </w:r>
          </w:p>
        </w:tc>
        <w:tc>
          <w:tcPr>
            <w:tcW w:w="1075" w:type="dxa"/>
          </w:tcPr>
          <w:p w:rsidR="00CF1E70" w:rsidRDefault="00CF1E70">
            <w:pPr>
              <w:pStyle w:val="ConsPlusNormal"/>
              <w:jc w:val="center"/>
            </w:pPr>
            <w:r>
              <w:t>выброс после мероприятия, мг/м, куб./г/с (т/г)</w:t>
            </w:r>
          </w:p>
        </w:tc>
        <w:tc>
          <w:tcPr>
            <w:tcW w:w="1138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08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994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162" w:type="dxa"/>
            <w:vMerge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38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10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6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3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9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75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13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0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9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162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38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10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6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3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9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75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13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0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9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162" w:type="dxa"/>
          </w:tcPr>
          <w:p w:rsidR="00CF1E70" w:rsidRDefault="00CF1E70">
            <w:pPr>
              <w:pStyle w:val="ConsPlusNormal"/>
            </w:pPr>
            <w:r>
              <w:t>Итого снижение</w:t>
            </w:r>
          </w:p>
        </w:tc>
      </w:tr>
    </w:tbl>
    <w:p w:rsidR="00CF1E70" w:rsidRDefault="00CF1E70">
      <w:pPr>
        <w:pStyle w:val="ConsPlusNormal"/>
        <w:sectPr w:rsidR="00CF1E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F1E70" w:rsidRDefault="00CF1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2096"/>
        <w:gridCol w:w="4421"/>
      </w:tblGrid>
      <w:tr w:rsidR="00CF1E70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ind w:firstLine="540"/>
              <w:jc w:val="both"/>
            </w:pPr>
            <w:r>
              <w:t>Выполнение требований плана мероприятий по снижению выбросов загрязняющих веществ в атмосферный воздух подтверждаю.</w:t>
            </w:r>
          </w:p>
        </w:tc>
      </w:tr>
      <w:tr w:rsidR="00CF1E70"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single" w:sz="4" w:space="0" w:color="auto"/>
          </w:tblBorders>
        </w:tblPrEx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наименование юридического лица или Ф.И.О. индивидуального предпринимателя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подпись, печать (при наличии)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  <w:outlineLvl w:val="1"/>
      </w:pPr>
      <w:r>
        <w:t>Приложение 4</w:t>
      </w:r>
    </w:p>
    <w:p w:rsidR="00CF1E70" w:rsidRDefault="00CF1E70">
      <w:pPr>
        <w:pStyle w:val="ConsPlusNormal"/>
        <w:jc w:val="right"/>
      </w:pPr>
      <w:r>
        <w:t>к Административному регламенту</w:t>
      </w:r>
    </w:p>
    <w:p w:rsidR="00CF1E70" w:rsidRDefault="00CF1E70">
      <w:pPr>
        <w:pStyle w:val="ConsPlusNormal"/>
        <w:jc w:val="right"/>
      </w:pPr>
      <w:r>
        <w:t>Федеральной службы по надзору в сфере</w:t>
      </w:r>
    </w:p>
    <w:p w:rsidR="00CF1E70" w:rsidRDefault="00CF1E70">
      <w:pPr>
        <w:pStyle w:val="ConsPlusNormal"/>
        <w:jc w:val="right"/>
      </w:pPr>
      <w:r>
        <w:t>природопользования по предоставлению</w:t>
      </w:r>
    </w:p>
    <w:p w:rsidR="00CF1E70" w:rsidRDefault="00CF1E70">
      <w:pPr>
        <w:pStyle w:val="ConsPlusNormal"/>
        <w:jc w:val="right"/>
      </w:pPr>
      <w:r>
        <w:t>государственной услуги по установлению</w:t>
      </w:r>
    </w:p>
    <w:p w:rsidR="00CF1E70" w:rsidRDefault="00CF1E70">
      <w:pPr>
        <w:pStyle w:val="ConsPlusNormal"/>
        <w:jc w:val="right"/>
      </w:pPr>
      <w:r>
        <w:t>нормативов допустимых выбросов, временно</w:t>
      </w:r>
    </w:p>
    <w:p w:rsidR="00CF1E70" w:rsidRDefault="00CF1E70">
      <w:pPr>
        <w:pStyle w:val="ConsPlusNormal"/>
        <w:jc w:val="right"/>
      </w:pPr>
      <w:r>
        <w:t>разрешенных выбросов и выдаче разрешения</w:t>
      </w:r>
    </w:p>
    <w:p w:rsidR="00CF1E70" w:rsidRDefault="00CF1E70">
      <w:pPr>
        <w:pStyle w:val="ConsPlusNormal"/>
        <w:jc w:val="right"/>
      </w:pPr>
      <w:r>
        <w:t>на выбросы загрязняющих веществ</w:t>
      </w:r>
    </w:p>
    <w:p w:rsidR="00CF1E70" w:rsidRDefault="00CF1E70">
      <w:pPr>
        <w:pStyle w:val="ConsPlusNormal"/>
        <w:jc w:val="right"/>
      </w:pPr>
      <w:r>
        <w:t>в атмосферный воздух (за исключением</w:t>
      </w:r>
    </w:p>
    <w:p w:rsidR="00CF1E70" w:rsidRDefault="00CF1E70">
      <w:pPr>
        <w:pStyle w:val="ConsPlusNormal"/>
        <w:jc w:val="right"/>
      </w:pPr>
      <w:r>
        <w:t>радиоактивных), утвержденному приказом</w:t>
      </w:r>
    </w:p>
    <w:p w:rsidR="00CF1E70" w:rsidRDefault="00CF1E70">
      <w:pPr>
        <w:pStyle w:val="ConsPlusNormal"/>
        <w:jc w:val="right"/>
      </w:pPr>
      <w:r>
        <w:t>Росприроднадзора от 06.07.2020 N 776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</w:pPr>
      <w:r>
        <w:t>ФОРМА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center"/>
      </w:pPr>
      <w:bookmarkStart w:id="30" w:name="P1049"/>
      <w:bookmarkEnd w:id="30"/>
      <w:r>
        <w:t>Заявление</w:t>
      </w:r>
    </w:p>
    <w:p w:rsidR="00CF1E70" w:rsidRDefault="00CF1E70">
      <w:pPr>
        <w:pStyle w:val="ConsPlusNormal"/>
        <w:jc w:val="center"/>
      </w:pPr>
      <w:r>
        <w:t>о переоформлении разрешения на выбросы</w:t>
      </w:r>
    </w:p>
    <w:p w:rsidR="00CF1E70" w:rsidRDefault="00CF1E70">
      <w:pPr>
        <w:pStyle w:val="ConsPlusNormal"/>
        <w:jc w:val="center"/>
      </w:pPr>
      <w:r>
        <w:t>загрязняющих веществ в атмосферный воздух</w:t>
      </w:r>
    </w:p>
    <w:p w:rsidR="00CF1E70" w:rsidRDefault="00CF1E7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840"/>
        <w:gridCol w:w="396"/>
        <w:gridCol w:w="680"/>
        <w:gridCol w:w="794"/>
        <w:gridCol w:w="624"/>
        <w:gridCol w:w="340"/>
        <w:gridCol w:w="680"/>
        <w:gridCol w:w="4195"/>
      </w:tblGrid>
      <w:tr w:rsidR="00CF1E70">
        <w:tc>
          <w:tcPr>
            <w:tcW w:w="13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Заявитель:</w:t>
            </w:r>
          </w:p>
        </w:tc>
        <w:tc>
          <w:tcPr>
            <w:tcW w:w="7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полное и сокращенное наименование, фирменное наименование, организационно-правовая форма - для юридических лиц;</w:t>
            </w:r>
          </w:p>
          <w:p w:rsidR="00CF1E70" w:rsidRDefault="00CF1E70">
            <w:pPr>
              <w:pStyle w:val="ConsPlusNormal"/>
              <w:jc w:val="center"/>
            </w:pPr>
            <w:r>
              <w:t>фамилия, имя, отчество (при наличии) - для индивидуального предпринимателя</w:t>
            </w: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358" w:type="dxa"/>
            <w:gridSpan w:val="2"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ОГРН: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1758" w:type="dxa"/>
            <w:gridSpan w:val="3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ИНН: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872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872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bottom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для индивидуального предпринимателя: серия и номер паспорта, дата выдачи, наименование выдавшего органа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Адрес:</w:t>
            </w:r>
          </w:p>
        </w:tc>
        <w:tc>
          <w:tcPr>
            <w:tcW w:w="7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для юридического лица - место нахождения, для индивидуального предпринимателя - место жительства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lastRenderedPageBreak/>
              <w:t>Прочая контактная информация: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номера телефонов, факса, адреса электронной почты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фамилия, имя, отчество (при наличии), должность представителя заявителя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лице</w:t>
            </w:r>
          </w:p>
        </w:tc>
        <w:tc>
          <w:tcPr>
            <w:tcW w:w="73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действующего на основании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наименование и реквизиты документа, подтверждающие полномочия представителя заявителя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both"/>
            </w:pPr>
            <w:r>
              <w:t>Заявляет о необходимости переоформления разрешения по причине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указывается причина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Сведения о разрешении, переоформление которого требуется: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указываются реквизиты разрешения и приказа о его утверждении</w:t>
            </w:r>
          </w:p>
          <w:p w:rsidR="00CF1E70" w:rsidRDefault="00CF1E70">
            <w:pPr>
              <w:pStyle w:val="ConsPlusNormal"/>
              <w:jc w:val="center"/>
            </w:pPr>
            <w:r>
              <w:t>(дата, номер, наименование выдавшего органа)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Разрешение, переоформление которого требуется, было выдано: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отметить нужное:</w:t>
            </w:r>
          </w:p>
        </w:tc>
      </w:tr>
      <w:tr w:rsidR="00CF1E70">
        <w:tblPrEx>
          <w:tblBorders>
            <w:lef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2710" w:type="dxa"/>
            <w:gridSpan w:val="4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в форме документа на бумажном носителе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К настоящему заявлению прилагаются следующие документы:</w:t>
            </w: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852"/>
        <w:gridCol w:w="1700"/>
        <w:gridCol w:w="2721"/>
      </w:tblGrid>
      <w:tr w:rsidR="00CF1E70">
        <w:tc>
          <w:tcPr>
            <w:tcW w:w="794" w:type="dxa"/>
          </w:tcPr>
          <w:p w:rsidR="00CF1E70" w:rsidRDefault="00CF1E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2" w:type="dxa"/>
          </w:tcPr>
          <w:p w:rsidR="00CF1E70" w:rsidRDefault="00CF1E7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00" w:type="dxa"/>
          </w:tcPr>
          <w:p w:rsidR="00CF1E70" w:rsidRDefault="00CF1E70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721" w:type="dxa"/>
          </w:tcPr>
          <w:p w:rsidR="00CF1E70" w:rsidRDefault="00CF1E70">
            <w:pPr>
              <w:pStyle w:val="ConsPlusNormal"/>
              <w:jc w:val="center"/>
            </w:pPr>
            <w:r>
              <w:t>Дополнительные сведения (копия/подлинник)</w:t>
            </w:r>
          </w:p>
        </w:tc>
      </w:tr>
      <w:tr w:rsidR="00CF1E70">
        <w:tc>
          <w:tcPr>
            <w:tcW w:w="794" w:type="dxa"/>
          </w:tcPr>
          <w:p w:rsidR="00CF1E70" w:rsidRDefault="00CF1E7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70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721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794" w:type="dxa"/>
          </w:tcPr>
          <w:p w:rsidR="00CF1E70" w:rsidRDefault="00CF1E7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70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721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6"/>
        <w:gridCol w:w="2096"/>
        <w:gridCol w:w="4421"/>
      </w:tblGrid>
      <w:tr w:rsidR="00CF1E70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Документы, выдаваемые в результате предоставления государственной услуги, прошу:</w:t>
            </w:r>
          </w:p>
        </w:tc>
      </w:tr>
      <w:tr w:rsidR="00CF1E70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отметить нужное:</w:t>
            </w:r>
          </w:p>
        </w:tc>
      </w:tr>
      <w:tr w:rsidR="00CF1E70"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Направить:</w:t>
            </w:r>
          </w:p>
        </w:tc>
      </w:tr>
      <w:tr w:rsidR="00CF1E7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613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на бумажном носителе по адресу, указанному в настоящем заявлении</w:t>
            </w:r>
          </w:p>
        </w:tc>
      </w:tr>
      <w:tr w:rsidR="00CF1E7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613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 на адрес электронной почты, указанный в настоящем заявлении</w:t>
            </w:r>
          </w:p>
        </w:tc>
      </w:tr>
      <w:tr w:rsidR="00CF1E7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613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 xml:space="preserve">в форме электронного документа через Единый портал предоставления государственных </w:t>
            </w:r>
            <w:r>
              <w:lastRenderedPageBreak/>
              <w:t>услуг</w:t>
            </w:r>
          </w:p>
        </w:tc>
      </w:tr>
      <w:tr w:rsidR="00CF1E7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613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 через Единый портал предоставления государственных услуг</w:t>
            </w:r>
          </w:p>
        </w:tc>
      </w:tr>
      <w:tr w:rsidR="00CF1E70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ind w:firstLine="540"/>
              <w:jc w:val="both"/>
            </w:pPr>
            <w:r>
              <w:t>Неизменность качественного и количественного состава стационарных источников и выбросов загрязняющих веществ, требований плана мероприятий по снижению выбросов загрязняющих веществ в атмосферный воздух на период поэтапного достижения нормативов допустимых выбросов (при его наличии) подтверждаю.</w:t>
            </w:r>
          </w:p>
        </w:tc>
      </w:tr>
      <w:tr w:rsidR="00CF1E70"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single" w:sz="4" w:space="0" w:color="auto"/>
          </w:tblBorders>
        </w:tblPrEx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наименование юридического лица или Ф.И.О. индивидуального предпринимателя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подпись, печать (при наличии)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  <w:outlineLvl w:val="1"/>
      </w:pPr>
      <w:r>
        <w:t>Приложение 5</w:t>
      </w:r>
    </w:p>
    <w:p w:rsidR="00CF1E70" w:rsidRDefault="00CF1E70">
      <w:pPr>
        <w:pStyle w:val="ConsPlusNormal"/>
        <w:jc w:val="right"/>
      </w:pPr>
      <w:r>
        <w:t>к Административному регламенту</w:t>
      </w:r>
    </w:p>
    <w:p w:rsidR="00CF1E70" w:rsidRDefault="00CF1E70">
      <w:pPr>
        <w:pStyle w:val="ConsPlusNormal"/>
        <w:jc w:val="right"/>
      </w:pPr>
      <w:r>
        <w:t>Федеральной службы по надзору в сфере</w:t>
      </w:r>
    </w:p>
    <w:p w:rsidR="00CF1E70" w:rsidRDefault="00CF1E70">
      <w:pPr>
        <w:pStyle w:val="ConsPlusNormal"/>
        <w:jc w:val="right"/>
      </w:pPr>
      <w:r>
        <w:t>природопользования по предоставлению</w:t>
      </w:r>
    </w:p>
    <w:p w:rsidR="00CF1E70" w:rsidRDefault="00CF1E70">
      <w:pPr>
        <w:pStyle w:val="ConsPlusNormal"/>
        <w:jc w:val="right"/>
      </w:pPr>
      <w:r>
        <w:t>государственной услуги по установлению</w:t>
      </w:r>
    </w:p>
    <w:p w:rsidR="00CF1E70" w:rsidRDefault="00CF1E70">
      <w:pPr>
        <w:pStyle w:val="ConsPlusNormal"/>
        <w:jc w:val="right"/>
      </w:pPr>
      <w:r>
        <w:t>нормативов допустимых выбросов, временно</w:t>
      </w:r>
    </w:p>
    <w:p w:rsidR="00CF1E70" w:rsidRDefault="00CF1E70">
      <w:pPr>
        <w:pStyle w:val="ConsPlusNormal"/>
        <w:jc w:val="right"/>
      </w:pPr>
      <w:r>
        <w:t>разрешенных выбросов и выдаче разрешения</w:t>
      </w:r>
    </w:p>
    <w:p w:rsidR="00CF1E70" w:rsidRDefault="00CF1E70">
      <w:pPr>
        <w:pStyle w:val="ConsPlusNormal"/>
        <w:jc w:val="right"/>
      </w:pPr>
      <w:r>
        <w:t>на выбросы загрязняющих веществ</w:t>
      </w:r>
    </w:p>
    <w:p w:rsidR="00CF1E70" w:rsidRDefault="00CF1E70">
      <w:pPr>
        <w:pStyle w:val="ConsPlusNormal"/>
        <w:jc w:val="right"/>
      </w:pPr>
      <w:r>
        <w:t>в атмосферный воздух (за исключением</w:t>
      </w:r>
    </w:p>
    <w:p w:rsidR="00CF1E70" w:rsidRDefault="00CF1E70">
      <w:pPr>
        <w:pStyle w:val="ConsPlusNormal"/>
        <w:jc w:val="right"/>
      </w:pPr>
      <w:r>
        <w:t>радиоактивных), утвержденному приказом</w:t>
      </w:r>
    </w:p>
    <w:p w:rsidR="00CF1E70" w:rsidRDefault="00CF1E70">
      <w:pPr>
        <w:pStyle w:val="ConsPlusNormal"/>
        <w:jc w:val="right"/>
      </w:pPr>
      <w:r>
        <w:t>Росприроднадзора от 06.07.2020 N 776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</w:pPr>
      <w:r>
        <w:t>ФОРМА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center"/>
      </w:pPr>
      <w:bookmarkStart w:id="31" w:name="P1144"/>
      <w:bookmarkEnd w:id="31"/>
      <w:r>
        <w:t>Заявление</w:t>
      </w:r>
    </w:p>
    <w:p w:rsidR="00CF1E70" w:rsidRDefault="00CF1E70">
      <w:pPr>
        <w:pStyle w:val="ConsPlusNormal"/>
        <w:jc w:val="center"/>
      </w:pPr>
      <w:r>
        <w:t>об исправлении допущенных ошибок и (или) опечаток</w:t>
      </w:r>
    </w:p>
    <w:p w:rsidR="00CF1E70" w:rsidRDefault="00CF1E70">
      <w:pPr>
        <w:pStyle w:val="ConsPlusNormal"/>
        <w:jc w:val="center"/>
      </w:pPr>
      <w:r>
        <w:t>в выданных в результате предоставления</w:t>
      </w:r>
    </w:p>
    <w:p w:rsidR="00CF1E70" w:rsidRDefault="00CF1E70">
      <w:pPr>
        <w:pStyle w:val="ConsPlusNormal"/>
        <w:jc w:val="center"/>
      </w:pPr>
      <w:r>
        <w:t>государственной услуги документах</w:t>
      </w:r>
    </w:p>
    <w:p w:rsidR="00CF1E70" w:rsidRDefault="00CF1E7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2"/>
        <w:gridCol w:w="1190"/>
        <w:gridCol w:w="510"/>
        <w:gridCol w:w="963"/>
        <w:gridCol w:w="1587"/>
        <w:gridCol w:w="3004"/>
      </w:tblGrid>
      <w:tr w:rsidR="00CF1E70"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Заявитель: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полное и сокращенное наименование, фирменное наименование, организационно-правовая форма - для юридических лиц; фамилия, имя, отчество (при наличии) - для индивидуального предпринимателя</w:t>
            </w: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812" w:type="dxa"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ОГРН: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ИНН: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512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5554" w:type="dxa"/>
            <w:gridSpan w:val="3"/>
            <w:tcBorders>
              <w:top w:val="nil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512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bottom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для индивидуального предпринимателя: серия и номер паспорта, дата выдачи, наименование выдавшего органа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Адрес: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3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для юридического лица - место нахождения, для индивидуального предпринимателя - место жительства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Прочая контактная информация: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3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номера телефонов, факса, адреса электронной почты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лице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фамилия, имя, отчество (при наличии), должность представителя заявителя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действующего на основании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30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наименование и реквизиты документа, подтверждающие полномочия представителя заявителя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both"/>
            </w:pPr>
            <w:r>
              <w:t>заявляет о необходимости исправления допущенных ошибок и (или) опечаток в выданных в результате предоставления государственной услуги документах: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указывается наименование документа, его реквизиты (дата, номер, наименование выдавшего органа)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К настоящему заявлению прилагаются следующие документы:</w:t>
            </w: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2663"/>
        <w:gridCol w:w="2550"/>
        <w:gridCol w:w="3004"/>
      </w:tblGrid>
      <w:tr w:rsidR="00CF1E70">
        <w:tc>
          <w:tcPr>
            <w:tcW w:w="849" w:type="dxa"/>
          </w:tcPr>
          <w:p w:rsidR="00CF1E70" w:rsidRDefault="00CF1E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3" w:type="dxa"/>
          </w:tcPr>
          <w:p w:rsidR="00CF1E70" w:rsidRDefault="00CF1E7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550" w:type="dxa"/>
          </w:tcPr>
          <w:p w:rsidR="00CF1E70" w:rsidRDefault="00CF1E70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3004" w:type="dxa"/>
          </w:tcPr>
          <w:p w:rsidR="00CF1E70" w:rsidRDefault="00CF1E70">
            <w:pPr>
              <w:pStyle w:val="ConsPlusNormal"/>
              <w:jc w:val="center"/>
            </w:pPr>
            <w:r>
              <w:t>Дополнительные сведения (копия/подлинник)</w:t>
            </w:r>
          </w:p>
        </w:tc>
      </w:tr>
      <w:tr w:rsidR="00CF1E70">
        <w:tc>
          <w:tcPr>
            <w:tcW w:w="849" w:type="dxa"/>
          </w:tcPr>
          <w:p w:rsidR="00CF1E70" w:rsidRDefault="00CF1E7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55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3004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849" w:type="dxa"/>
          </w:tcPr>
          <w:p w:rsidR="00CF1E70" w:rsidRDefault="00CF1E7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55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3004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340"/>
        <w:gridCol w:w="3515"/>
        <w:gridCol w:w="340"/>
        <w:gridCol w:w="2948"/>
      </w:tblGrid>
      <w:tr w:rsidR="00CF1E7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Документы, выдаваемые в результате предоставления государственной услуги, прошу:</w:t>
            </w:r>
          </w:p>
        </w:tc>
      </w:tr>
      <w:tr w:rsidR="00CF1E7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отметить нужное:</w:t>
            </w:r>
          </w:p>
        </w:tc>
      </w:tr>
      <w:tr w:rsidR="00CF1E7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60" w:type="dxa"/>
            <w:gridSpan w:val="5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выдать на бумажном носителе в территориальном органе Росприроднадзора</w:t>
            </w:r>
          </w:p>
        </w:tc>
      </w:tr>
      <w:tr w:rsidR="00CF1E70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Направить:</w:t>
            </w:r>
          </w:p>
        </w:tc>
      </w:tr>
      <w:tr w:rsidR="00CF1E7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60" w:type="dxa"/>
            <w:gridSpan w:val="5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на бумажном носителе по адресу, указанному в настоящем заявлении</w:t>
            </w:r>
          </w:p>
        </w:tc>
      </w:tr>
      <w:tr w:rsidR="00CF1E7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60" w:type="dxa"/>
            <w:gridSpan w:val="5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 на адрес электронной почты, указанный в настоящем заявлении</w:t>
            </w:r>
          </w:p>
        </w:tc>
      </w:tr>
      <w:tr w:rsidR="00CF1E7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60" w:type="dxa"/>
            <w:gridSpan w:val="5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 через Единый портал предоставления государственных услуг</w:t>
            </w:r>
          </w:p>
        </w:tc>
      </w:tr>
      <w:tr w:rsidR="00CF1E70"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single" w:sz="4" w:space="0" w:color="auto"/>
          </w:tblBorders>
        </w:tblPrEx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lastRenderedPageBreak/>
              <w:t>наименование юридического лица или Ф.И.О. индивидуального предпринимателя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подпись,</w:t>
            </w:r>
          </w:p>
          <w:p w:rsidR="00CF1E70" w:rsidRDefault="00CF1E70">
            <w:pPr>
              <w:pStyle w:val="ConsPlusNormal"/>
              <w:jc w:val="center"/>
            </w:pPr>
            <w:r>
              <w:t>печать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  <w:outlineLvl w:val="1"/>
      </w:pPr>
      <w:r>
        <w:t>Приложение 6</w:t>
      </w:r>
    </w:p>
    <w:p w:rsidR="00CF1E70" w:rsidRDefault="00CF1E70">
      <w:pPr>
        <w:pStyle w:val="ConsPlusNormal"/>
        <w:jc w:val="right"/>
      </w:pPr>
      <w:r>
        <w:t>к Административному регламенту</w:t>
      </w:r>
    </w:p>
    <w:p w:rsidR="00CF1E70" w:rsidRDefault="00CF1E70">
      <w:pPr>
        <w:pStyle w:val="ConsPlusNormal"/>
        <w:jc w:val="right"/>
      </w:pPr>
      <w:r>
        <w:t>Федеральной службы по надзору в сфере</w:t>
      </w:r>
    </w:p>
    <w:p w:rsidR="00CF1E70" w:rsidRDefault="00CF1E70">
      <w:pPr>
        <w:pStyle w:val="ConsPlusNormal"/>
        <w:jc w:val="right"/>
      </w:pPr>
      <w:r>
        <w:t>природопользования по предоставлению</w:t>
      </w:r>
    </w:p>
    <w:p w:rsidR="00CF1E70" w:rsidRDefault="00CF1E70">
      <w:pPr>
        <w:pStyle w:val="ConsPlusNormal"/>
        <w:jc w:val="right"/>
      </w:pPr>
      <w:r>
        <w:t>государственной услуги по установлению</w:t>
      </w:r>
    </w:p>
    <w:p w:rsidR="00CF1E70" w:rsidRDefault="00CF1E70">
      <w:pPr>
        <w:pStyle w:val="ConsPlusNormal"/>
        <w:jc w:val="right"/>
      </w:pPr>
      <w:r>
        <w:t>нормативов допустимых выбросов, временно</w:t>
      </w:r>
    </w:p>
    <w:p w:rsidR="00CF1E70" w:rsidRDefault="00CF1E70">
      <w:pPr>
        <w:pStyle w:val="ConsPlusNormal"/>
        <w:jc w:val="right"/>
      </w:pPr>
      <w:r>
        <w:t>разрешенных выбросов и выдаче разрешения</w:t>
      </w:r>
    </w:p>
    <w:p w:rsidR="00CF1E70" w:rsidRDefault="00CF1E70">
      <w:pPr>
        <w:pStyle w:val="ConsPlusNormal"/>
        <w:jc w:val="right"/>
      </w:pPr>
      <w:r>
        <w:t>на выбросы загрязняющих веществ</w:t>
      </w:r>
    </w:p>
    <w:p w:rsidR="00CF1E70" w:rsidRDefault="00CF1E70">
      <w:pPr>
        <w:pStyle w:val="ConsPlusNormal"/>
        <w:jc w:val="right"/>
      </w:pPr>
      <w:r>
        <w:t>в атмосферный воздух (за исключением</w:t>
      </w:r>
    </w:p>
    <w:p w:rsidR="00CF1E70" w:rsidRDefault="00CF1E70">
      <w:pPr>
        <w:pStyle w:val="ConsPlusNormal"/>
        <w:jc w:val="right"/>
      </w:pPr>
      <w:r>
        <w:t>радиоактивных), утвержденному приказом</w:t>
      </w:r>
    </w:p>
    <w:p w:rsidR="00CF1E70" w:rsidRDefault="00CF1E70">
      <w:pPr>
        <w:pStyle w:val="ConsPlusNormal"/>
        <w:jc w:val="right"/>
      </w:pPr>
      <w:r>
        <w:t>Росприроднадзора от 06.07.2020 N 776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</w:pPr>
      <w:r>
        <w:t>ФОРМА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center"/>
      </w:pPr>
      <w:bookmarkStart w:id="32" w:name="P1233"/>
      <w:bookmarkEnd w:id="32"/>
      <w:r>
        <w:t>Заявление</w:t>
      </w:r>
    </w:p>
    <w:p w:rsidR="00CF1E70" w:rsidRDefault="00CF1E70">
      <w:pPr>
        <w:pStyle w:val="ConsPlusNormal"/>
        <w:jc w:val="center"/>
      </w:pPr>
      <w:r>
        <w:t>о выдаче дубликата разрешения на выбросы</w:t>
      </w:r>
    </w:p>
    <w:p w:rsidR="00CF1E70" w:rsidRDefault="00CF1E70">
      <w:pPr>
        <w:pStyle w:val="ConsPlusNormal"/>
        <w:jc w:val="center"/>
      </w:pPr>
      <w:r>
        <w:t>загрязняющих веществ в атмосферный воздух</w:t>
      </w:r>
    </w:p>
    <w:p w:rsidR="00CF1E70" w:rsidRDefault="00CF1E7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02"/>
        <w:gridCol w:w="396"/>
        <w:gridCol w:w="680"/>
        <w:gridCol w:w="340"/>
        <w:gridCol w:w="624"/>
        <w:gridCol w:w="340"/>
        <w:gridCol w:w="624"/>
        <w:gridCol w:w="4252"/>
      </w:tblGrid>
      <w:tr w:rsidR="00CF1E70">
        <w:tc>
          <w:tcPr>
            <w:tcW w:w="18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Заявитель:</w:t>
            </w:r>
          </w:p>
        </w:tc>
        <w:tc>
          <w:tcPr>
            <w:tcW w:w="72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1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полное и сокращенное наименование, фирменное наименование, организационно-правовая форма - для юридических лиц;</w:t>
            </w:r>
          </w:p>
          <w:p w:rsidR="00CF1E70" w:rsidRDefault="00CF1E70">
            <w:pPr>
              <w:pStyle w:val="ConsPlusNormal"/>
              <w:jc w:val="center"/>
            </w:pPr>
            <w:r>
              <w:t>фамилия, имя, отчество (при наличии) - для индивидуального предпринимателя</w:t>
            </w: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812" w:type="dxa"/>
            <w:gridSpan w:val="2"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ОГРН: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ИНН: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816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816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для индивидуального предпринимателя: серия и номер паспорта, дата выдачи, наименование выдавшего органа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2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Адрес:</w:t>
            </w:r>
          </w:p>
        </w:tc>
        <w:tc>
          <w:tcPr>
            <w:tcW w:w="6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для юридического лица - место нахождения, для индивидуального предпринимателя - место жительства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22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Прочая контактная информация: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номера телефонов, факса, адреса электронной почты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фамилия, имя, отчество (при наличии), должность представителя заявителя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2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лице</w:t>
            </w:r>
          </w:p>
        </w:tc>
        <w:tc>
          <w:tcPr>
            <w:tcW w:w="6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наименование и реквизиты документа, подтверждающие полномочия представителя заявителя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2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действующего на основании</w:t>
            </w:r>
          </w:p>
        </w:tc>
        <w:tc>
          <w:tcPr>
            <w:tcW w:w="6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2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наименование и реквизиты документа, подтверждающие полномочия представителя заявителя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both"/>
            </w:pPr>
            <w:r>
              <w:t>Заявляет о необходимости получения дубликата разрешения по причине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указывается причина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Сведения о разрешении, выдача дубликата которого требуется: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указываются реквизиты разрешения и приказа о его утверждении</w:t>
            </w:r>
          </w:p>
          <w:p w:rsidR="00CF1E70" w:rsidRDefault="00CF1E70">
            <w:pPr>
              <w:pStyle w:val="ConsPlusNormal"/>
              <w:jc w:val="center"/>
            </w:pPr>
            <w:r>
              <w:t>(дата, номер, наименование выдавшего органа)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Разрешение, выдача дубликата которого требуется, было выдано: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отметить нужное:</w:t>
            </w:r>
          </w:p>
        </w:tc>
      </w:tr>
      <w:tr w:rsidR="00CF1E70">
        <w:tblPrEx>
          <w:tblBorders>
            <w:lef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2718" w:type="dxa"/>
            <w:gridSpan w:val="4"/>
            <w:tcBorders>
              <w:top w:val="nil"/>
              <w:bottom w:val="nil"/>
            </w:tcBorders>
          </w:tcPr>
          <w:p w:rsidR="00CF1E70" w:rsidRDefault="00CF1E70">
            <w:pPr>
              <w:pStyle w:val="ConsPlusNormal"/>
            </w:pPr>
            <w:r>
              <w:t>в форме документа на бумажном носителе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5216" w:type="dxa"/>
            <w:gridSpan w:val="3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</w:t>
            </w:r>
          </w:p>
        </w:tc>
      </w:tr>
      <w:tr w:rsidR="00CF1E70">
        <w:tblPrEx>
          <w:tblBorders>
            <w:insideH w:val="none" w:sz="0" w:space="0" w:color="auto"/>
          </w:tblBorders>
        </w:tblPrEx>
        <w:tc>
          <w:tcPr>
            <w:tcW w:w="90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К настоящему заявлению прилагаются следующие документы:</w:t>
            </w: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739"/>
        <w:gridCol w:w="1756"/>
        <w:gridCol w:w="2721"/>
      </w:tblGrid>
      <w:tr w:rsidR="00CF1E70">
        <w:tc>
          <w:tcPr>
            <w:tcW w:w="850" w:type="dxa"/>
          </w:tcPr>
          <w:p w:rsidR="00CF1E70" w:rsidRDefault="00CF1E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39" w:type="dxa"/>
          </w:tcPr>
          <w:p w:rsidR="00CF1E70" w:rsidRDefault="00CF1E7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56" w:type="dxa"/>
          </w:tcPr>
          <w:p w:rsidR="00CF1E70" w:rsidRDefault="00CF1E70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721" w:type="dxa"/>
          </w:tcPr>
          <w:p w:rsidR="00CF1E70" w:rsidRDefault="00CF1E70">
            <w:pPr>
              <w:pStyle w:val="ConsPlusNormal"/>
              <w:jc w:val="center"/>
            </w:pPr>
            <w:r>
              <w:t>Дополнительные сведения (копия/подлинник)</w:t>
            </w:r>
          </w:p>
        </w:tc>
      </w:tr>
      <w:tr w:rsidR="00CF1E70">
        <w:tc>
          <w:tcPr>
            <w:tcW w:w="850" w:type="dxa"/>
          </w:tcPr>
          <w:p w:rsidR="00CF1E70" w:rsidRDefault="00CF1E7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3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75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721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850" w:type="dxa"/>
          </w:tcPr>
          <w:p w:rsidR="00CF1E70" w:rsidRDefault="00CF1E7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3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75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721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39"/>
        <w:gridCol w:w="340"/>
        <w:gridCol w:w="2040"/>
        <w:gridCol w:w="340"/>
        <w:gridCol w:w="3798"/>
      </w:tblGrid>
      <w:tr w:rsidR="00CF1E70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Документы, выдаваемые в результате предоставления государственной услуги, прошу:</w:t>
            </w:r>
          </w:p>
        </w:tc>
      </w:tr>
      <w:tr w:rsidR="00CF1E70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отметить нужное:</w:t>
            </w:r>
          </w:p>
        </w:tc>
      </w:tr>
      <w:tr w:rsidR="00CF1E70"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Направить:</w:t>
            </w:r>
          </w:p>
        </w:tc>
      </w:tr>
      <w:tr w:rsidR="00CF1E7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57" w:type="dxa"/>
            <w:gridSpan w:val="5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на бумажном носителе по адресу, указанному в настоящем заявлении</w:t>
            </w:r>
          </w:p>
        </w:tc>
      </w:tr>
      <w:tr w:rsidR="00CF1E7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57" w:type="dxa"/>
            <w:gridSpan w:val="5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 на адрес электронной почты, указанный в настоящем заявлении</w:t>
            </w:r>
          </w:p>
        </w:tc>
      </w:tr>
      <w:tr w:rsidR="00CF1E7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57" w:type="dxa"/>
            <w:gridSpan w:val="5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 xml:space="preserve">в форме электронного документа через Единый портал предоставления </w:t>
            </w:r>
            <w:r>
              <w:lastRenderedPageBreak/>
              <w:t>государственных услуг</w:t>
            </w:r>
          </w:p>
        </w:tc>
      </w:tr>
      <w:tr w:rsidR="00CF1E7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8557" w:type="dxa"/>
            <w:gridSpan w:val="5"/>
            <w:tcBorders>
              <w:top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в форме электронного документа через Единый портал предоставления государственных услуг</w:t>
            </w:r>
          </w:p>
        </w:tc>
      </w:tr>
      <w:tr w:rsidR="00CF1E70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ind w:firstLine="540"/>
              <w:jc w:val="both"/>
            </w:pPr>
            <w:r>
              <w:t>Неизменность качественного и количественного состава стационарных источников и выбросов загрязняющих веществ, требований плана мероприятий по снижению выбросов загрязняющих веществ в атмосферный воздух на период поэтапного достижения нормативов допустимых выбросов (при его наличии) подтверждаю.</w:t>
            </w:r>
          </w:p>
        </w:tc>
      </w:tr>
      <w:tr w:rsidR="00CF1E70"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E70" w:rsidRDefault="00CF1E70">
            <w:pPr>
              <w:pStyle w:val="ConsPlusNormal"/>
            </w:pPr>
          </w:p>
        </w:tc>
      </w:tr>
      <w:tr w:rsidR="00CF1E70">
        <w:tblPrEx>
          <w:tblBorders>
            <w:insideH w:val="single" w:sz="4" w:space="0" w:color="auto"/>
          </w:tblBorders>
        </w:tblPrEx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  <w:r>
              <w:t>наименование юридического лица или Ф.И.О. индивидуального предпринимателя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подпись, печать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70" w:rsidRDefault="00CF1E70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  <w:outlineLvl w:val="1"/>
      </w:pPr>
      <w:r>
        <w:t>Приложение 7</w:t>
      </w:r>
    </w:p>
    <w:p w:rsidR="00CF1E70" w:rsidRDefault="00CF1E70">
      <w:pPr>
        <w:pStyle w:val="ConsPlusNormal"/>
        <w:jc w:val="right"/>
      </w:pPr>
      <w:r>
        <w:t>к Административному регламенту</w:t>
      </w:r>
    </w:p>
    <w:p w:rsidR="00CF1E70" w:rsidRDefault="00CF1E70">
      <w:pPr>
        <w:pStyle w:val="ConsPlusNormal"/>
        <w:jc w:val="right"/>
      </w:pPr>
      <w:r>
        <w:t>Федеральной службы по надзору в сфере</w:t>
      </w:r>
    </w:p>
    <w:p w:rsidR="00CF1E70" w:rsidRDefault="00CF1E70">
      <w:pPr>
        <w:pStyle w:val="ConsPlusNormal"/>
        <w:jc w:val="right"/>
      </w:pPr>
      <w:r>
        <w:t>природопользования по предоставлению</w:t>
      </w:r>
    </w:p>
    <w:p w:rsidR="00CF1E70" w:rsidRDefault="00CF1E70">
      <w:pPr>
        <w:pStyle w:val="ConsPlusNormal"/>
        <w:jc w:val="right"/>
      </w:pPr>
      <w:r>
        <w:t>государственной услуги по установлению</w:t>
      </w:r>
    </w:p>
    <w:p w:rsidR="00CF1E70" w:rsidRDefault="00CF1E70">
      <w:pPr>
        <w:pStyle w:val="ConsPlusNormal"/>
        <w:jc w:val="right"/>
      </w:pPr>
      <w:r>
        <w:t>нормативов допустимых выбросов, временно</w:t>
      </w:r>
    </w:p>
    <w:p w:rsidR="00CF1E70" w:rsidRDefault="00CF1E70">
      <w:pPr>
        <w:pStyle w:val="ConsPlusNormal"/>
        <w:jc w:val="right"/>
      </w:pPr>
      <w:r>
        <w:t>разрешенных выбросов и выдаче разрешения</w:t>
      </w:r>
    </w:p>
    <w:p w:rsidR="00CF1E70" w:rsidRDefault="00CF1E70">
      <w:pPr>
        <w:pStyle w:val="ConsPlusNormal"/>
        <w:jc w:val="right"/>
      </w:pPr>
      <w:r>
        <w:t>на выбросы загрязняющих веществ</w:t>
      </w:r>
    </w:p>
    <w:p w:rsidR="00CF1E70" w:rsidRDefault="00CF1E70">
      <w:pPr>
        <w:pStyle w:val="ConsPlusNormal"/>
        <w:jc w:val="right"/>
      </w:pPr>
      <w:r>
        <w:t>в атмосферный воздух (за исключением</w:t>
      </w:r>
    </w:p>
    <w:p w:rsidR="00CF1E70" w:rsidRDefault="00CF1E70">
      <w:pPr>
        <w:pStyle w:val="ConsPlusNormal"/>
        <w:jc w:val="right"/>
      </w:pPr>
      <w:r>
        <w:t>радиоактивных), утвержденному приказом</w:t>
      </w:r>
    </w:p>
    <w:p w:rsidR="00CF1E70" w:rsidRDefault="00CF1E70">
      <w:pPr>
        <w:pStyle w:val="ConsPlusNormal"/>
        <w:jc w:val="right"/>
      </w:pPr>
      <w:r>
        <w:t>Росприроднадзора от 06.07.2020 N 776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</w:pPr>
      <w:r>
        <w:t>ФОРМА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                                                 Экз. N ___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bookmarkStart w:id="33" w:name="P1335"/>
      <w:bookmarkEnd w:id="33"/>
      <w:r>
        <w:t xml:space="preserve">                               РАЗРЕШЕНИЕ N ___</w:t>
      </w:r>
    </w:p>
    <w:p w:rsidR="00CF1E70" w:rsidRDefault="00CF1E70">
      <w:pPr>
        <w:pStyle w:val="ConsPlusNonformat"/>
        <w:jc w:val="both"/>
      </w:pPr>
      <w:r>
        <w:t xml:space="preserve">           на выбросы загрязняющих веществ в атмосферный воздух</w:t>
      </w:r>
    </w:p>
    <w:p w:rsidR="00CF1E70" w:rsidRDefault="00CF1E70">
      <w:pPr>
        <w:pStyle w:val="ConsPlusNonformat"/>
        <w:jc w:val="both"/>
      </w:pPr>
      <w:r>
        <w:t xml:space="preserve">                      (за исключением радиоактивных)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На основании приказа ___________________________________ от       N ___</w:t>
      </w:r>
    </w:p>
    <w:p w:rsidR="00CF1E70" w:rsidRDefault="00CF1E70">
      <w:pPr>
        <w:pStyle w:val="ConsPlusNonformat"/>
        <w:jc w:val="both"/>
      </w:pPr>
      <w:r>
        <w:t xml:space="preserve">                            (наименование территориального</w:t>
      </w:r>
    </w:p>
    <w:p w:rsidR="00CF1E70" w:rsidRDefault="00CF1E70">
      <w:pPr>
        <w:pStyle w:val="ConsPlusNonformat"/>
        <w:jc w:val="both"/>
      </w:pPr>
      <w:r>
        <w:t xml:space="preserve">                               органа Росприроднадзора)</w:t>
      </w:r>
    </w:p>
    <w:p w:rsidR="00CF1E70" w:rsidRDefault="00CF1E70">
      <w:pPr>
        <w:pStyle w:val="ConsPlusNonformat"/>
        <w:jc w:val="both"/>
      </w:pPr>
      <w:r>
        <w:t>___________________________________________________________________________</w:t>
      </w:r>
    </w:p>
    <w:p w:rsidR="00CF1E70" w:rsidRDefault="00CF1E70">
      <w:pPr>
        <w:pStyle w:val="ConsPlusNonformat"/>
        <w:jc w:val="both"/>
      </w:pPr>
      <w:r>
        <w:t xml:space="preserve">   (для юридического лица - полное наименование, организационно-правовая</w:t>
      </w:r>
    </w:p>
    <w:p w:rsidR="00CF1E70" w:rsidRDefault="00CF1E70">
      <w:pPr>
        <w:pStyle w:val="ConsPlusNonformat"/>
        <w:jc w:val="both"/>
      </w:pPr>
      <w:r>
        <w:t xml:space="preserve">  форма, место нахождения, государственный регистрационный номер записи о</w:t>
      </w:r>
    </w:p>
    <w:p w:rsidR="00CF1E70" w:rsidRDefault="00CF1E70">
      <w:pPr>
        <w:pStyle w:val="ConsPlusNonformat"/>
        <w:jc w:val="both"/>
      </w:pPr>
      <w:r>
        <w:t xml:space="preserve">  создании юридического лица, идентификационный номер налогоплательщика;</w:t>
      </w:r>
    </w:p>
    <w:p w:rsidR="00CF1E70" w:rsidRDefault="00CF1E70">
      <w:pPr>
        <w:pStyle w:val="ConsPlusNonformat"/>
        <w:jc w:val="both"/>
      </w:pPr>
      <w:r>
        <w:t>___________________________________________________________________________</w:t>
      </w:r>
    </w:p>
    <w:p w:rsidR="00CF1E70" w:rsidRDefault="00CF1E70">
      <w:pPr>
        <w:pStyle w:val="ConsPlusNonformat"/>
        <w:jc w:val="both"/>
      </w:pPr>
      <w:r>
        <w:t xml:space="preserve">       для индивидуального предпринимателя - фамилия, имя и отчество</w:t>
      </w:r>
    </w:p>
    <w:p w:rsidR="00CF1E70" w:rsidRDefault="00CF1E70">
      <w:pPr>
        <w:pStyle w:val="ConsPlusNonformat"/>
        <w:jc w:val="both"/>
      </w:pPr>
      <w:r>
        <w:t xml:space="preserve">         (при наличии) индивидуального предпринимателя, место его</w:t>
      </w:r>
    </w:p>
    <w:p w:rsidR="00CF1E70" w:rsidRDefault="00CF1E70">
      <w:pPr>
        <w:pStyle w:val="ConsPlusNonformat"/>
        <w:jc w:val="both"/>
      </w:pPr>
      <w:r>
        <w:t xml:space="preserve">        жительства, данные документа, удостоверяющего его личность,</w:t>
      </w:r>
    </w:p>
    <w:p w:rsidR="00CF1E70" w:rsidRDefault="00CF1E70">
      <w:pPr>
        <w:pStyle w:val="ConsPlusNonformat"/>
        <w:jc w:val="both"/>
      </w:pPr>
      <w:r>
        <w:t>___________________________________________________________________________</w:t>
      </w:r>
    </w:p>
    <w:p w:rsidR="00CF1E70" w:rsidRDefault="00CF1E70">
      <w:pPr>
        <w:pStyle w:val="ConsPlusNonformat"/>
        <w:jc w:val="both"/>
      </w:pPr>
      <w:r>
        <w:t xml:space="preserve">           основной государственный регистрационный номер записи</w:t>
      </w:r>
    </w:p>
    <w:p w:rsidR="00CF1E70" w:rsidRDefault="00CF1E70">
      <w:pPr>
        <w:pStyle w:val="ConsPlusNonformat"/>
        <w:jc w:val="both"/>
      </w:pPr>
      <w:r>
        <w:t xml:space="preserve">      о государственной регистрации индивидуального предпринимателя;</w:t>
      </w:r>
    </w:p>
    <w:p w:rsidR="00CF1E70" w:rsidRDefault="00CF1E70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CF1E70" w:rsidRDefault="00CF1E70">
      <w:pPr>
        <w:pStyle w:val="ConsPlusNonformat"/>
        <w:jc w:val="both"/>
      </w:pPr>
      <w:r>
        <w:t>разрешается в период с "__" ________ 20__ г. по "__" ________ 20__ г.</w:t>
      </w:r>
    </w:p>
    <w:p w:rsidR="00CF1E70" w:rsidRDefault="00CF1E70">
      <w:pPr>
        <w:pStyle w:val="ConsPlusNonformat"/>
        <w:jc w:val="both"/>
      </w:pPr>
      <w:r>
        <w:lastRenderedPageBreak/>
        <w:t>осуществлять выбросы загрязняющих веществ в атмосферный воздух.</w:t>
      </w:r>
    </w:p>
    <w:p w:rsidR="00CF1E70" w:rsidRDefault="00CF1E70">
      <w:pPr>
        <w:pStyle w:val="ConsPlusNonformat"/>
        <w:jc w:val="both"/>
      </w:pPr>
      <w:r>
        <w:t>Перечень  и  количество  загрязняющих  веществ,   разрешенных   к   выбросу</w:t>
      </w:r>
    </w:p>
    <w:p w:rsidR="00CF1E70" w:rsidRDefault="00CF1E70">
      <w:pPr>
        <w:pStyle w:val="ConsPlusNonformat"/>
        <w:jc w:val="both"/>
      </w:pPr>
      <w:r>
        <w:t>в атмосферный воздух стационарными источниками, расположенными на _________</w:t>
      </w:r>
    </w:p>
    <w:p w:rsidR="00CF1E70" w:rsidRDefault="00CF1E70">
      <w:pPr>
        <w:pStyle w:val="ConsPlusNonformat"/>
        <w:jc w:val="both"/>
      </w:pPr>
      <w:r>
        <w:t>__________________________________________________________________________,</w:t>
      </w:r>
    </w:p>
    <w:p w:rsidR="00CF1E70" w:rsidRDefault="00CF1E70">
      <w:pPr>
        <w:pStyle w:val="ConsPlusNonformat"/>
        <w:jc w:val="both"/>
      </w:pPr>
      <w:r>
        <w:t xml:space="preserve">      (Наименование объекта, наименования отдельных производственных</w:t>
      </w:r>
    </w:p>
    <w:p w:rsidR="00CF1E70" w:rsidRDefault="00CF1E70">
      <w:pPr>
        <w:pStyle w:val="ConsPlusNonformat"/>
        <w:jc w:val="both"/>
      </w:pPr>
      <w:r>
        <w:t xml:space="preserve">         территорий; фактический адрес осуществления деятельности)</w:t>
      </w:r>
    </w:p>
    <w:p w:rsidR="00CF1E70" w:rsidRDefault="00CF1E70">
      <w:pPr>
        <w:pStyle w:val="ConsPlusNonformat"/>
        <w:jc w:val="both"/>
      </w:pPr>
      <w:r>
        <w:t>условия действия разрешения на выбросы загрязняющих веществ  в  атмосферный</w:t>
      </w:r>
    </w:p>
    <w:p w:rsidR="00CF1E70" w:rsidRDefault="00CF1E70">
      <w:pPr>
        <w:pStyle w:val="ConsPlusNonformat"/>
        <w:jc w:val="both"/>
      </w:pPr>
      <w:r>
        <w:t>воздух,  нормативы  выбросов  загрязняющих  веществ  в  атмосферный  воздух</w:t>
      </w:r>
    </w:p>
    <w:p w:rsidR="00CF1E70" w:rsidRDefault="00CF1E70">
      <w:pPr>
        <w:pStyle w:val="ConsPlusNonformat"/>
        <w:jc w:val="both"/>
      </w:pPr>
      <w:r>
        <w:t>по конкретным источникам и веществам указаны в приложениях N ___ (на ______</w:t>
      </w:r>
    </w:p>
    <w:p w:rsidR="00CF1E70" w:rsidRDefault="00CF1E70">
      <w:pPr>
        <w:pStyle w:val="ConsPlusNonformat"/>
        <w:jc w:val="both"/>
      </w:pPr>
      <w:r>
        <w:t>листах) к настоящему разрешению, являющихся его неотъемлемой частью.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Дата выдачи разрешения "__" ________ 20__ г.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>Руководитель территориального</w:t>
      </w:r>
    </w:p>
    <w:p w:rsidR="00CF1E70" w:rsidRDefault="00CF1E70">
      <w:pPr>
        <w:pStyle w:val="ConsPlusNonformat"/>
        <w:jc w:val="both"/>
      </w:pPr>
      <w:r>
        <w:t>органа Росприроднадзора</w:t>
      </w:r>
    </w:p>
    <w:p w:rsidR="00CF1E70" w:rsidRDefault="00CF1E70">
      <w:pPr>
        <w:pStyle w:val="ConsPlusNonformat"/>
        <w:jc w:val="both"/>
      </w:pPr>
      <w:r>
        <w:t>(или должностное лицо,</w:t>
      </w:r>
    </w:p>
    <w:p w:rsidR="00CF1E70" w:rsidRDefault="00CF1E70">
      <w:pPr>
        <w:pStyle w:val="ConsPlusNonformat"/>
        <w:jc w:val="both"/>
      </w:pPr>
      <w:r>
        <w:t>его замещающее, или уполномоченный</w:t>
      </w:r>
    </w:p>
    <w:p w:rsidR="00CF1E70" w:rsidRDefault="00CF1E70">
      <w:pPr>
        <w:pStyle w:val="ConsPlusNonformat"/>
        <w:jc w:val="both"/>
      </w:pPr>
      <w:r>
        <w:t>заместитель руководителя)          _______________  (_____________________)</w:t>
      </w:r>
    </w:p>
    <w:p w:rsidR="00CF1E70" w:rsidRDefault="00CF1E70">
      <w:pPr>
        <w:pStyle w:val="ConsPlusNonformat"/>
        <w:jc w:val="both"/>
      </w:pPr>
      <w:r>
        <w:t xml:space="preserve">                                      (подпись)             (Ф.И.О.)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М.П.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                                           Приложение N ___</w:t>
      </w:r>
    </w:p>
    <w:p w:rsidR="00CF1E70" w:rsidRDefault="00CF1E70">
      <w:pPr>
        <w:pStyle w:val="ConsPlusNonformat"/>
        <w:jc w:val="both"/>
      </w:pPr>
      <w:r>
        <w:t xml:space="preserve">                                        к разрешению на выброс загрязняющих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 веществ в атмосферный воздух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от "__" ________ 20__ г. N ___,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выданному ___________________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_____________________________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наименование территориального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   органа Росприроднадзора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                                                 Экз. N ___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Перечень и количество загрязняющих веществ,</w:t>
      </w:r>
    </w:p>
    <w:p w:rsidR="00CF1E70" w:rsidRDefault="00CF1E70">
      <w:pPr>
        <w:pStyle w:val="ConsPlusNonformat"/>
        <w:jc w:val="both"/>
      </w:pPr>
      <w:r>
        <w:t xml:space="preserve">              разрешенных к выбросу в атмосферный воздух &lt;**&gt;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>__________________________________________________________________________,</w:t>
      </w:r>
    </w:p>
    <w:p w:rsidR="00CF1E70" w:rsidRDefault="00CF1E70">
      <w:pPr>
        <w:pStyle w:val="ConsPlusNonformat"/>
        <w:jc w:val="both"/>
      </w:pPr>
      <w:r>
        <w:t xml:space="preserve">                наименование юридического лица или фамилия,</w:t>
      </w:r>
    </w:p>
    <w:p w:rsidR="00CF1E70" w:rsidRDefault="00CF1E70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CF1E70" w:rsidRDefault="00CF1E70">
      <w:pPr>
        <w:pStyle w:val="ConsPlusNonformat"/>
        <w:jc w:val="both"/>
      </w:pPr>
      <w:r>
        <w:t>по ________________________________________________________________________</w:t>
      </w:r>
    </w:p>
    <w:p w:rsidR="00CF1E70" w:rsidRDefault="00CF1E70">
      <w:pPr>
        <w:pStyle w:val="ConsPlusNonformat"/>
        <w:jc w:val="both"/>
      </w:pPr>
      <w:r>
        <w:t xml:space="preserve">            наименование отдельной производственной территории,</w:t>
      </w:r>
    </w:p>
    <w:p w:rsidR="00CF1E70" w:rsidRDefault="00CF1E70">
      <w:pPr>
        <w:pStyle w:val="ConsPlusNonformat"/>
        <w:jc w:val="both"/>
      </w:pPr>
      <w:r>
        <w:t>___________________________________________________________________________</w:t>
      </w:r>
    </w:p>
    <w:p w:rsidR="00CF1E70" w:rsidRDefault="00CF1E70">
      <w:pPr>
        <w:pStyle w:val="ConsPlusNonformat"/>
        <w:jc w:val="both"/>
      </w:pPr>
      <w:r>
        <w:t xml:space="preserve">               фактический адрес осуществления деятельности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--------------------------------</w:t>
      </w:r>
    </w:p>
    <w:p w:rsidR="00CF1E70" w:rsidRDefault="00CF1E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77"/>
        <w:gridCol w:w="994"/>
        <w:gridCol w:w="397"/>
        <w:gridCol w:w="454"/>
        <w:gridCol w:w="418"/>
        <w:gridCol w:w="422"/>
        <w:gridCol w:w="422"/>
        <w:gridCol w:w="422"/>
        <w:gridCol w:w="427"/>
        <w:gridCol w:w="432"/>
        <w:gridCol w:w="454"/>
        <w:gridCol w:w="422"/>
        <w:gridCol w:w="422"/>
        <w:gridCol w:w="422"/>
        <w:gridCol w:w="422"/>
        <w:gridCol w:w="422"/>
        <w:gridCol w:w="446"/>
      </w:tblGrid>
      <w:tr w:rsidR="00CF1E70">
        <w:tc>
          <w:tcPr>
            <w:tcW w:w="510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994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Класс опасности загрязняющего вещества</w:t>
            </w:r>
          </w:p>
          <w:p w:rsidR="00CF1E70" w:rsidRDefault="00CF1E70">
            <w:pPr>
              <w:pStyle w:val="ConsPlusNormal"/>
              <w:jc w:val="center"/>
            </w:pPr>
            <w:r>
              <w:t>(I - IV)</w:t>
            </w:r>
          </w:p>
        </w:tc>
        <w:tc>
          <w:tcPr>
            <w:tcW w:w="3394" w:type="dxa"/>
            <w:gridSpan w:val="8"/>
          </w:tcPr>
          <w:p w:rsidR="00CF1E70" w:rsidRDefault="00CF1E70">
            <w:pPr>
              <w:pStyle w:val="ConsPlusNormal"/>
              <w:jc w:val="center"/>
            </w:pPr>
            <w:r>
              <w:t>Разрешенный выброс загрязняющего вещества в пределах установленных нормативов выбросов</w:t>
            </w:r>
          </w:p>
        </w:tc>
        <w:tc>
          <w:tcPr>
            <w:tcW w:w="3010" w:type="dxa"/>
            <w:gridSpan w:val="7"/>
          </w:tcPr>
          <w:p w:rsidR="00CF1E70" w:rsidRDefault="00CF1E70">
            <w:pPr>
              <w:pStyle w:val="ConsPlusNormal"/>
              <w:jc w:val="center"/>
            </w:pPr>
            <w:r>
              <w:t>Разрешенный выброс загрязняющего вещества в пределах установленных временно разрешенных выбросов</w:t>
            </w:r>
          </w:p>
        </w:tc>
      </w:tr>
      <w:tr w:rsidR="00CF1E70">
        <w:tc>
          <w:tcPr>
            <w:tcW w:w="510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77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994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397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454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2543" w:type="dxa"/>
            <w:gridSpan w:val="6"/>
          </w:tcPr>
          <w:p w:rsidR="00CF1E70" w:rsidRDefault="00CF1E70">
            <w:pPr>
              <w:pStyle w:val="ConsPlusNormal"/>
              <w:jc w:val="center"/>
            </w:pPr>
            <w:r>
              <w:t>с разбивкой по годам, т</w:t>
            </w:r>
          </w:p>
        </w:tc>
        <w:tc>
          <w:tcPr>
            <w:tcW w:w="454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422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2134" w:type="dxa"/>
            <w:gridSpan w:val="5"/>
          </w:tcPr>
          <w:p w:rsidR="00CF1E70" w:rsidRDefault="00CF1E70">
            <w:pPr>
              <w:pStyle w:val="ConsPlusNormal"/>
              <w:jc w:val="center"/>
            </w:pPr>
            <w:r>
              <w:t>с разбивкой по годам, т</w:t>
            </w:r>
          </w:p>
        </w:tc>
      </w:tr>
      <w:tr w:rsidR="00CF1E70">
        <w:tc>
          <w:tcPr>
            <w:tcW w:w="510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77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994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397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54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18" w:type="dxa"/>
          </w:tcPr>
          <w:p w:rsidR="00CF1E70" w:rsidRDefault="00CF1E70">
            <w:pPr>
              <w:pStyle w:val="ConsPlusNormal"/>
              <w:jc w:val="center"/>
            </w:pPr>
            <w:r>
              <w:t xml:space="preserve">... </w:t>
            </w:r>
            <w:r>
              <w:lastRenderedPageBreak/>
              <w:t>г.</w:t>
            </w:r>
          </w:p>
        </w:tc>
        <w:tc>
          <w:tcPr>
            <w:tcW w:w="422" w:type="dxa"/>
          </w:tcPr>
          <w:p w:rsidR="00CF1E70" w:rsidRDefault="00CF1E70">
            <w:pPr>
              <w:pStyle w:val="ConsPlusNormal"/>
              <w:jc w:val="center"/>
            </w:pPr>
            <w:r>
              <w:lastRenderedPageBreak/>
              <w:t xml:space="preserve">... </w:t>
            </w:r>
            <w:r>
              <w:lastRenderedPageBreak/>
              <w:t>г.</w:t>
            </w:r>
          </w:p>
        </w:tc>
        <w:tc>
          <w:tcPr>
            <w:tcW w:w="422" w:type="dxa"/>
          </w:tcPr>
          <w:p w:rsidR="00CF1E70" w:rsidRDefault="00CF1E70">
            <w:pPr>
              <w:pStyle w:val="ConsPlusNormal"/>
              <w:jc w:val="center"/>
            </w:pPr>
            <w:r>
              <w:lastRenderedPageBreak/>
              <w:t xml:space="preserve">... </w:t>
            </w:r>
            <w:r>
              <w:lastRenderedPageBreak/>
              <w:t>г.</w:t>
            </w:r>
          </w:p>
        </w:tc>
        <w:tc>
          <w:tcPr>
            <w:tcW w:w="422" w:type="dxa"/>
          </w:tcPr>
          <w:p w:rsidR="00CF1E70" w:rsidRDefault="00CF1E70">
            <w:pPr>
              <w:pStyle w:val="ConsPlusNormal"/>
              <w:jc w:val="center"/>
            </w:pPr>
            <w:r>
              <w:lastRenderedPageBreak/>
              <w:t xml:space="preserve">... </w:t>
            </w:r>
            <w:r>
              <w:lastRenderedPageBreak/>
              <w:t>г.</w:t>
            </w:r>
          </w:p>
        </w:tc>
        <w:tc>
          <w:tcPr>
            <w:tcW w:w="427" w:type="dxa"/>
          </w:tcPr>
          <w:p w:rsidR="00CF1E70" w:rsidRDefault="00CF1E70">
            <w:pPr>
              <w:pStyle w:val="ConsPlusNormal"/>
              <w:jc w:val="center"/>
            </w:pPr>
            <w:r>
              <w:lastRenderedPageBreak/>
              <w:t xml:space="preserve">... </w:t>
            </w:r>
            <w:r>
              <w:lastRenderedPageBreak/>
              <w:t>г.</w:t>
            </w:r>
          </w:p>
        </w:tc>
        <w:tc>
          <w:tcPr>
            <w:tcW w:w="432" w:type="dxa"/>
          </w:tcPr>
          <w:p w:rsidR="00CF1E70" w:rsidRDefault="00CF1E70">
            <w:pPr>
              <w:pStyle w:val="ConsPlusNormal"/>
              <w:jc w:val="center"/>
            </w:pPr>
            <w:r>
              <w:lastRenderedPageBreak/>
              <w:t xml:space="preserve">... </w:t>
            </w:r>
            <w:r>
              <w:lastRenderedPageBreak/>
              <w:t>г.</w:t>
            </w:r>
          </w:p>
        </w:tc>
        <w:tc>
          <w:tcPr>
            <w:tcW w:w="454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  <w:jc w:val="center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  <w:jc w:val="center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  <w:jc w:val="center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  <w:jc w:val="center"/>
            </w:pPr>
          </w:p>
        </w:tc>
        <w:tc>
          <w:tcPr>
            <w:tcW w:w="446" w:type="dxa"/>
          </w:tcPr>
          <w:p w:rsidR="00CF1E70" w:rsidRDefault="00CF1E70">
            <w:pPr>
              <w:pStyle w:val="ConsPlusNormal"/>
              <w:jc w:val="center"/>
            </w:pPr>
          </w:p>
        </w:tc>
      </w:tr>
      <w:tr w:rsidR="00CF1E70">
        <w:tc>
          <w:tcPr>
            <w:tcW w:w="5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7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9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39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5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18" w:type="dxa"/>
            <w:vMerge w:val="restart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 w:val="restart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 w:val="restart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 w:val="restart"/>
          </w:tcPr>
          <w:p w:rsidR="00CF1E70" w:rsidRDefault="00CF1E70">
            <w:pPr>
              <w:pStyle w:val="ConsPlusNormal"/>
            </w:pPr>
          </w:p>
        </w:tc>
        <w:tc>
          <w:tcPr>
            <w:tcW w:w="427" w:type="dxa"/>
            <w:vMerge w:val="restart"/>
          </w:tcPr>
          <w:p w:rsidR="00CF1E70" w:rsidRDefault="00CF1E70">
            <w:pPr>
              <w:pStyle w:val="ConsPlusNormal"/>
            </w:pPr>
          </w:p>
        </w:tc>
        <w:tc>
          <w:tcPr>
            <w:tcW w:w="432" w:type="dxa"/>
            <w:vMerge w:val="restart"/>
          </w:tcPr>
          <w:p w:rsidR="00CF1E70" w:rsidRDefault="00CF1E70">
            <w:pPr>
              <w:pStyle w:val="ConsPlusNormal"/>
            </w:pPr>
          </w:p>
        </w:tc>
        <w:tc>
          <w:tcPr>
            <w:tcW w:w="45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46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7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9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39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5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18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7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3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5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46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7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9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39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5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18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7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3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5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46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7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9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39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5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18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7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3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5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46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7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94" w:type="dxa"/>
          </w:tcPr>
          <w:p w:rsidR="00CF1E70" w:rsidRDefault="00CF1E70">
            <w:pPr>
              <w:pStyle w:val="ConsPlusNormal"/>
            </w:pPr>
            <w:r>
              <w:t xml:space="preserve">ИТОГО </w:t>
            </w:r>
            <w:hyperlink w:anchor="P150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9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5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18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27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3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45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2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446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nformat"/>
        <w:jc w:val="both"/>
      </w:pPr>
      <w:r>
        <w:t>Начальник структурного подразделения (отдела) ___________ _________________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 (подпись)   (фамилия, И.О.)</w:t>
      </w:r>
    </w:p>
    <w:p w:rsidR="00CF1E70" w:rsidRDefault="00CF1E70">
      <w:pPr>
        <w:pStyle w:val="ConsPlusNonformat"/>
        <w:jc w:val="both"/>
      </w:pPr>
      <w:r>
        <w:t>Ответственный исполнитель ___________________   ___________________________</w:t>
      </w:r>
    </w:p>
    <w:p w:rsidR="00CF1E70" w:rsidRDefault="00CF1E70">
      <w:pPr>
        <w:pStyle w:val="ConsPlusNonformat"/>
        <w:jc w:val="both"/>
      </w:pPr>
      <w:r>
        <w:t xml:space="preserve">                               (подпись)              (фамилия, И.О.)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--------------------------------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34" w:name="P1501"/>
      <w:bookmarkEnd w:id="34"/>
      <w:r>
        <w:t>&lt;1&gt; В строке "ИТОГО" указываются валовые выбросы (т/г) в целом по отдельной производственной территории.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                                           Приложение N ___</w:t>
      </w:r>
    </w:p>
    <w:p w:rsidR="00CF1E70" w:rsidRDefault="00CF1E70">
      <w:pPr>
        <w:pStyle w:val="ConsPlusNonformat"/>
        <w:jc w:val="both"/>
      </w:pPr>
      <w:r>
        <w:t xml:space="preserve">                                        к разрешению на выброс загрязняющих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 веществ в атмосферный воздух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от "__" ________ 20__ г. N ___,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выданному ___________________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_____________________________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наименование территориального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   органа Росприроднадзора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                                                 Экз. N ___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             Условия действия</w:t>
      </w:r>
    </w:p>
    <w:p w:rsidR="00CF1E70" w:rsidRDefault="00CF1E70">
      <w:pPr>
        <w:pStyle w:val="ConsPlusNonformat"/>
        <w:jc w:val="both"/>
      </w:pPr>
      <w:r>
        <w:t xml:space="preserve">                    разрешения на выбросы загрязняющих</w:t>
      </w:r>
    </w:p>
    <w:p w:rsidR="00CF1E70" w:rsidRDefault="00CF1E70">
      <w:pPr>
        <w:pStyle w:val="ConsPlusNonformat"/>
        <w:jc w:val="both"/>
      </w:pPr>
      <w:r>
        <w:t xml:space="preserve">                       веществ в атмосферный воздух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>__________________________________________________________________________,</w:t>
      </w:r>
    </w:p>
    <w:p w:rsidR="00CF1E70" w:rsidRDefault="00CF1E70">
      <w:pPr>
        <w:pStyle w:val="ConsPlusNonformat"/>
        <w:jc w:val="both"/>
      </w:pPr>
      <w:r>
        <w:t xml:space="preserve">                наименование юридического лица или фамилия,</w:t>
      </w:r>
    </w:p>
    <w:p w:rsidR="00CF1E70" w:rsidRDefault="00CF1E70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CF1E70" w:rsidRDefault="00CF1E70">
      <w:pPr>
        <w:pStyle w:val="ConsPlusNonformat"/>
        <w:jc w:val="both"/>
      </w:pPr>
      <w:r>
        <w:t>по ________________________________________________________________________</w:t>
      </w:r>
    </w:p>
    <w:p w:rsidR="00CF1E70" w:rsidRDefault="00CF1E70">
      <w:pPr>
        <w:pStyle w:val="ConsPlusNonformat"/>
        <w:jc w:val="both"/>
      </w:pPr>
      <w:r>
        <w:t xml:space="preserve">            наименование отдельной производственной территории,</w:t>
      </w:r>
    </w:p>
    <w:p w:rsidR="00CF1E70" w:rsidRDefault="00CF1E70">
      <w:pPr>
        <w:pStyle w:val="ConsPlusNonformat"/>
        <w:jc w:val="both"/>
      </w:pPr>
      <w:r>
        <w:t>___________________________________________________________________________</w:t>
      </w:r>
    </w:p>
    <w:p w:rsidR="00CF1E70" w:rsidRDefault="00CF1E70">
      <w:pPr>
        <w:pStyle w:val="ConsPlusNonformat"/>
        <w:jc w:val="both"/>
      </w:pPr>
      <w:r>
        <w:t xml:space="preserve">               фактический адрес осуществления деятельности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>1.  Выброс  загрязняющих  веществ  в  атмосферный  воздух,  не  указанных в</w:t>
      </w:r>
    </w:p>
    <w:p w:rsidR="00CF1E70" w:rsidRDefault="00CF1E70">
      <w:pPr>
        <w:pStyle w:val="ConsPlusNonformat"/>
        <w:jc w:val="both"/>
      </w:pPr>
      <w:r>
        <w:t>разрешении на выброс загрязняющих веществ в атмосферный воздух и в условиях</w:t>
      </w:r>
    </w:p>
    <w:p w:rsidR="00CF1E70" w:rsidRDefault="00CF1E70">
      <w:pPr>
        <w:pStyle w:val="ConsPlusNonformat"/>
        <w:jc w:val="both"/>
      </w:pPr>
      <w:r>
        <w:t>действия разрешения на выброс загрязняющих веществ в атмосферный воздух, не</w:t>
      </w:r>
    </w:p>
    <w:p w:rsidR="00CF1E70" w:rsidRDefault="00CF1E70">
      <w:pPr>
        <w:pStyle w:val="ConsPlusNonformat"/>
        <w:jc w:val="both"/>
      </w:pPr>
      <w:r>
        <w:t>разрешается.</w:t>
      </w:r>
    </w:p>
    <w:p w:rsidR="00CF1E70" w:rsidRDefault="00CF1E70">
      <w:pPr>
        <w:pStyle w:val="ConsPlusNonformat"/>
        <w:jc w:val="both"/>
      </w:pPr>
      <w:r>
        <w:t>2.  Соблюдение  нормативов  допустимых выбросов и при установлении временно</w:t>
      </w:r>
    </w:p>
    <w:p w:rsidR="00CF1E70" w:rsidRDefault="00CF1E70">
      <w:pPr>
        <w:pStyle w:val="ConsPlusNonformat"/>
        <w:jc w:val="both"/>
      </w:pPr>
      <w:r>
        <w:t>разрешенных  выбросов  загрязняющих  веществ  в  атмосферный  воздух должно</w:t>
      </w:r>
    </w:p>
    <w:p w:rsidR="00CF1E70" w:rsidRDefault="00CF1E70">
      <w:pPr>
        <w:pStyle w:val="ConsPlusNonformat"/>
        <w:jc w:val="both"/>
      </w:pPr>
      <w:r>
        <w:t>обеспечиваться   на   каждом  источнике  выбросов  загрязняющих  веществ  в</w:t>
      </w:r>
    </w:p>
    <w:p w:rsidR="00CF1E70" w:rsidRDefault="00CF1E70">
      <w:pPr>
        <w:pStyle w:val="ConsPlusNonformat"/>
        <w:jc w:val="both"/>
      </w:pPr>
      <w:r>
        <w:t>атмосферный  воздух  в соответствии с утвержденными в установленном порядке</w:t>
      </w:r>
    </w:p>
    <w:p w:rsidR="00CF1E70" w:rsidRDefault="00CF1E70">
      <w:pPr>
        <w:pStyle w:val="ConsPlusNonformat"/>
        <w:jc w:val="both"/>
      </w:pPr>
      <w:r>
        <w:t>нормативами допустимых выбросов по конкретным источникам.</w:t>
      </w:r>
    </w:p>
    <w:p w:rsidR="00CF1E70" w:rsidRDefault="00CF1E70">
      <w:pPr>
        <w:pStyle w:val="ConsPlusNonformat"/>
        <w:jc w:val="both"/>
      </w:pPr>
      <w:r>
        <w:t>3.  Выполнение  в  установленные  сроки  утвержденного плана мероприятий по</w:t>
      </w:r>
    </w:p>
    <w:p w:rsidR="00CF1E70" w:rsidRDefault="00CF1E70">
      <w:pPr>
        <w:pStyle w:val="ConsPlusNonformat"/>
        <w:jc w:val="both"/>
      </w:pPr>
      <w:r>
        <w:lastRenderedPageBreak/>
        <w:t>снижению  выбросов  загрязняющих  в атмосферный воздух на период поэтапного</w:t>
      </w:r>
    </w:p>
    <w:p w:rsidR="00CF1E70" w:rsidRDefault="00CF1E70">
      <w:pPr>
        <w:pStyle w:val="ConsPlusNonformat"/>
        <w:jc w:val="both"/>
      </w:pPr>
      <w:r>
        <w:t>достижения нормативов допустимых выбросов.</w:t>
      </w:r>
    </w:p>
    <w:p w:rsidR="00CF1E70" w:rsidRDefault="00CF1E70">
      <w:pPr>
        <w:pStyle w:val="ConsPlusNonformat"/>
        <w:jc w:val="both"/>
      </w:pPr>
      <w:r>
        <w:t>4.  Перечень  загрязняющих  веществ и показатели их выбросов, не подлежащие</w:t>
      </w:r>
    </w:p>
    <w:p w:rsidR="00CF1E70" w:rsidRDefault="00CF1E70">
      <w:pPr>
        <w:pStyle w:val="ConsPlusNonformat"/>
        <w:jc w:val="both"/>
      </w:pPr>
      <w:r>
        <w:t>нормированию и государственному учету.</w:t>
      </w:r>
    </w:p>
    <w:p w:rsidR="00CF1E70" w:rsidRDefault="00CF1E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134"/>
        <w:gridCol w:w="1134"/>
        <w:gridCol w:w="1191"/>
        <w:gridCol w:w="1077"/>
        <w:gridCol w:w="1077"/>
      </w:tblGrid>
      <w:tr w:rsidR="00CF1E70">
        <w:tc>
          <w:tcPr>
            <w:tcW w:w="3458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Наименование загрязняющих веществ</w:t>
            </w:r>
          </w:p>
        </w:tc>
        <w:tc>
          <w:tcPr>
            <w:tcW w:w="5613" w:type="dxa"/>
            <w:gridSpan w:val="5"/>
          </w:tcPr>
          <w:p w:rsidR="00CF1E70" w:rsidRDefault="00CF1E70">
            <w:pPr>
              <w:pStyle w:val="ConsPlusNormal"/>
              <w:jc w:val="center"/>
            </w:pPr>
            <w:r>
              <w:t>Выбросы загрязняющих веществ, т/г</w:t>
            </w:r>
          </w:p>
        </w:tc>
      </w:tr>
      <w:tr w:rsidR="00CF1E70">
        <w:tc>
          <w:tcPr>
            <w:tcW w:w="3458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134" w:type="dxa"/>
          </w:tcPr>
          <w:p w:rsidR="00CF1E70" w:rsidRDefault="00CF1E70">
            <w:pPr>
              <w:pStyle w:val="ConsPlusNormal"/>
              <w:jc w:val="center"/>
            </w:pPr>
            <w:r>
              <w:t>год, т/г</w:t>
            </w:r>
          </w:p>
        </w:tc>
        <w:tc>
          <w:tcPr>
            <w:tcW w:w="1134" w:type="dxa"/>
          </w:tcPr>
          <w:p w:rsidR="00CF1E70" w:rsidRDefault="00CF1E70">
            <w:pPr>
              <w:pStyle w:val="ConsPlusNormal"/>
              <w:jc w:val="center"/>
            </w:pPr>
            <w:r>
              <w:t>год, т/г</w:t>
            </w:r>
          </w:p>
        </w:tc>
        <w:tc>
          <w:tcPr>
            <w:tcW w:w="1191" w:type="dxa"/>
          </w:tcPr>
          <w:p w:rsidR="00CF1E70" w:rsidRDefault="00CF1E70">
            <w:pPr>
              <w:pStyle w:val="ConsPlusNormal"/>
              <w:jc w:val="center"/>
            </w:pPr>
            <w:r>
              <w:t>год, т/г</w:t>
            </w:r>
          </w:p>
        </w:tc>
        <w:tc>
          <w:tcPr>
            <w:tcW w:w="1077" w:type="dxa"/>
          </w:tcPr>
          <w:p w:rsidR="00CF1E70" w:rsidRDefault="00CF1E70">
            <w:pPr>
              <w:pStyle w:val="ConsPlusNormal"/>
              <w:jc w:val="center"/>
            </w:pPr>
            <w:r>
              <w:t>год, т/г</w:t>
            </w:r>
          </w:p>
        </w:tc>
        <w:tc>
          <w:tcPr>
            <w:tcW w:w="1077" w:type="dxa"/>
          </w:tcPr>
          <w:p w:rsidR="00CF1E70" w:rsidRDefault="00CF1E70">
            <w:pPr>
              <w:pStyle w:val="ConsPlusNormal"/>
              <w:jc w:val="center"/>
            </w:pPr>
            <w:r>
              <w:t>год, т/г</w:t>
            </w:r>
          </w:p>
        </w:tc>
      </w:tr>
      <w:tr w:rsidR="00CF1E70">
        <w:tc>
          <w:tcPr>
            <w:tcW w:w="345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13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134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19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7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77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345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CF1E70" w:rsidRDefault="00CF1E70">
            <w:pPr>
              <w:pStyle w:val="ConsPlusNormal"/>
            </w:pPr>
          </w:p>
        </w:tc>
        <w:tc>
          <w:tcPr>
            <w:tcW w:w="119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7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77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--------------------------------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                                           Приложение N ___</w:t>
      </w:r>
    </w:p>
    <w:p w:rsidR="00CF1E70" w:rsidRDefault="00CF1E70">
      <w:pPr>
        <w:pStyle w:val="ConsPlusNonformat"/>
        <w:jc w:val="both"/>
      </w:pPr>
      <w:r>
        <w:t xml:space="preserve">                                        к разрешению на выброс загрязняющих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 веществ в атмосферный воздух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от "__" ________ 20__ г. N ___,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выданному ___________________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_____________________________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наименование территориального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   органа Росприроднадзора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                                                 Экз. N ___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                                    УТВЕРЖДАЮ</w:t>
      </w:r>
    </w:p>
    <w:p w:rsidR="00CF1E70" w:rsidRDefault="00CF1E7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F1E70" w:rsidRDefault="00CF1E70">
      <w:pPr>
        <w:pStyle w:val="ConsPlusNonformat"/>
        <w:jc w:val="both"/>
      </w:pPr>
      <w:r>
        <w:t xml:space="preserve">                                      Руководитель территориального органа</w:t>
      </w:r>
    </w:p>
    <w:p w:rsidR="00CF1E70" w:rsidRDefault="00CF1E70">
      <w:pPr>
        <w:pStyle w:val="ConsPlusNonformat"/>
        <w:jc w:val="both"/>
      </w:pPr>
      <w:r>
        <w:t xml:space="preserve">                                    Росприроднадзора (или должностное лицо,</w:t>
      </w:r>
    </w:p>
    <w:p w:rsidR="00CF1E70" w:rsidRDefault="00CF1E70">
      <w:pPr>
        <w:pStyle w:val="ConsPlusNonformat"/>
        <w:jc w:val="both"/>
      </w:pPr>
      <w:r>
        <w:t xml:space="preserve">                                       его замещающее, или уполномоченный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заместитель руководителя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территориального органа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 Росприроднадзора)</w:t>
      </w:r>
    </w:p>
    <w:p w:rsidR="00CF1E70" w:rsidRDefault="00CF1E7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 (подпись, Ф.И.О.)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                             "__" ________ 20__ г.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                                      М.П.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  Нормативы выбросов загрязняющих веществ</w:t>
      </w:r>
    </w:p>
    <w:p w:rsidR="00CF1E70" w:rsidRDefault="00CF1E70">
      <w:pPr>
        <w:pStyle w:val="ConsPlusNonformat"/>
        <w:jc w:val="both"/>
      </w:pPr>
      <w:r>
        <w:t xml:space="preserve">         в атмосферный воздух по конкретным источникам и веществам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>__________________________________________________________________________,</w:t>
      </w:r>
    </w:p>
    <w:p w:rsidR="00CF1E70" w:rsidRDefault="00CF1E70">
      <w:pPr>
        <w:pStyle w:val="ConsPlusNonformat"/>
        <w:jc w:val="both"/>
      </w:pPr>
      <w:r>
        <w:t xml:space="preserve">             наименование юридического лица или фамилия, имя,</w:t>
      </w:r>
    </w:p>
    <w:p w:rsidR="00CF1E70" w:rsidRDefault="00CF1E70">
      <w:pPr>
        <w:pStyle w:val="ConsPlusNonformat"/>
        <w:jc w:val="both"/>
      </w:pPr>
      <w:r>
        <w:t xml:space="preserve">          отчество (при наличии) индивидуального предпринимателя</w:t>
      </w:r>
    </w:p>
    <w:p w:rsidR="00CF1E70" w:rsidRDefault="00CF1E70">
      <w:pPr>
        <w:pStyle w:val="ConsPlusNonformat"/>
        <w:jc w:val="both"/>
      </w:pPr>
      <w:r>
        <w:t>по ________________________________________________________________________</w:t>
      </w:r>
    </w:p>
    <w:p w:rsidR="00CF1E70" w:rsidRDefault="00CF1E70">
      <w:pPr>
        <w:pStyle w:val="ConsPlusNonformat"/>
        <w:jc w:val="both"/>
      </w:pPr>
      <w:r>
        <w:t xml:space="preserve">            наименование отдельной производственной территории,</w:t>
      </w:r>
    </w:p>
    <w:p w:rsidR="00CF1E70" w:rsidRDefault="00CF1E70">
      <w:pPr>
        <w:pStyle w:val="ConsPlusNonformat"/>
        <w:jc w:val="both"/>
      </w:pPr>
      <w:r>
        <w:t>___________________________________________________________________________</w:t>
      </w:r>
    </w:p>
    <w:p w:rsidR="00CF1E70" w:rsidRDefault="00CF1E70">
      <w:pPr>
        <w:pStyle w:val="ConsPlusNonformat"/>
        <w:jc w:val="both"/>
      </w:pPr>
      <w:r>
        <w:t xml:space="preserve">               фактический адрес осуществления деятельности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>--------------------------------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sectPr w:rsidR="00CF1E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1013"/>
        <w:gridCol w:w="518"/>
        <w:gridCol w:w="629"/>
        <w:gridCol w:w="576"/>
        <w:gridCol w:w="706"/>
        <w:gridCol w:w="706"/>
        <w:gridCol w:w="706"/>
        <w:gridCol w:w="706"/>
        <w:gridCol w:w="706"/>
        <w:gridCol w:w="792"/>
        <w:gridCol w:w="701"/>
        <w:gridCol w:w="696"/>
        <w:gridCol w:w="610"/>
        <w:gridCol w:w="680"/>
      </w:tblGrid>
      <w:tr w:rsidR="00CF1E70">
        <w:tc>
          <w:tcPr>
            <w:tcW w:w="523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1013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Производство, цех, участок</w:t>
            </w:r>
          </w:p>
        </w:tc>
        <w:tc>
          <w:tcPr>
            <w:tcW w:w="518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N ист.</w:t>
            </w:r>
          </w:p>
        </w:tc>
        <w:tc>
          <w:tcPr>
            <w:tcW w:w="8214" w:type="dxa"/>
            <w:gridSpan w:val="12"/>
          </w:tcPr>
          <w:p w:rsidR="00CF1E70" w:rsidRDefault="00CF1E70">
            <w:pPr>
              <w:pStyle w:val="ConsPlusNormal"/>
              <w:jc w:val="center"/>
            </w:pPr>
            <w:r>
              <w:t>Норматив выбросов (с разбивкой по годам)</w:t>
            </w:r>
          </w:p>
        </w:tc>
      </w:tr>
      <w:tr w:rsidR="00CF1E70">
        <w:tc>
          <w:tcPr>
            <w:tcW w:w="52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911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Существующее положение 20__ год</w:t>
            </w:r>
          </w:p>
        </w:tc>
        <w:tc>
          <w:tcPr>
            <w:tcW w:w="2118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199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986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</w:tr>
      <w:tr w:rsidR="00CF1E70">
        <w:tc>
          <w:tcPr>
            <w:tcW w:w="52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701" w:type="dxa"/>
          </w:tcPr>
          <w:p w:rsidR="00CF1E70" w:rsidRDefault="00CF1E70">
            <w:pPr>
              <w:pStyle w:val="ConsPlusNormal"/>
              <w:jc w:val="center"/>
            </w:pPr>
            <w:r>
              <w:t>ВДВ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680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CF1E70" w:rsidRDefault="00CF1E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" w:type="dxa"/>
          </w:tcPr>
          <w:p w:rsidR="00CF1E70" w:rsidRDefault="00CF1E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1" w:type="dxa"/>
          </w:tcPr>
          <w:p w:rsidR="00CF1E70" w:rsidRDefault="00CF1E7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CF1E70" w:rsidRDefault="00CF1E70">
            <w:pPr>
              <w:pStyle w:val="ConsPlusNormal"/>
              <w:jc w:val="center"/>
            </w:pPr>
            <w:r>
              <w:t>15</w:t>
            </w:r>
          </w:p>
        </w:tc>
      </w:tr>
      <w:tr w:rsidR="00CF1E70">
        <w:tc>
          <w:tcPr>
            <w:tcW w:w="10268" w:type="dxa"/>
            <w:gridSpan w:val="15"/>
          </w:tcPr>
          <w:p w:rsidR="00CF1E70" w:rsidRDefault="00CF1E70">
            <w:pPr>
              <w:pStyle w:val="ConsPlusNormal"/>
              <w:jc w:val="center"/>
              <w:outlineLvl w:val="4"/>
            </w:pPr>
            <w:r>
              <w:t>Наименование и код загрязняющего вещества</w:t>
            </w: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  <w:jc w:val="center"/>
            </w:pPr>
            <w:r>
              <w:t>Всего по ЗВ</w:t>
            </w: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10268" w:type="dxa"/>
            <w:gridSpan w:val="15"/>
          </w:tcPr>
          <w:p w:rsidR="00CF1E70" w:rsidRDefault="00CF1E70">
            <w:pPr>
              <w:pStyle w:val="ConsPlusNormal"/>
              <w:jc w:val="center"/>
              <w:outlineLvl w:val="4"/>
            </w:pPr>
            <w:r>
              <w:t>Наименование и код загрязняющего вещества</w:t>
            </w: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  <w:jc w:val="center"/>
            </w:pPr>
            <w:r>
              <w:t>Всего по ЗВ</w:t>
            </w: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1536" w:type="dxa"/>
            <w:gridSpan w:val="2"/>
          </w:tcPr>
          <w:p w:rsidR="00CF1E70" w:rsidRDefault="00CF1E70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nformat"/>
        <w:jc w:val="both"/>
      </w:pPr>
      <w:r>
        <w:lastRenderedPageBreak/>
        <w:t>Продолжение таблицы</w:t>
      </w:r>
    </w:p>
    <w:p w:rsidR="00CF1E70" w:rsidRDefault="00CF1E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1013"/>
        <w:gridCol w:w="518"/>
        <w:gridCol w:w="629"/>
        <w:gridCol w:w="576"/>
        <w:gridCol w:w="706"/>
        <w:gridCol w:w="706"/>
        <w:gridCol w:w="706"/>
        <w:gridCol w:w="706"/>
        <w:gridCol w:w="706"/>
        <w:gridCol w:w="792"/>
        <w:gridCol w:w="701"/>
        <w:gridCol w:w="696"/>
        <w:gridCol w:w="610"/>
        <w:gridCol w:w="680"/>
      </w:tblGrid>
      <w:tr w:rsidR="00CF1E70">
        <w:tc>
          <w:tcPr>
            <w:tcW w:w="523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1013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Производство, цех, участок</w:t>
            </w:r>
          </w:p>
        </w:tc>
        <w:tc>
          <w:tcPr>
            <w:tcW w:w="518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N ист.</w:t>
            </w:r>
          </w:p>
        </w:tc>
        <w:tc>
          <w:tcPr>
            <w:tcW w:w="8214" w:type="dxa"/>
            <w:gridSpan w:val="12"/>
          </w:tcPr>
          <w:p w:rsidR="00CF1E70" w:rsidRDefault="00CF1E70">
            <w:pPr>
              <w:pStyle w:val="ConsPlusNormal"/>
              <w:jc w:val="center"/>
            </w:pPr>
            <w:r>
              <w:t>Норматив выбросов (с разбивкой по годам)</w:t>
            </w:r>
          </w:p>
        </w:tc>
      </w:tr>
      <w:tr w:rsidR="00CF1E70">
        <w:tc>
          <w:tcPr>
            <w:tcW w:w="52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911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118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199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986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</w:tr>
      <w:tr w:rsidR="00CF1E70">
        <w:tc>
          <w:tcPr>
            <w:tcW w:w="52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701" w:type="dxa"/>
          </w:tcPr>
          <w:p w:rsidR="00CF1E70" w:rsidRDefault="00CF1E70">
            <w:pPr>
              <w:pStyle w:val="ConsPlusNormal"/>
              <w:jc w:val="center"/>
            </w:pPr>
            <w:r>
              <w:t>ВДВ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680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CF1E70" w:rsidRDefault="00CF1E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" w:type="dxa"/>
          </w:tcPr>
          <w:p w:rsidR="00CF1E70" w:rsidRDefault="00CF1E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1" w:type="dxa"/>
          </w:tcPr>
          <w:p w:rsidR="00CF1E70" w:rsidRDefault="00CF1E7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CF1E70" w:rsidRDefault="00CF1E70">
            <w:pPr>
              <w:pStyle w:val="ConsPlusNormal"/>
              <w:jc w:val="center"/>
            </w:pPr>
            <w:r>
              <w:t>23</w:t>
            </w:r>
          </w:p>
        </w:tc>
      </w:tr>
      <w:tr w:rsidR="00CF1E70">
        <w:tc>
          <w:tcPr>
            <w:tcW w:w="10268" w:type="dxa"/>
            <w:gridSpan w:val="15"/>
          </w:tcPr>
          <w:p w:rsidR="00CF1E70" w:rsidRDefault="00CF1E70">
            <w:pPr>
              <w:pStyle w:val="ConsPlusNormal"/>
              <w:jc w:val="center"/>
              <w:outlineLvl w:val="4"/>
            </w:pPr>
            <w:r>
              <w:t>Наименование и код загрязняющего вещества</w:t>
            </w: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  <w:jc w:val="center"/>
            </w:pPr>
            <w:r>
              <w:t>Всего по ЗВ</w:t>
            </w: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10268" w:type="dxa"/>
            <w:gridSpan w:val="15"/>
          </w:tcPr>
          <w:p w:rsidR="00CF1E70" w:rsidRDefault="00CF1E70">
            <w:pPr>
              <w:pStyle w:val="ConsPlusNormal"/>
              <w:jc w:val="center"/>
              <w:outlineLvl w:val="4"/>
            </w:pPr>
            <w:r>
              <w:t>Наименование и код загрязняющего вещества</w:t>
            </w: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  <w:jc w:val="center"/>
            </w:pPr>
            <w:r>
              <w:t>Всего по ЗВ</w:t>
            </w:r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1536" w:type="dxa"/>
            <w:gridSpan w:val="2"/>
          </w:tcPr>
          <w:p w:rsidR="00CF1E70" w:rsidRDefault="00CF1E70">
            <w:pPr>
              <w:pStyle w:val="ConsPlusNormal"/>
              <w:jc w:val="center"/>
            </w:pPr>
            <w:r>
              <w:t xml:space="preserve">ИТОГО: </w:t>
            </w:r>
            <w:hyperlink w:anchor="P197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35" w:name="P1972"/>
      <w:bookmarkEnd w:id="35"/>
      <w:r>
        <w:t>&lt;1&gt; В строке "ИТОГО" указываются валовые выбросы (т/г) в целом по отдельной производственной территории.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nformat"/>
        <w:jc w:val="both"/>
      </w:pPr>
      <w:r>
        <w:t xml:space="preserve">                  Нормативы выбросов загрязняющих веществ</w:t>
      </w:r>
    </w:p>
    <w:p w:rsidR="00CF1E70" w:rsidRDefault="00CF1E70">
      <w:pPr>
        <w:pStyle w:val="ConsPlusNonformat"/>
        <w:jc w:val="both"/>
      </w:pPr>
      <w:r>
        <w:t xml:space="preserve">             в атмосферный воздух по юридическому лицу в целом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>__________________________________________________________________________,</w:t>
      </w:r>
    </w:p>
    <w:p w:rsidR="00CF1E70" w:rsidRDefault="00CF1E70">
      <w:pPr>
        <w:pStyle w:val="ConsPlusNonformat"/>
        <w:jc w:val="both"/>
      </w:pPr>
      <w:r>
        <w:t xml:space="preserve">             наименование юридического лица или фамилия, имя,</w:t>
      </w:r>
    </w:p>
    <w:p w:rsidR="00CF1E70" w:rsidRDefault="00CF1E70">
      <w:pPr>
        <w:pStyle w:val="ConsPlusNonformat"/>
        <w:jc w:val="both"/>
      </w:pPr>
      <w:r>
        <w:t xml:space="preserve">          отчество (при наличии) индивидуального предпринимателя</w:t>
      </w:r>
    </w:p>
    <w:p w:rsidR="00CF1E70" w:rsidRDefault="00CF1E70">
      <w:pPr>
        <w:pStyle w:val="ConsPlusNonformat"/>
        <w:jc w:val="both"/>
      </w:pPr>
      <w:r>
        <w:t>по ________________________________________________________________________</w:t>
      </w:r>
    </w:p>
    <w:p w:rsidR="00CF1E70" w:rsidRDefault="00CF1E70">
      <w:pPr>
        <w:pStyle w:val="ConsPlusNonformat"/>
        <w:jc w:val="both"/>
      </w:pPr>
      <w:r>
        <w:t xml:space="preserve">            наименование отдельной производственной территории,</w:t>
      </w:r>
    </w:p>
    <w:p w:rsidR="00CF1E70" w:rsidRDefault="00CF1E70">
      <w:pPr>
        <w:pStyle w:val="ConsPlusNonformat"/>
        <w:jc w:val="both"/>
      </w:pPr>
      <w:r>
        <w:t>___________________________________________________________________________</w:t>
      </w:r>
    </w:p>
    <w:p w:rsidR="00CF1E70" w:rsidRDefault="00CF1E70">
      <w:pPr>
        <w:pStyle w:val="ConsPlusNonformat"/>
        <w:jc w:val="both"/>
      </w:pPr>
      <w:r>
        <w:t xml:space="preserve">               фактический адрес осуществления деятельности</w:t>
      </w:r>
    </w:p>
    <w:p w:rsidR="00CF1E70" w:rsidRDefault="00CF1E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1013"/>
        <w:gridCol w:w="907"/>
        <w:gridCol w:w="629"/>
        <w:gridCol w:w="576"/>
        <w:gridCol w:w="706"/>
        <w:gridCol w:w="706"/>
        <w:gridCol w:w="706"/>
        <w:gridCol w:w="706"/>
        <w:gridCol w:w="706"/>
        <w:gridCol w:w="792"/>
        <w:gridCol w:w="701"/>
        <w:gridCol w:w="696"/>
        <w:gridCol w:w="610"/>
        <w:gridCol w:w="680"/>
      </w:tblGrid>
      <w:tr w:rsidR="00CF1E70">
        <w:tc>
          <w:tcPr>
            <w:tcW w:w="523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1013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907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Класс опасности загрязняющего вещества</w:t>
            </w:r>
          </w:p>
          <w:p w:rsidR="00CF1E70" w:rsidRDefault="00CF1E70">
            <w:pPr>
              <w:pStyle w:val="ConsPlusNormal"/>
              <w:jc w:val="center"/>
            </w:pPr>
            <w:r>
              <w:t>(I - IV)</w:t>
            </w:r>
          </w:p>
        </w:tc>
        <w:tc>
          <w:tcPr>
            <w:tcW w:w="8214" w:type="dxa"/>
            <w:gridSpan w:val="12"/>
          </w:tcPr>
          <w:p w:rsidR="00CF1E70" w:rsidRDefault="00CF1E70">
            <w:pPr>
              <w:pStyle w:val="ConsPlusNormal"/>
              <w:jc w:val="center"/>
            </w:pPr>
            <w:r>
              <w:t>Норматив выбросов (с разбивкой по годам)</w:t>
            </w:r>
          </w:p>
        </w:tc>
      </w:tr>
      <w:tr w:rsidR="00CF1E70">
        <w:tc>
          <w:tcPr>
            <w:tcW w:w="52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907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911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Существующее положение 20__ год</w:t>
            </w:r>
          </w:p>
        </w:tc>
        <w:tc>
          <w:tcPr>
            <w:tcW w:w="2118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199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986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</w:tr>
      <w:tr w:rsidR="00CF1E70">
        <w:tc>
          <w:tcPr>
            <w:tcW w:w="52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907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701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680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CF1E70" w:rsidRDefault="00CF1E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CF1E70" w:rsidRDefault="00CF1E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1" w:type="dxa"/>
          </w:tcPr>
          <w:p w:rsidR="00CF1E70" w:rsidRDefault="00CF1E7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CF1E70" w:rsidRDefault="00CF1E70">
            <w:pPr>
              <w:pStyle w:val="ConsPlusNormal"/>
              <w:jc w:val="center"/>
            </w:pPr>
            <w:r>
              <w:t>15</w:t>
            </w: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0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0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0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2443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2443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В том числе твердых:</w:t>
            </w: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2443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lastRenderedPageBreak/>
              <w:t>Жидких и газообразных:</w:t>
            </w: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nformat"/>
        <w:jc w:val="both"/>
      </w:pPr>
      <w:r>
        <w:t>Продолжение таблицы</w:t>
      </w:r>
    </w:p>
    <w:p w:rsidR="00CF1E70" w:rsidRDefault="00CF1E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1013"/>
        <w:gridCol w:w="907"/>
        <w:gridCol w:w="629"/>
        <w:gridCol w:w="576"/>
        <w:gridCol w:w="706"/>
        <w:gridCol w:w="706"/>
        <w:gridCol w:w="706"/>
        <w:gridCol w:w="706"/>
        <w:gridCol w:w="706"/>
        <w:gridCol w:w="792"/>
        <w:gridCol w:w="701"/>
        <w:gridCol w:w="696"/>
        <w:gridCol w:w="610"/>
        <w:gridCol w:w="680"/>
      </w:tblGrid>
      <w:tr w:rsidR="00CF1E70">
        <w:tc>
          <w:tcPr>
            <w:tcW w:w="523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1013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907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Класс опасности загрязняющего вещества</w:t>
            </w:r>
          </w:p>
          <w:p w:rsidR="00CF1E70" w:rsidRDefault="00CF1E70">
            <w:pPr>
              <w:pStyle w:val="ConsPlusNormal"/>
              <w:jc w:val="center"/>
            </w:pPr>
            <w:r>
              <w:t>(I - IV)</w:t>
            </w:r>
          </w:p>
        </w:tc>
        <w:tc>
          <w:tcPr>
            <w:tcW w:w="8214" w:type="dxa"/>
            <w:gridSpan w:val="12"/>
          </w:tcPr>
          <w:p w:rsidR="00CF1E70" w:rsidRDefault="00CF1E70">
            <w:pPr>
              <w:pStyle w:val="ConsPlusNormal"/>
              <w:jc w:val="center"/>
            </w:pPr>
            <w:r>
              <w:t>Норматив выбросов (с разбивкой по годам)</w:t>
            </w:r>
          </w:p>
        </w:tc>
      </w:tr>
      <w:tr w:rsidR="00CF1E70">
        <w:tc>
          <w:tcPr>
            <w:tcW w:w="52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907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911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118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199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986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20__ год</w:t>
            </w:r>
          </w:p>
        </w:tc>
      </w:tr>
      <w:tr w:rsidR="00CF1E70">
        <w:tc>
          <w:tcPr>
            <w:tcW w:w="52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907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701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  <w:jc w:val="center"/>
            </w:pPr>
            <w:r>
              <w:t>т/г</w:t>
            </w:r>
          </w:p>
        </w:tc>
        <w:tc>
          <w:tcPr>
            <w:tcW w:w="680" w:type="dxa"/>
          </w:tcPr>
          <w:p w:rsidR="00CF1E70" w:rsidRDefault="00CF1E70">
            <w:pPr>
              <w:pStyle w:val="ConsPlusNormal"/>
              <w:jc w:val="center"/>
            </w:pPr>
            <w:r>
              <w:t>НДВ</w:t>
            </w:r>
          </w:p>
          <w:p w:rsidR="00CF1E70" w:rsidRDefault="00CF1E70">
            <w:pPr>
              <w:pStyle w:val="ConsPlusNormal"/>
              <w:jc w:val="center"/>
            </w:pPr>
            <w:r>
              <w:t>---</w:t>
            </w:r>
          </w:p>
          <w:p w:rsidR="00CF1E70" w:rsidRDefault="00CF1E70">
            <w:pPr>
              <w:pStyle w:val="ConsPlusNormal"/>
              <w:jc w:val="center"/>
            </w:pPr>
            <w:r>
              <w:t>ВРВ</w:t>
            </w: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CF1E70" w:rsidRDefault="00CF1E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CF1E70" w:rsidRDefault="00CF1E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1" w:type="dxa"/>
          </w:tcPr>
          <w:p w:rsidR="00CF1E70" w:rsidRDefault="00CF1E7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CF1E70" w:rsidRDefault="00CF1E70">
            <w:pPr>
              <w:pStyle w:val="ConsPlusNormal"/>
              <w:jc w:val="center"/>
            </w:pPr>
            <w:r>
              <w:t>23</w:t>
            </w: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0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0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52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1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07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29" w:type="dxa"/>
          </w:tcPr>
          <w:p w:rsidR="00CF1E70" w:rsidRDefault="00CF1E70">
            <w:pPr>
              <w:pStyle w:val="ConsPlusNormal"/>
            </w:pP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2443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2443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В том числе твердых:</w:t>
            </w: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2443" w:type="dxa"/>
            <w:gridSpan w:val="3"/>
          </w:tcPr>
          <w:p w:rsidR="00CF1E70" w:rsidRDefault="00CF1E70">
            <w:pPr>
              <w:pStyle w:val="ConsPlusNormal"/>
              <w:jc w:val="center"/>
            </w:pPr>
            <w:r>
              <w:t>Жидких и газообразных:</w:t>
            </w:r>
          </w:p>
        </w:tc>
        <w:tc>
          <w:tcPr>
            <w:tcW w:w="629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701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96" w:type="dxa"/>
          </w:tcPr>
          <w:p w:rsidR="00CF1E70" w:rsidRDefault="00CF1E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680" w:type="dxa"/>
          </w:tcPr>
          <w:p w:rsidR="00CF1E70" w:rsidRDefault="00CF1E70">
            <w:pPr>
              <w:pStyle w:val="ConsPlusNormal"/>
            </w:pP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nformat"/>
        <w:jc w:val="both"/>
      </w:pPr>
      <w:r>
        <w:t>Начальник структурного подразделения (отдела) ___________ _________________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 (подпись)   (фамилия, И.О.)</w:t>
      </w:r>
    </w:p>
    <w:p w:rsidR="00CF1E70" w:rsidRDefault="00CF1E70">
      <w:pPr>
        <w:pStyle w:val="ConsPlusNonformat"/>
        <w:jc w:val="both"/>
      </w:pPr>
      <w:r>
        <w:t>Ответственный исполнитель ___________________   ___________________________</w:t>
      </w:r>
    </w:p>
    <w:p w:rsidR="00CF1E70" w:rsidRDefault="00CF1E70">
      <w:pPr>
        <w:pStyle w:val="ConsPlusNonformat"/>
        <w:jc w:val="both"/>
      </w:pPr>
      <w:r>
        <w:t xml:space="preserve">                               (подпись)              (фамилия, И.О.)</w:t>
      </w:r>
    </w:p>
    <w:p w:rsidR="00CF1E70" w:rsidRDefault="00CF1E70">
      <w:pPr>
        <w:pStyle w:val="ConsPlusNormal"/>
        <w:sectPr w:rsidR="00CF1E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  <w:outlineLvl w:val="1"/>
      </w:pPr>
      <w:r>
        <w:t>Приложение 8</w:t>
      </w:r>
    </w:p>
    <w:p w:rsidR="00CF1E70" w:rsidRDefault="00CF1E70">
      <w:pPr>
        <w:pStyle w:val="ConsPlusNormal"/>
        <w:jc w:val="right"/>
      </w:pPr>
      <w:r>
        <w:t>к Административному регламенту</w:t>
      </w:r>
    </w:p>
    <w:p w:rsidR="00CF1E70" w:rsidRDefault="00CF1E70">
      <w:pPr>
        <w:pStyle w:val="ConsPlusNormal"/>
        <w:jc w:val="right"/>
      </w:pPr>
      <w:r>
        <w:t>Федеральной службы по надзору в сфере</w:t>
      </w:r>
    </w:p>
    <w:p w:rsidR="00CF1E70" w:rsidRDefault="00CF1E70">
      <w:pPr>
        <w:pStyle w:val="ConsPlusNormal"/>
        <w:jc w:val="right"/>
      </w:pPr>
      <w:r>
        <w:t>природопользования по предоставлению</w:t>
      </w:r>
    </w:p>
    <w:p w:rsidR="00CF1E70" w:rsidRDefault="00CF1E70">
      <w:pPr>
        <w:pStyle w:val="ConsPlusNormal"/>
        <w:jc w:val="right"/>
      </w:pPr>
      <w:r>
        <w:t>государственной услуги по установлению</w:t>
      </w:r>
    </w:p>
    <w:p w:rsidR="00CF1E70" w:rsidRDefault="00CF1E70">
      <w:pPr>
        <w:pStyle w:val="ConsPlusNormal"/>
        <w:jc w:val="right"/>
      </w:pPr>
      <w:r>
        <w:t>нормативов допустимых выбросов, временно</w:t>
      </w:r>
    </w:p>
    <w:p w:rsidR="00CF1E70" w:rsidRDefault="00CF1E70">
      <w:pPr>
        <w:pStyle w:val="ConsPlusNormal"/>
        <w:jc w:val="right"/>
      </w:pPr>
      <w:r>
        <w:t>разрешенных выбросов и выдаче разрешения</w:t>
      </w:r>
    </w:p>
    <w:p w:rsidR="00CF1E70" w:rsidRDefault="00CF1E70">
      <w:pPr>
        <w:pStyle w:val="ConsPlusNormal"/>
        <w:jc w:val="right"/>
      </w:pPr>
      <w:r>
        <w:t>на выбросы загрязняющих веществ</w:t>
      </w:r>
    </w:p>
    <w:p w:rsidR="00CF1E70" w:rsidRDefault="00CF1E70">
      <w:pPr>
        <w:pStyle w:val="ConsPlusNormal"/>
        <w:jc w:val="right"/>
      </w:pPr>
      <w:r>
        <w:t>в атмосферный воздух (за исключением</w:t>
      </w:r>
    </w:p>
    <w:p w:rsidR="00CF1E70" w:rsidRDefault="00CF1E70">
      <w:pPr>
        <w:pStyle w:val="ConsPlusNormal"/>
        <w:jc w:val="right"/>
      </w:pPr>
      <w:r>
        <w:t>радиоактивных), утвержденному приказом</w:t>
      </w:r>
    </w:p>
    <w:p w:rsidR="00CF1E70" w:rsidRDefault="00CF1E70">
      <w:pPr>
        <w:pStyle w:val="ConsPlusNormal"/>
        <w:jc w:val="right"/>
      </w:pPr>
      <w:r>
        <w:t>Росприроднадзора от 06.07.2020 N 776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right"/>
      </w:pPr>
      <w:r>
        <w:t>ФОРМА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nformat"/>
        <w:jc w:val="both"/>
      </w:pPr>
      <w:r>
        <w:t xml:space="preserve">          УТВЕРЖДАЮ                                     УТВЕРЖДАЮ</w:t>
      </w:r>
    </w:p>
    <w:p w:rsidR="00CF1E70" w:rsidRDefault="00CF1E70">
      <w:pPr>
        <w:pStyle w:val="ConsPlusNonformat"/>
        <w:jc w:val="both"/>
      </w:pPr>
      <w:r>
        <w:t>_____________________________                ______________________________</w:t>
      </w:r>
    </w:p>
    <w:p w:rsidR="00CF1E70" w:rsidRDefault="00CF1E70">
      <w:pPr>
        <w:pStyle w:val="ConsPlusNonformat"/>
        <w:jc w:val="both"/>
      </w:pPr>
      <w:r>
        <w:t>(Ф.И.О., подпись руководителя                    (должность руководителя</w:t>
      </w:r>
    </w:p>
    <w:p w:rsidR="00CF1E70" w:rsidRDefault="00CF1E70">
      <w:pPr>
        <w:pStyle w:val="ConsPlusNonformat"/>
        <w:jc w:val="both"/>
      </w:pPr>
      <w:r>
        <w:t>территориального органа                         и наименование Заявителя</w:t>
      </w:r>
    </w:p>
    <w:p w:rsidR="00CF1E70" w:rsidRDefault="00CF1E70">
      <w:pPr>
        <w:pStyle w:val="ConsPlusNonformat"/>
        <w:jc w:val="both"/>
      </w:pPr>
      <w:r>
        <w:t>Росприроднадзора или лица,                   (подпись, Ф.И.О. руководителя)</w:t>
      </w:r>
    </w:p>
    <w:p w:rsidR="00CF1E70" w:rsidRDefault="00CF1E70">
      <w:pPr>
        <w:pStyle w:val="ConsPlusNonformat"/>
        <w:jc w:val="both"/>
      </w:pPr>
      <w:r>
        <w:t>его замещающего)                               или Ф.И.О. индивидуального</w:t>
      </w:r>
    </w:p>
    <w:p w:rsidR="00CF1E70" w:rsidRDefault="00CF1E70">
      <w:pPr>
        <w:pStyle w:val="ConsPlusNonformat"/>
        <w:jc w:val="both"/>
      </w:pPr>
      <w:r>
        <w:t xml:space="preserve">                                                    предпринимателя)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>"__" ________ 20__ г.                             "__" ________ 20__ г.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         М.П.                                         М.П.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bookmarkStart w:id="36" w:name="P2280"/>
      <w:bookmarkEnd w:id="36"/>
      <w:r>
        <w:t xml:space="preserve">                                   План</w:t>
      </w:r>
    </w:p>
    <w:p w:rsidR="00CF1E70" w:rsidRDefault="00CF1E70">
      <w:pPr>
        <w:pStyle w:val="ConsPlusNonformat"/>
        <w:jc w:val="both"/>
      </w:pPr>
      <w:r>
        <w:t xml:space="preserve">               мероприятий по снижению выбросов загрязняющих</w:t>
      </w:r>
    </w:p>
    <w:p w:rsidR="00CF1E70" w:rsidRDefault="00CF1E70">
      <w:pPr>
        <w:pStyle w:val="ConsPlusNonformat"/>
        <w:jc w:val="both"/>
      </w:pPr>
      <w:r>
        <w:t xml:space="preserve">                       веществ в атмосферный воздух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        (является неотъемлемой частью разрешения на выбросы</w:t>
      </w:r>
    </w:p>
    <w:p w:rsidR="00CF1E70" w:rsidRDefault="00CF1E70">
      <w:pPr>
        <w:pStyle w:val="ConsPlusNonformat"/>
        <w:jc w:val="both"/>
      </w:pPr>
      <w:r>
        <w:t xml:space="preserve">          загрязняющих веществ в атмосферный воздух, выдаваемого</w:t>
      </w:r>
    </w:p>
    <w:p w:rsidR="00CF1E70" w:rsidRDefault="00CF1E70">
      <w:pPr>
        <w:pStyle w:val="ConsPlusNonformat"/>
        <w:jc w:val="both"/>
      </w:pPr>
      <w:r>
        <w:t xml:space="preserve">           территориальным органом Росприроднадзора, при наличии</w:t>
      </w:r>
    </w:p>
    <w:p w:rsidR="00CF1E70" w:rsidRDefault="00CF1E70">
      <w:pPr>
        <w:pStyle w:val="ConsPlusNonformat"/>
        <w:jc w:val="both"/>
      </w:pPr>
      <w:r>
        <w:t xml:space="preserve">               установленных временно разрешенных выбросов)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sectPr w:rsidR="00CF1E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1248"/>
        <w:gridCol w:w="1066"/>
        <w:gridCol w:w="1152"/>
        <w:gridCol w:w="1020"/>
        <w:gridCol w:w="1020"/>
        <w:gridCol w:w="912"/>
        <w:gridCol w:w="1133"/>
        <w:gridCol w:w="840"/>
        <w:gridCol w:w="1008"/>
      </w:tblGrid>
      <w:tr w:rsidR="00CF1E70">
        <w:tc>
          <w:tcPr>
            <w:tcW w:w="418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1248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66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Номер источника/цех, участок</w:t>
            </w:r>
          </w:p>
        </w:tc>
        <w:tc>
          <w:tcPr>
            <w:tcW w:w="1152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Срок выполнения</w:t>
            </w:r>
          </w:p>
          <w:p w:rsidR="00CF1E70" w:rsidRDefault="00CF1E70">
            <w:pPr>
              <w:pStyle w:val="ConsPlusNormal"/>
              <w:jc w:val="center"/>
            </w:pPr>
            <w:r>
              <w:t xml:space="preserve">План/факт </w:t>
            </w:r>
            <w:hyperlink w:anchor="P233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0" w:type="dxa"/>
            <w:gridSpan w:val="2"/>
          </w:tcPr>
          <w:p w:rsidR="00CF1E70" w:rsidRDefault="00CF1E70">
            <w:pPr>
              <w:pStyle w:val="ConsPlusNormal"/>
              <w:jc w:val="center"/>
            </w:pPr>
            <w:r>
              <w:t>Данные о выбросах загрязняющих веществ</w:t>
            </w:r>
          </w:p>
          <w:p w:rsidR="00CF1E70" w:rsidRDefault="00CF1E70">
            <w:pPr>
              <w:pStyle w:val="ConsPlusNormal"/>
              <w:jc w:val="center"/>
            </w:pPr>
            <w:r>
              <w:t>План/факт</w:t>
            </w:r>
          </w:p>
        </w:tc>
        <w:tc>
          <w:tcPr>
            <w:tcW w:w="912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Исполнитель</w:t>
            </w:r>
          </w:p>
          <w:p w:rsidR="00CF1E70" w:rsidRDefault="00CF1E70">
            <w:pPr>
              <w:pStyle w:val="ConsPlusNormal"/>
              <w:jc w:val="center"/>
            </w:pPr>
            <w:r>
              <w:t>(организация и ответственное лицо)</w:t>
            </w:r>
          </w:p>
        </w:tc>
        <w:tc>
          <w:tcPr>
            <w:tcW w:w="1133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Сумма выделяемых/освоенных средств, тыс. руб.</w:t>
            </w:r>
          </w:p>
        </w:tc>
        <w:tc>
          <w:tcPr>
            <w:tcW w:w="840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Информация о проделанной работе</w:t>
            </w:r>
          </w:p>
        </w:tc>
        <w:tc>
          <w:tcPr>
            <w:tcW w:w="1008" w:type="dxa"/>
            <w:vMerge w:val="restart"/>
          </w:tcPr>
          <w:p w:rsidR="00CF1E70" w:rsidRDefault="00CF1E70">
            <w:pPr>
              <w:pStyle w:val="ConsPlusNormal"/>
              <w:jc w:val="center"/>
            </w:pPr>
            <w:r>
              <w:t>Экологический эффект (снижение г/с/т/г)</w:t>
            </w:r>
          </w:p>
          <w:p w:rsidR="00CF1E70" w:rsidRDefault="00CF1E70">
            <w:pPr>
              <w:pStyle w:val="ConsPlusNormal"/>
              <w:jc w:val="center"/>
            </w:pPr>
            <w:r>
              <w:t>План/факт</w:t>
            </w:r>
          </w:p>
        </w:tc>
      </w:tr>
      <w:tr w:rsidR="00CF1E70">
        <w:tc>
          <w:tcPr>
            <w:tcW w:w="418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248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66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15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20" w:type="dxa"/>
          </w:tcPr>
          <w:p w:rsidR="00CF1E70" w:rsidRDefault="00CF1E70">
            <w:pPr>
              <w:pStyle w:val="ConsPlusNormal"/>
              <w:jc w:val="center"/>
            </w:pPr>
            <w:r>
              <w:t>выброс до мероприятия, мг/м, куб./г/с (т/г)</w:t>
            </w:r>
          </w:p>
        </w:tc>
        <w:tc>
          <w:tcPr>
            <w:tcW w:w="1020" w:type="dxa"/>
          </w:tcPr>
          <w:p w:rsidR="00CF1E70" w:rsidRDefault="00CF1E70">
            <w:pPr>
              <w:pStyle w:val="ConsPlusNormal"/>
              <w:jc w:val="center"/>
            </w:pPr>
            <w:r>
              <w:t>выброс после мероприятия, мг/м, куб./г/с (т/г)</w:t>
            </w:r>
          </w:p>
        </w:tc>
        <w:tc>
          <w:tcPr>
            <w:tcW w:w="912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133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840" w:type="dxa"/>
            <w:vMerge/>
          </w:tcPr>
          <w:p w:rsidR="00CF1E70" w:rsidRDefault="00CF1E70">
            <w:pPr>
              <w:pStyle w:val="ConsPlusNormal"/>
            </w:pPr>
          </w:p>
        </w:tc>
        <w:tc>
          <w:tcPr>
            <w:tcW w:w="1008" w:type="dxa"/>
            <w:vMerge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4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24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6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15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2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2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1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13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84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08" w:type="dxa"/>
          </w:tcPr>
          <w:p w:rsidR="00CF1E70" w:rsidRDefault="00CF1E70">
            <w:pPr>
              <w:pStyle w:val="ConsPlusNormal"/>
            </w:pPr>
          </w:p>
        </w:tc>
      </w:tr>
      <w:tr w:rsidR="00CF1E70">
        <w:tc>
          <w:tcPr>
            <w:tcW w:w="41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248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66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15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2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2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912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133" w:type="dxa"/>
          </w:tcPr>
          <w:p w:rsidR="00CF1E70" w:rsidRDefault="00CF1E70">
            <w:pPr>
              <w:pStyle w:val="ConsPlusNormal"/>
            </w:pPr>
          </w:p>
        </w:tc>
        <w:tc>
          <w:tcPr>
            <w:tcW w:w="840" w:type="dxa"/>
          </w:tcPr>
          <w:p w:rsidR="00CF1E70" w:rsidRDefault="00CF1E70">
            <w:pPr>
              <w:pStyle w:val="ConsPlusNormal"/>
            </w:pPr>
          </w:p>
        </w:tc>
        <w:tc>
          <w:tcPr>
            <w:tcW w:w="1008" w:type="dxa"/>
          </w:tcPr>
          <w:p w:rsidR="00CF1E70" w:rsidRDefault="00CF1E70">
            <w:pPr>
              <w:pStyle w:val="ConsPlusNormal"/>
            </w:pPr>
            <w:r>
              <w:t>Итого снижение</w:t>
            </w:r>
          </w:p>
        </w:tc>
      </w:tr>
    </w:tbl>
    <w:p w:rsidR="00CF1E70" w:rsidRDefault="00CF1E70">
      <w:pPr>
        <w:pStyle w:val="ConsPlusNormal"/>
        <w:jc w:val="both"/>
      </w:pPr>
    </w:p>
    <w:p w:rsidR="00CF1E70" w:rsidRDefault="00CF1E70">
      <w:pPr>
        <w:pStyle w:val="ConsPlusNonformat"/>
        <w:jc w:val="both"/>
      </w:pPr>
      <w:r>
        <w:t xml:space="preserve">    Примечание:    Экологический    эффект   указывается   по   конкретному</w:t>
      </w:r>
    </w:p>
    <w:p w:rsidR="00CF1E70" w:rsidRDefault="00CF1E70">
      <w:pPr>
        <w:pStyle w:val="ConsPlusNonformat"/>
        <w:jc w:val="both"/>
      </w:pPr>
      <w:r>
        <w:t>загрязняющему   веществу,  по  конкретному  источнику  выбросов  по  данным</w:t>
      </w:r>
    </w:p>
    <w:p w:rsidR="00CF1E70" w:rsidRDefault="00CF1E70">
      <w:pPr>
        <w:pStyle w:val="ConsPlusNonformat"/>
        <w:jc w:val="both"/>
      </w:pPr>
      <w:r>
        <w:t>аналитических  исследований  в  показателях снижения выбросов: для выбросов</w:t>
      </w:r>
    </w:p>
    <w:p w:rsidR="00CF1E70" w:rsidRDefault="00CF1E70">
      <w:pPr>
        <w:pStyle w:val="ConsPlusNonformat"/>
        <w:jc w:val="both"/>
      </w:pPr>
      <w:r>
        <w:t>загрязняющих  веществ  -  с  .... мг/куб. м до ...; с .... г/с до .... г/с;</w:t>
      </w:r>
    </w:p>
    <w:p w:rsidR="00CF1E70" w:rsidRDefault="00CF1E70">
      <w:pPr>
        <w:pStyle w:val="ConsPlusNonformat"/>
        <w:jc w:val="both"/>
      </w:pPr>
      <w:r>
        <w:t>с ... т/г до ... т/г.</w:t>
      </w:r>
    </w:p>
    <w:p w:rsidR="00CF1E70" w:rsidRDefault="00CF1E70">
      <w:pPr>
        <w:pStyle w:val="ConsPlusNonformat"/>
        <w:jc w:val="both"/>
      </w:pPr>
    </w:p>
    <w:p w:rsidR="00CF1E70" w:rsidRDefault="00CF1E70">
      <w:pPr>
        <w:pStyle w:val="ConsPlusNonformat"/>
        <w:jc w:val="both"/>
      </w:pPr>
      <w:r>
        <w:t xml:space="preserve">    Исполнитель:</w:t>
      </w:r>
    </w:p>
    <w:p w:rsidR="00CF1E70" w:rsidRDefault="00CF1E70">
      <w:pPr>
        <w:pStyle w:val="ConsPlusNonformat"/>
        <w:jc w:val="both"/>
      </w:pPr>
      <w:r>
        <w:t xml:space="preserve">    _________________   _______________   _________________________________</w:t>
      </w:r>
    </w:p>
    <w:p w:rsidR="00CF1E70" w:rsidRDefault="00CF1E70">
      <w:pPr>
        <w:pStyle w:val="ConsPlusNonformat"/>
        <w:jc w:val="both"/>
      </w:pPr>
      <w:r>
        <w:t xml:space="preserve">    (должность)            (подпись)      (фамилия, И.О.)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ind w:firstLine="540"/>
        <w:jc w:val="both"/>
      </w:pPr>
      <w:r>
        <w:t>--------------------------------</w:t>
      </w:r>
    </w:p>
    <w:p w:rsidR="00CF1E70" w:rsidRDefault="00CF1E70">
      <w:pPr>
        <w:pStyle w:val="ConsPlusNormal"/>
        <w:spacing w:before="220"/>
        <w:ind w:firstLine="540"/>
        <w:jc w:val="both"/>
      </w:pPr>
      <w:bookmarkStart w:id="37" w:name="P2336"/>
      <w:bookmarkEnd w:id="37"/>
      <w:r>
        <w:t>&lt;*&gt; Фактические значения с информацией о выполнении завершенных этапов заполняются хозяйствующим субъектом по результатам выполнения мероприятий по форме вышеуказанной таблицы.</w:t>
      </w: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jc w:val="both"/>
      </w:pPr>
    </w:p>
    <w:p w:rsidR="00CF1E70" w:rsidRDefault="00CF1E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C58" w:rsidRDefault="00023C58"/>
    <w:sectPr w:rsidR="00023C5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70"/>
    <w:rsid w:val="00023C58"/>
    <w:rsid w:val="00C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E1675-69CD-4C90-B057-C67C9A56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E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1E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1E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F1E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F1E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F1E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F1E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F1E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959&amp;dst=37" TargetMode="External"/><Relationship Id="rId13" Type="http://schemas.openxmlformats.org/officeDocument/2006/relationships/hyperlink" Target="https://login.consultant.ru/link/?req=doc&amp;base=LAW&amp;n=186693&amp;dst=100008" TargetMode="External"/><Relationship Id="rId18" Type="http://schemas.openxmlformats.org/officeDocument/2006/relationships/hyperlink" Target="https://login.consultant.ru/link/?req=doc&amp;base=LAW&amp;n=482692&amp;dst=465" TargetMode="External"/><Relationship Id="rId26" Type="http://schemas.openxmlformats.org/officeDocument/2006/relationships/hyperlink" Target="https://login.consultant.ru/link/?req=doc&amp;base=LAW&amp;n=480453&amp;dst=43" TargetMode="External"/><Relationship Id="rId39" Type="http://schemas.openxmlformats.org/officeDocument/2006/relationships/hyperlink" Target="https://login.consultant.ru/link/?req=doc&amp;base=LAW&amp;n=3117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www.gosuslugi.ru" TargetMode="External"/><Relationship Id="rId34" Type="http://schemas.openxmlformats.org/officeDocument/2006/relationships/hyperlink" Target="https://login.consultant.ru/link/?req=doc&amp;base=LAW&amp;n=480453" TargetMode="External"/><Relationship Id="rId7" Type="http://schemas.openxmlformats.org/officeDocument/2006/relationships/hyperlink" Target="https://login.consultant.ru/link/?req=doc&amp;base=LAW&amp;n=482849&amp;dst=100594" TargetMode="External"/><Relationship Id="rId12" Type="http://schemas.openxmlformats.org/officeDocument/2006/relationships/hyperlink" Target="https://login.consultant.ru/link/?req=doc&amp;base=LAW&amp;n=166507" TargetMode="External"/><Relationship Id="rId17" Type="http://schemas.openxmlformats.org/officeDocument/2006/relationships/hyperlink" Target="https://login.consultant.ru/link/?req=doc&amp;base=LAW&amp;n=482849&amp;dst=100594" TargetMode="External"/><Relationship Id="rId25" Type="http://schemas.openxmlformats.org/officeDocument/2006/relationships/hyperlink" Target="https://login.consultant.ru/link/?req=doc&amp;base=LAW&amp;n=479987&amp;dst=100033" TargetMode="External"/><Relationship Id="rId33" Type="http://schemas.openxmlformats.org/officeDocument/2006/relationships/hyperlink" Target="https://login.consultant.ru/link/?req=doc&amp;base=LAW&amp;n=442096&amp;dst=2" TargetMode="External"/><Relationship Id="rId38" Type="http://schemas.openxmlformats.org/officeDocument/2006/relationships/hyperlink" Target="https://login.consultant.ru/link/?req=doc&amp;base=LAW&amp;n=3003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49&amp;dst=100593" TargetMode="External"/><Relationship Id="rId20" Type="http://schemas.openxmlformats.org/officeDocument/2006/relationships/hyperlink" Target="https://frgu.gosuslugi.ru" TargetMode="External"/><Relationship Id="rId29" Type="http://schemas.openxmlformats.org/officeDocument/2006/relationships/hyperlink" Target="https://login.consultant.ru/link/?req=doc&amp;base=LAW&amp;n=479987&amp;dst=10003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49&amp;dst=100593" TargetMode="External"/><Relationship Id="rId11" Type="http://schemas.openxmlformats.org/officeDocument/2006/relationships/hyperlink" Target="https://login.consultant.ru/link/?req=doc&amp;base=LAW&amp;n=191346" TargetMode="External"/><Relationship Id="rId24" Type="http://schemas.openxmlformats.org/officeDocument/2006/relationships/hyperlink" Target="https://login.consultant.ru/link/?req=doc&amp;base=LAW&amp;n=479987&amp;dst=100033" TargetMode="External"/><Relationship Id="rId32" Type="http://schemas.openxmlformats.org/officeDocument/2006/relationships/hyperlink" Target="https://login.consultant.ru/link/?req=doc&amp;base=LAW&amp;n=468472" TargetMode="External"/><Relationship Id="rId37" Type="http://schemas.openxmlformats.org/officeDocument/2006/relationships/hyperlink" Target="https://login.consultant.ru/link/?req=doc&amp;base=LAW&amp;n=48045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49&amp;dst=100668" TargetMode="External"/><Relationship Id="rId15" Type="http://schemas.openxmlformats.org/officeDocument/2006/relationships/hyperlink" Target="https://login.consultant.ru/link/?req=doc&amp;base=LAW&amp;n=186693&amp;dst=100009" TargetMode="External"/><Relationship Id="rId23" Type="http://schemas.openxmlformats.org/officeDocument/2006/relationships/hyperlink" Target="https://login.consultant.ru/link/?req=doc&amp;base=LAW&amp;n=31715&amp;dst=100013" TargetMode="External"/><Relationship Id="rId28" Type="http://schemas.openxmlformats.org/officeDocument/2006/relationships/hyperlink" Target="https://login.consultant.ru/link/?req=doc&amp;base=LAW&amp;n=468472" TargetMode="External"/><Relationship Id="rId36" Type="http://schemas.openxmlformats.org/officeDocument/2006/relationships/hyperlink" Target="https://login.consultant.ru/link/?req=doc&amp;base=LAW&amp;n=300316&amp;dst=12" TargetMode="External"/><Relationship Id="rId10" Type="http://schemas.openxmlformats.org/officeDocument/2006/relationships/hyperlink" Target="https://login.consultant.ru/link/?req=doc&amp;base=LAW&amp;n=166614" TargetMode="External"/><Relationship Id="rId19" Type="http://schemas.openxmlformats.org/officeDocument/2006/relationships/hyperlink" Target="https://rpn.gov.ru/" TargetMode="External"/><Relationship Id="rId31" Type="http://schemas.openxmlformats.org/officeDocument/2006/relationships/hyperlink" Target="https://login.consultant.ru/link/?req=doc&amp;base=LAW&amp;n=116468" TargetMode="External"/><Relationship Id="rId4" Type="http://schemas.openxmlformats.org/officeDocument/2006/relationships/hyperlink" Target="https://login.consultant.ru/link/?req=doc&amp;base=LAW&amp;n=391643&amp;dst=165" TargetMode="External"/><Relationship Id="rId9" Type="http://schemas.openxmlformats.org/officeDocument/2006/relationships/hyperlink" Target="https://login.consultant.ru/link/?req=doc&amp;base=LAW&amp;n=481959&amp;dst=41" TargetMode="External"/><Relationship Id="rId14" Type="http://schemas.openxmlformats.org/officeDocument/2006/relationships/hyperlink" Target="https://login.consultant.ru/link/?req=doc&amp;base=LAW&amp;n=482849&amp;dst=100668" TargetMode="External"/><Relationship Id="rId22" Type="http://schemas.openxmlformats.org/officeDocument/2006/relationships/hyperlink" Target="https://login.consultant.ru/link/?req=doc&amp;base=LAW&amp;n=479987&amp;dst=100110" TargetMode="External"/><Relationship Id="rId27" Type="http://schemas.openxmlformats.org/officeDocument/2006/relationships/hyperlink" Target="https://login.consultant.ru/link/?req=doc&amp;base=LAW&amp;n=480453&amp;dst=290" TargetMode="External"/><Relationship Id="rId30" Type="http://schemas.openxmlformats.org/officeDocument/2006/relationships/hyperlink" Target="https://login.consultant.ru/link/?req=doc&amp;base=LAW&amp;n=480453&amp;dst=244" TargetMode="External"/><Relationship Id="rId35" Type="http://schemas.openxmlformats.org/officeDocument/2006/relationships/hyperlink" Target="https://login.consultant.ru/link/?req=doc&amp;base=LAW&amp;n=482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20678</Words>
  <Characters>117870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Середова Елена Михайловна</dc:creator>
  <cp:keywords/>
  <dc:description/>
  <cp:lastModifiedBy>Середова Елена Михайловна</cp:lastModifiedBy>
  <cp:revision>2</cp:revision>
  <dcterms:created xsi:type="dcterms:W3CDTF">2024-08-26T09:16:00Z</dcterms:created>
  <dcterms:modified xsi:type="dcterms:W3CDTF">2024-08-26T09:20:00Z</dcterms:modified>
</cp:coreProperties>
</file>