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FF" w:rsidRPr="00666AFF" w:rsidRDefault="00666AFF" w:rsidP="00666AF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666AFF">
        <w:rPr>
          <w:rFonts w:ascii="Times New Roman" w:eastAsia="Times New Roman" w:hAnsi="Times New Roman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ИНФОРМАЦИЯ</w:t>
      </w:r>
      <w:r w:rsidRPr="00666AF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br/>
      </w:r>
      <w:r w:rsidRPr="00666AFF">
        <w:rPr>
          <w:rFonts w:ascii="Times New Roman" w:eastAsia="Times New Roman" w:hAnsi="Times New Roman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о результатах конкурса на замещение вакантной должности федеральной государственной гражданской службы в Волжско-Камском межрегиональном управлении Росприроднадзора</w:t>
      </w:r>
    </w:p>
    <w:p w:rsidR="00666AFF" w:rsidRPr="00666AFF" w:rsidRDefault="00666AFF" w:rsidP="00666AFF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Волжско-Камским межрегиональным управлением Росприроднадзора проведен второй этап конкурса на замещение вакантной должности заместителя начальника межрегионального отдела бухгалтерского, финансового, административно-хозяйственного обеспечения.</w:t>
      </w:r>
    </w:p>
    <w:p w:rsidR="00666AFF" w:rsidRPr="00666AFF" w:rsidRDefault="00666AFF" w:rsidP="00666AFF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</w:t>
      </w:r>
      <w:proofErr w:type="gramStart"/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признана</w:t>
      </w:r>
      <w:proofErr w:type="gramEnd"/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:</w:t>
      </w:r>
    </w:p>
    <w:tbl>
      <w:tblPr>
        <w:tblW w:w="11054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7489"/>
      </w:tblGrid>
      <w:tr w:rsidR="00666AFF" w:rsidRPr="00666AFF" w:rsidTr="00666AFF">
        <w:tc>
          <w:tcPr>
            <w:tcW w:w="3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6AFF" w:rsidRPr="00666AFF" w:rsidRDefault="00666AFF" w:rsidP="00666AFF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66AFF">
              <w:rPr>
                <w:rFonts w:ascii="Regular" w:eastAsia="Times New Roman" w:hAnsi="Regular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666AFF" w:rsidRPr="00666AFF" w:rsidRDefault="00666AFF" w:rsidP="00666AFF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66AFF">
              <w:rPr>
                <w:rFonts w:ascii="Regular" w:eastAsia="Times New Roman" w:hAnsi="Regular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666AFF" w:rsidRPr="00666AFF" w:rsidTr="00666AFF">
        <w:tc>
          <w:tcPr>
            <w:tcW w:w="3565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shd w:val="clear" w:color="auto" w:fill="E3E3E3"/>
            <w:vAlign w:val="center"/>
            <w:hideMark/>
          </w:tcPr>
          <w:p w:rsidR="00666AFF" w:rsidRPr="00666AFF" w:rsidRDefault="00666AFF" w:rsidP="00666AFF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666AFF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Хамидуллина</w:t>
            </w:r>
            <w:proofErr w:type="spellEnd"/>
            <w:r w:rsidRPr="00666AFF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66AFF" w:rsidRPr="00666AFF" w:rsidRDefault="00666AFF" w:rsidP="00666AFF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666AFF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Гульназ</w:t>
            </w:r>
            <w:proofErr w:type="spellEnd"/>
            <w:r w:rsidRPr="00666AFF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6AFF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Габделхамитовна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666AFF" w:rsidRPr="00666AFF" w:rsidRDefault="00666AFF" w:rsidP="00666AFF">
            <w:pPr>
              <w:spacing w:after="0" w:line="240" w:lineRule="auto"/>
              <w:jc w:val="both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r w:rsidRPr="00666AFF">
              <w:rPr>
                <w:rFonts w:ascii="Bold" w:eastAsia="Times New Roman" w:hAnsi="Bold" w:cs="Times New Roman"/>
                <w:color w:val="3B4256"/>
                <w:sz w:val="24"/>
                <w:szCs w:val="24"/>
                <w:bdr w:val="none" w:sz="0" w:space="0" w:color="auto" w:frame="1"/>
                <w:lang w:eastAsia="ru-RU"/>
              </w:rPr>
              <w:t>заместитель начальника межрегионального отдела бухгалтерского, финансового, административно-хозяйственного обеспечения</w:t>
            </w:r>
          </w:p>
        </w:tc>
      </w:tr>
    </w:tbl>
    <w:p w:rsidR="00666AFF" w:rsidRPr="00666AFF" w:rsidRDefault="00666AFF" w:rsidP="00666AFF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Документы могут быть возвращены по письменному заявлению, адресованному в Волжско-Камское межрегиональное управление Росприроднадзора</w:t>
      </w: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по адресу:420043 Республика Татарстан, г. Казань, ул. Вишневского, д.26;</w:t>
      </w: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на электронную почту Управления: </w:t>
      </w:r>
      <w:hyperlink r:id="rId5" w:history="1">
        <w:r w:rsidRPr="00666AFF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rpn16@rpn.gov.ru</w:t>
        </w:r>
      </w:hyperlink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Справки по телефонам: 8 (843) 200-03-36</w:t>
      </w:r>
    </w:p>
    <w:p w:rsidR="00666AFF" w:rsidRPr="00666AFF" w:rsidRDefault="00666AFF" w:rsidP="00666AFF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</w:pPr>
      <w:r w:rsidRPr="00666AFF">
        <w:rPr>
          <w:rFonts w:ascii="Times New Roman" w:eastAsia="Times New Roman" w:hAnsi="Times New Roman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Объявление о проведении второго этапа конкурса</w:t>
      </w:r>
      <w:r w:rsidRPr="00666AF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br/>
      </w:r>
      <w:r w:rsidRPr="00666AFF">
        <w:rPr>
          <w:rFonts w:ascii="Times New Roman" w:eastAsia="Times New Roman" w:hAnsi="Times New Roman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на замещение вакантной должности</w:t>
      </w:r>
      <w:r w:rsidRPr="00666AFF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br/>
      </w:r>
      <w:r w:rsidRPr="00666AFF">
        <w:rPr>
          <w:rFonts w:ascii="Times New Roman" w:eastAsia="Times New Roman" w:hAnsi="Times New Roman" w:cs="Times New Roman"/>
          <w:b/>
          <w:color w:val="3B4256"/>
          <w:sz w:val="24"/>
          <w:szCs w:val="24"/>
          <w:bdr w:val="none" w:sz="0" w:space="0" w:color="auto" w:frame="1"/>
          <w:lang w:eastAsia="ru-RU"/>
        </w:rPr>
        <w:t>Волжско-Камского межрегионального управления Федеральной службы по надзору в сфере природопользования</w:t>
      </w:r>
    </w:p>
    <w:p w:rsidR="00666AFF" w:rsidRPr="00666AFF" w:rsidRDefault="00666AFF" w:rsidP="00666AFF">
      <w:pPr>
        <w:spacing w:beforeAutospacing="1" w:after="0" w:afterAutospacing="1" w:line="240" w:lineRule="auto"/>
        <w:jc w:val="both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Волжско-Камское межрегиональное управление Росприроднадзора объявляет о том, что второй этап конкурса на замещение вакантной должности заместителя начальника межрегионального отдела бухгалтерского, финансового, административно-хозяйственного обеспечения, состоящий из двух частей, будет проведен </w:t>
      </w:r>
      <w:r w:rsidRPr="00666AF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24 мая 2022 года</w:t>
      </w: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 по месту нахождения вакантной должности (Республика Татарстан </w:t>
      </w:r>
      <w:proofErr w:type="spellStart"/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</w:t>
      </w:r>
      <w:proofErr w:type="gramStart"/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.К</w:t>
      </w:r>
      <w:proofErr w:type="gramEnd"/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азань</w:t>
      </w:r>
      <w:proofErr w:type="spellEnd"/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, ул. Вишневского, д.26, </w:t>
      </w:r>
      <w:proofErr w:type="spellStart"/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каб</w:t>
      </w:r>
      <w:proofErr w:type="spellEnd"/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 304).</w:t>
      </w:r>
    </w:p>
    <w:p w:rsidR="00666AFF" w:rsidRPr="00666AFF" w:rsidRDefault="00666AFF" w:rsidP="00666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В </w:t>
      </w:r>
      <w:r w:rsidRPr="00666AF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10.00</w:t>
      </w: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Прохождение тестирования считается успешным при количестве правильных ответов не менее 70%.</w:t>
      </w:r>
      <w:bookmarkStart w:id="0" w:name="_GoBack"/>
      <w:bookmarkEnd w:id="0"/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666AFF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</w:t>
        </w:r>
      </w:hyperlink>
      <w:r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</w:t>
      </w:r>
    </w:p>
    <w:p w:rsidR="00666AFF" w:rsidRPr="00666AFF" w:rsidRDefault="00666AFF" w:rsidP="00666AFF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lastRenderedPageBreak/>
        <w:t>В </w:t>
      </w:r>
      <w:r w:rsidRPr="00666AF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14.00</w:t>
      </w: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- индивидуальное собеседование с членами конкурсной комиссии Волжско-Камского межрегионального управления Росприроднадзора: </w:t>
      </w:r>
    </w:p>
    <w:p w:rsidR="00666AFF" w:rsidRPr="00666AFF" w:rsidRDefault="00666AFF" w:rsidP="00666AFF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</w:t>
      </w:r>
      <w:r w:rsidRPr="00666AFF">
        <w:rPr>
          <w:rFonts w:ascii="Regular" w:eastAsia="Times New Roman" w:hAnsi="Regular" w:cs="Times New Roman"/>
          <w:color w:val="3B4256"/>
          <w:sz w:val="24"/>
          <w:szCs w:val="24"/>
          <w:bdr w:val="none" w:sz="0" w:space="0" w:color="auto" w:frame="1"/>
          <w:lang w:eastAsia="ru-RU"/>
        </w:rPr>
        <w:t> Все лица, допущенные ко второму этапу конкурса в обязательном порядке должны пройти тестирование и индивидуальное собеседование</w:t>
      </w: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br/>
        <w:t>(при себе иметь документ, удостоверяющий личность) </w:t>
      </w:r>
    </w:p>
    <w:p w:rsidR="00666AFF" w:rsidRPr="00666AFF" w:rsidRDefault="00666AFF" w:rsidP="00666AFF">
      <w:pPr>
        <w:spacing w:beforeAutospacing="1" w:after="0" w:afterAutospacing="1" w:line="240" w:lineRule="auto"/>
        <w:jc w:val="center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66AF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 К участию во втором этапе конкурса допущены следующие кандидаты:</w:t>
      </w:r>
    </w:p>
    <w:tbl>
      <w:tblPr>
        <w:tblW w:w="10864" w:type="dxa"/>
        <w:jc w:val="center"/>
        <w:tblCellSpacing w:w="0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4"/>
      </w:tblGrid>
      <w:tr w:rsidR="00666AFF" w:rsidRPr="00666AFF" w:rsidTr="00666AFF">
        <w:trPr>
          <w:tblCellSpacing w:w="0" w:type="dxa"/>
          <w:jc w:val="center"/>
        </w:trPr>
        <w:tc>
          <w:tcPr>
            <w:tcW w:w="10864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666AFF" w:rsidRPr="00666AFF" w:rsidRDefault="00666AFF" w:rsidP="00666AFF">
            <w:pPr>
              <w:spacing w:after="0" w:line="240" w:lineRule="auto"/>
              <w:jc w:val="center"/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</w:pPr>
            <w:proofErr w:type="spellStart"/>
            <w:r w:rsidRPr="00666AFF">
              <w:rPr>
                <w:rFonts w:ascii="Bold" w:eastAsia="Times New Roman" w:hAnsi="Bold" w:cs="Times New Roman"/>
                <w:color w:val="3B4256"/>
                <w:sz w:val="26"/>
                <w:szCs w:val="26"/>
                <w:bdr w:val="none" w:sz="0" w:space="0" w:color="auto" w:frame="1"/>
                <w:lang w:eastAsia="ru-RU"/>
              </w:rPr>
              <w:t>Курмашева</w:t>
            </w:r>
            <w:proofErr w:type="spellEnd"/>
            <w:r w:rsidRPr="00666AFF">
              <w:rPr>
                <w:rFonts w:ascii="Bold" w:eastAsia="Times New Roman" w:hAnsi="Bold" w:cs="Times New Roman"/>
                <w:color w:val="3B4256"/>
                <w:sz w:val="26"/>
                <w:szCs w:val="26"/>
                <w:bdr w:val="none" w:sz="0" w:space="0" w:color="auto" w:frame="1"/>
                <w:lang w:eastAsia="ru-RU"/>
              </w:rPr>
              <w:t xml:space="preserve"> Венера </w:t>
            </w:r>
            <w:proofErr w:type="spellStart"/>
            <w:r w:rsidRPr="00666AFF">
              <w:rPr>
                <w:rFonts w:ascii="Bold" w:eastAsia="Times New Roman" w:hAnsi="Bold" w:cs="Times New Roman"/>
                <w:color w:val="3B4256"/>
                <w:sz w:val="26"/>
                <w:szCs w:val="26"/>
                <w:bdr w:val="none" w:sz="0" w:space="0" w:color="auto" w:frame="1"/>
                <w:lang w:eastAsia="ru-RU"/>
              </w:rPr>
              <w:t>Мирзаевна</w:t>
            </w:r>
            <w:proofErr w:type="spellEnd"/>
            <w:r w:rsidRPr="00666AFF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r w:rsidRPr="00666AFF">
              <w:rPr>
                <w:rFonts w:ascii="Regular" w:eastAsia="Times New Roman" w:hAnsi="Regular" w:cs="Times New Roman"/>
                <w:color w:val="3B4256"/>
                <w:sz w:val="24"/>
                <w:szCs w:val="24"/>
                <w:lang w:eastAsia="ru-RU"/>
              </w:rPr>
              <w:br/>
            </w:r>
            <w:proofErr w:type="spellStart"/>
            <w:r w:rsidRPr="00666AFF">
              <w:rPr>
                <w:rFonts w:ascii="Bold" w:eastAsia="Times New Roman" w:hAnsi="Bold" w:cs="Times New Roman"/>
                <w:color w:val="3B4256"/>
                <w:sz w:val="26"/>
                <w:szCs w:val="26"/>
                <w:bdr w:val="none" w:sz="0" w:space="0" w:color="auto" w:frame="1"/>
                <w:lang w:eastAsia="ru-RU"/>
              </w:rPr>
              <w:t>Хамидуллина</w:t>
            </w:r>
            <w:proofErr w:type="spellEnd"/>
            <w:r w:rsidRPr="00666AFF">
              <w:rPr>
                <w:rFonts w:ascii="Bold" w:eastAsia="Times New Roman" w:hAnsi="Bold" w:cs="Times New Roman"/>
                <w:color w:val="3B4256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6AFF">
              <w:rPr>
                <w:rFonts w:ascii="Bold" w:eastAsia="Times New Roman" w:hAnsi="Bold" w:cs="Times New Roman"/>
                <w:color w:val="3B4256"/>
                <w:sz w:val="26"/>
                <w:szCs w:val="26"/>
                <w:bdr w:val="none" w:sz="0" w:space="0" w:color="auto" w:frame="1"/>
                <w:lang w:eastAsia="ru-RU"/>
              </w:rPr>
              <w:t>Гульназ</w:t>
            </w:r>
            <w:proofErr w:type="spellEnd"/>
            <w:r w:rsidRPr="00666AFF">
              <w:rPr>
                <w:rFonts w:ascii="Bold" w:eastAsia="Times New Roman" w:hAnsi="Bold" w:cs="Times New Roman"/>
                <w:color w:val="3B4256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66AFF">
              <w:rPr>
                <w:rFonts w:ascii="Bold" w:eastAsia="Times New Roman" w:hAnsi="Bold" w:cs="Times New Roman"/>
                <w:color w:val="3B4256"/>
                <w:sz w:val="26"/>
                <w:szCs w:val="26"/>
                <w:bdr w:val="none" w:sz="0" w:space="0" w:color="auto" w:frame="1"/>
                <w:lang w:eastAsia="ru-RU"/>
              </w:rPr>
              <w:t>Габделхамитовна</w:t>
            </w:r>
            <w:proofErr w:type="spellEnd"/>
          </w:p>
        </w:tc>
      </w:tr>
    </w:tbl>
    <w:p w:rsidR="001F22BB" w:rsidRPr="00331C39" w:rsidRDefault="001F22BB" w:rsidP="00331C39"/>
    <w:sectPr w:rsidR="001F22BB" w:rsidRPr="00331C39" w:rsidSect="00206B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2B"/>
    <w:rsid w:val="0000074D"/>
    <w:rsid w:val="0002669D"/>
    <w:rsid w:val="000300F8"/>
    <w:rsid w:val="00044B39"/>
    <w:rsid w:val="00054FFC"/>
    <w:rsid w:val="000B1E3F"/>
    <w:rsid w:val="000B2186"/>
    <w:rsid w:val="000D1601"/>
    <w:rsid w:val="000D3E26"/>
    <w:rsid w:val="000E0C00"/>
    <w:rsid w:val="000E35DD"/>
    <w:rsid w:val="00150B9A"/>
    <w:rsid w:val="00154AE8"/>
    <w:rsid w:val="00156E01"/>
    <w:rsid w:val="00162D4B"/>
    <w:rsid w:val="0018090E"/>
    <w:rsid w:val="00182017"/>
    <w:rsid w:val="001A6D74"/>
    <w:rsid w:val="001E6461"/>
    <w:rsid w:val="001E6A20"/>
    <w:rsid w:val="001F22BB"/>
    <w:rsid w:val="00202D09"/>
    <w:rsid w:val="002872AF"/>
    <w:rsid w:val="00287B9D"/>
    <w:rsid w:val="00294232"/>
    <w:rsid w:val="002A1B6E"/>
    <w:rsid w:val="002A61E1"/>
    <w:rsid w:val="002C5E39"/>
    <w:rsid w:val="002D601A"/>
    <w:rsid w:val="002F0197"/>
    <w:rsid w:val="00306480"/>
    <w:rsid w:val="0032096F"/>
    <w:rsid w:val="00331C39"/>
    <w:rsid w:val="00337A8C"/>
    <w:rsid w:val="003545A7"/>
    <w:rsid w:val="003753C1"/>
    <w:rsid w:val="00387FF4"/>
    <w:rsid w:val="00396561"/>
    <w:rsid w:val="003F14BC"/>
    <w:rsid w:val="003F5984"/>
    <w:rsid w:val="003F6DCD"/>
    <w:rsid w:val="00430ABD"/>
    <w:rsid w:val="00433D3E"/>
    <w:rsid w:val="00450E2D"/>
    <w:rsid w:val="0046615B"/>
    <w:rsid w:val="00473AF5"/>
    <w:rsid w:val="00484B9F"/>
    <w:rsid w:val="0048632D"/>
    <w:rsid w:val="004866E0"/>
    <w:rsid w:val="004B1745"/>
    <w:rsid w:val="004B3254"/>
    <w:rsid w:val="004B4443"/>
    <w:rsid w:val="004B6216"/>
    <w:rsid w:val="004D5508"/>
    <w:rsid w:val="004E3313"/>
    <w:rsid w:val="004F3718"/>
    <w:rsid w:val="00544CD2"/>
    <w:rsid w:val="0056532B"/>
    <w:rsid w:val="0058439C"/>
    <w:rsid w:val="0059620C"/>
    <w:rsid w:val="005A3C7F"/>
    <w:rsid w:val="005C303A"/>
    <w:rsid w:val="005F2DD1"/>
    <w:rsid w:val="00612F1C"/>
    <w:rsid w:val="00651C4F"/>
    <w:rsid w:val="006550D0"/>
    <w:rsid w:val="00666AFF"/>
    <w:rsid w:val="00667B54"/>
    <w:rsid w:val="00675E3B"/>
    <w:rsid w:val="006C3157"/>
    <w:rsid w:val="006F095F"/>
    <w:rsid w:val="00734514"/>
    <w:rsid w:val="00755434"/>
    <w:rsid w:val="00761A7A"/>
    <w:rsid w:val="00791331"/>
    <w:rsid w:val="007A00C2"/>
    <w:rsid w:val="007A02A0"/>
    <w:rsid w:val="007B74E4"/>
    <w:rsid w:val="007B7BF5"/>
    <w:rsid w:val="007D42E4"/>
    <w:rsid w:val="007E59F6"/>
    <w:rsid w:val="008144AC"/>
    <w:rsid w:val="00850D95"/>
    <w:rsid w:val="00907928"/>
    <w:rsid w:val="009164AA"/>
    <w:rsid w:val="00932127"/>
    <w:rsid w:val="009510A9"/>
    <w:rsid w:val="009702A4"/>
    <w:rsid w:val="00996917"/>
    <w:rsid w:val="009D0C11"/>
    <w:rsid w:val="009D4F2B"/>
    <w:rsid w:val="009D6749"/>
    <w:rsid w:val="00A179F3"/>
    <w:rsid w:val="00A20A3F"/>
    <w:rsid w:val="00A24B70"/>
    <w:rsid w:val="00A250E3"/>
    <w:rsid w:val="00A53319"/>
    <w:rsid w:val="00A75CCD"/>
    <w:rsid w:val="00A95ED6"/>
    <w:rsid w:val="00B0066B"/>
    <w:rsid w:val="00B167A3"/>
    <w:rsid w:val="00B26C87"/>
    <w:rsid w:val="00BA05E4"/>
    <w:rsid w:val="00BA2738"/>
    <w:rsid w:val="00BD48AA"/>
    <w:rsid w:val="00BE17A8"/>
    <w:rsid w:val="00BE3F57"/>
    <w:rsid w:val="00C11C3B"/>
    <w:rsid w:val="00C26276"/>
    <w:rsid w:val="00C3243E"/>
    <w:rsid w:val="00C37F37"/>
    <w:rsid w:val="00C4605F"/>
    <w:rsid w:val="00C6592B"/>
    <w:rsid w:val="00C95982"/>
    <w:rsid w:val="00D36C21"/>
    <w:rsid w:val="00D64F86"/>
    <w:rsid w:val="00D97608"/>
    <w:rsid w:val="00DC095C"/>
    <w:rsid w:val="00E22E35"/>
    <w:rsid w:val="00E4138C"/>
    <w:rsid w:val="00E55904"/>
    <w:rsid w:val="00E56C01"/>
    <w:rsid w:val="00E9740A"/>
    <w:rsid w:val="00EA6EC4"/>
    <w:rsid w:val="00EA7F1F"/>
    <w:rsid w:val="00EF2071"/>
    <w:rsid w:val="00F71685"/>
    <w:rsid w:val="00F76ADE"/>
    <w:rsid w:val="00F92A75"/>
    <w:rsid w:val="00F97A20"/>
    <w:rsid w:val="00FA2349"/>
    <w:rsid w:val="00FB67C5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hyperlink" Target="mailto:rpn16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ЕВ. Русанова</dc:creator>
  <cp:lastModifiedBy>user10420056</cp:lastModifiedBy>
  <cp:revision>2</cp:revision>
  <dcterms:created xsi:type="dcterms:W3CDTF">2022-06-16T06:41:00Z</dcterms:created>
  <dcterms:modified xsi:type="dcterms:W3CDTF">2022-06-16T06:41:00Z</dcterms:modified>
</cp:coreProperties>
</file>