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Росприроднадзора от 06.02.2020 N 104</w:t>
              <w:br/>
              <w:t xml:space="preserve">"Об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br/>
              <w:t xml:space="preserve">(Зарегистрировано в Минюсте России 23.03.2020 N 57808)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2020 г. N 57808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6 февраля 2020 г. N 104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ГОСУДАРСТВЕННОМУ</w:t>
      </w:r>
    </w:p>
    <w:p>
      <w:pPr>
        <w:pStyle w:val="2"/>
        <w:jc w:val="center"/>
      </w:pPr>
      <w:r>
        <w:rPr>
          <w:sz w:val="20"/>
        </w:rPr>
        <w:t xml:space="preserve">УЧЕТУ ОБЪЕКТОВ, ОКАЗЫВАЮЩИХ НЕГАТИВНОЕ ВОЗДЕЙСТВИЕ</w:t>
      </w:r>
    </w:p>
    <w:p>
      <w:pPr>
        <w:pStyle w:val="2"/>
        <w:jc w:val="center"/>
      </w:pPr>
      <w:r>
        <w:rPr>
          <w:sz w:val="20"/>
        </w:rPr>
        <w:t xml:space="preserve">НА ОКРУЖАЮЩУЮ СРЕДУ, ПОДЛЕЖАЩИХ ФЕДЕРАЛЬНОМУ</w:t>
      </w:r>
    </w:p>
    <w:p>
      <w:pPr>
        <w:pStyle w:val="2"/>
        <w:jc w:val="center"/>
      </w:pPr>
      <w:r>
        <w:rPr>
          <w:sz w:val="20"/>
        </w:rPr>
        <w:t xml:space="preserve">ГОСУДАРСТВЕННОМУ ЭКОЛОГИЧЕСКОМУ НАДЗОРУ</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пунктом 8 статьи 69</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2019, N 52, ст. 7771), </w:t>
      </w:r>
      <w:hyperlink w:history="0" r:id="rId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пунктом 5.5.10</w:t>
        </w:r>
      </w:hyperlink>
      <w:r>
        <w:rPr>
          <w:sz w:val="20"/>
        </w:rP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w:history="0" r:id="rId9"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10</w:t>
        </w:r>
      </w:hyperlink>
      <w:r>
        <w:rPr>
          <w:sz w:val="20"/>
        </w:rP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w:history="0" r:id="rId10"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пунктом 2</w:t>
        </w:r>
      </w:hyperlink>
      <w:r>
        <w:rPr>
          <w:sz w:val="20"/>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pPr>
        <w:pStyle w:val="0"/>
        <w:spacing w:before="200" w:line-rule="auto"/>
        <w:ind w:firstLine="540"/>
        <w:jc w:val="both"/>
      </w:pPr>
      <w:r>
        <w:rPr>
          <w:sz w:val="20"/>
        </w:rPr>
        <w:t xml:space="preserve">утвердить прилагаемый Административный </w:t>
      </w:r>
      <w:hyperlink w:history="0" w:anchor="P33"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С.Г.РАДИОНОВА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от 06.02.2020 N 104</w:t>
      </w:r>
    </w:p>
    <w:p>
      <w:pPr>
        <w:pStyle w:val="0"/>
        <w:jc w:val="both"/>
      </w:pPr>
      <w:r>
        <w:rPr>
          <w:sz w:val="20"/>
        </w:rPr>
      </w:r>
    </w:p>
    <w:bookmarkStart w:id="33" w:name="P33"/>
    <w:bookmarkEnd w:id="3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ПО ГОСУДАРСТВЕННОМУ</w:t>
      </w:r>
    </w:p>
    <w:p>
      <w:pPr>
        <w:pStyle w:val="2"/>
        <w:jc w:val="center"/>
      </w:pPr>
      <w:r>
        <w:rPr>
          <w:sz w:val="20"/>
        </w:rPr>
        <w:t xml:space="preserve">УЧЕТУ ОБЪЕКТОВ, ОКАЗЫВАЮЩИХ НЕГАТИВНОЕ ВОЗДЕЙСТВИЕ</w:t>
      </w:r>
    </w:p>
    <w:p>
      <w:pPr>
        <w:pStyle w:val="2"/>
        <w:jc w:val="center"/>
      </w:pPr>
      <w:r>
        <w:rPr>
          <w:sz w:val="20"/>
        </w:rPr>
        <w:t xml:space="preserve">НА ОКРУЖАЮЩУЮ СРЕДУ, ПОДЛЕЖАЩИХ ФЕДЕРАЛЬНОМУ</w:t>
      </w:r>
    </w:p>
    <w:p>
      <w:pPr>
        <w:pStyle w:val="2"/>
        <w:jc w:val="center"/>
      </w:pPr>
      <w:r>
        <w:rPr>
          <w:sz w:val="20"/>
        </w:rPr>
        <w:t xml:space="preserve">ГОСУДАРСТВЕННОМУ ЭКОЛОГИЧЕСКОМУ НАДЗОРУ</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w:history="0" r:id="rId1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пункту 6 статьи 65</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pPr>
        <w:pStyle w:val="0"/>
        <w:spacing w:before="200" w:line-rule="auto"/>
        <w:ind w:firstLine="540"/>
        <w:jc w:val="both"/>
      </w:pPr>
      <w:r>
        <w:rPr>
          <w:sz w:val="20"/>
        </w:rP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w:history="0" r:id="rId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статьей 26.8</w:t>
        </w:r>
      </w:hyperlink>
      <w:r>
        <w:rPr>
          <w:sz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ЕПГУ), в личном кабинете природопользователя в информационно-телекоммуникационной сети "Интернет" по адресу "https://lk.fsrpn.ru" (далее - личный кабинет).</w:t>
      </w:r>
    </w:p>
    <w:p>
      <w:pPr>
        <w:pStyle w:val="0"/>
        <w:spacing w:before="200" w:line-rule="auto"/>
        <w:ind w:firstLine="540"/>
        <w:jc w:val="both"/>
      </w:pPr>
      <w:r>
        <w:rPr>
          <w:sz w:val="20"/>
        </w:rPr>
        <w:t xml:space="preserve">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pPr>
        <w:pStyle w:val="0"/>
        <w:spacing w:before="200" w:line-rule="auto"/>
        <w:ind w:firstLine="540"/>
        <w:jc w:val="both"/>
      </w:pPr>
      <w:r>
        <w:rPr>
          <w:sz w:val="20"/>
        </w:rPr>
        <w:t xml:space="preserve">Адрес официального сайта Росприроднадзора в информационно-телекоммуникационной сети "Интернет" (далее - официальный сайт Росприроднадзора): </w:t>
      </w:r>
      <w:r>
        <w:rPr>
          <w:sz w:val="20"/>
        </w:rPr>
        <w:t xml:space="preserve">www.rpn.gov.ru</w:t>
      </w:r>
      <w:r>
        <w:rPr>
          <w:sz w:val="20"/>
        </w:rPr>
        <w:t xml:space="preserve">.</w:t>
      </w:r>
    </w:p>
    <w:p>
      <w:pPr>
        <w:pStyle w:val="0"/>
        <w:spacing w:before="200" w:line-rule="auto"/>
        <w:ind w:firstLine="540"/>
        <w:jc w:val="both"/>
      </w:pPr>
      <w:r>
        <w:rPr>
          <w:sz w:val="20"/>
        </w:rPr>
        <w:t xml:space="preserve">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pPr>
        <w:pStyle w:val="0"/>
        <w:spacing w:before="200" w:line-rule="auto"/>
        <w:ind w:firstLine="540"/>
        <w:jc w:val="both"/>
      </w:pPr>
      <w:r>
        <w:rPr>
          <w:sz w:val="20"/>
        </w:rPr>
        <w:t xml:space="preserve">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pPr>
        <w:pStyle w:val="0"/>
        <w:spacing w:before="200" w:line-rule="auto"/>
        <w:ind w:firstLine="540"/>
        <w:jc w:val="both"/>
      </w:pPr>
      <w:r>
        <w:rPr>
          <w:sz w:val="20"/>
        </w:rPr>
        <w:t xml:space="preserve">Рассмотрение письменных обращений граждан осуществляется в порядке, установленном Федеральным </w:t>
      </w:r>
      <w:hyperlink w:history="0" r:id="rId1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pPr>
        <w:pStyle w:val="0"/>
        <w:spacing w:before="200" w:line-rule="auto"/>
        <w:ind w:firstLine="540"/>
        <w:jc w:val="both"/>
      </w:pPr>
      <w:r>
        <w:rPr>
          <w:sz w:val="20"/>
        </w:rPr>
        <w:t xml:space="preserve">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pPr>
        <w:pStyle w:val="0"/>
        <w:spacing w:before="200" w:line-rule="auto"/>
        <w:ind w:firstLine="540"/>
        <w:jc w:val="both"/>
      </w:pPr>
      <w:r>
        <w:rPr>
          <w:sz w:val="20"/>
        </w:rPr>
        <w:t xml:space="preserve">о входящих номерах, под которыми зарегистрированы документы, и о результатах предоставления государственной услуги;</w:t>
      </w:r>
    </w:p>
    <w:p>
      <w:pPr>
        <w:pStyle w:val="0"/>
        <w:spacing w:before="200" w:line-rule="auto"/>
        <w:ind w:firstLine="540"/>
        <w:jc w:val="both"/>
      </w:pPr>
      <w:r>
        <w:rPr>
          <w:sz w:val="20"/>
        </w:rPr>
        <w:t xml:space="preserve">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о перечне документов, необходимых для получения государственной услуги;</w:t>
      </w:r>
    </w:p>
    <w:p>
      <w:pPr>
        <w:pStyle w:val="0"/>
        <w:spacing w:before="200" w:line-rule="auto"/>
        <w:ind w:firstLine="540"/>
        <w:jc w:val="both"/>
      </w:pPr>
      <w:r>
        <w:rPr>
          <w:sz w:val="20"/>
        </w:rPr>
        <w:t xml:space="preserve">о сроках предоставления государственной услуги.</w:t>
      </w:r>
    </w:p>
    <w:p>
      <w:pPr>
        <w:pStyle w:val="0"/>
        <w:spacing w:before="200" w:line-rule="auto"/>
        <w:ind w:firstLine="540"/>
        <w:jc w:val="both"/>
      </w:pPr>
      <w:r>
        <w:rPr>
          <w:sz w:val="20"/>
        </w:rPr>
        <w:t xml:space="preserve">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9. Государственная услуга предоставляется территориальными органами Росприроднадзора, а также уполномоченными органами исполнительной власти.</w:t>
      </w:r>
    </w:p>
    <w:p>
      <w:pPr>
        <w:pStyle w:val="0"/>
        <w:spacing w:before="200" w:line-rule="auto"/>
        <w:ind w:firstLine="540"/>
        <w:jc w:val="both"/>
      </w:pPr>
      <w:r>
        <w:rPr>
          <w:sz w:val="20"/>
        </w:rPr>
        <w:t xml:space="preserve">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11. Результатом предоставления государственной услуги является:</w:t>
      </w:r>
    </w:p>
    <w:p>
      <w:pPr>
        <w:pStyle w:val="0"/>
        <w:spacing w:before="200" w:line-rule="auto"/>
        <w:ind w:firstLine="540"/>
        <w:jc w:val="both"/>
      </w:pPr>
      <w:r>
        <w:rPr>
          <w:sz w:val="20"/>
        </w:rPr>
        <w:t xml:space="preserve">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pPr>
        <w:pStyle w:val="0"/>
        <w:spacing w:before="200" w:line-rule="auto"/>
        <w:ind w:firstLine="540"/>
        <w:jc w:val="both"/>
      </w:pPr>
      <w:r>
        <w:rPr>
          <w:sz w:val="20"/>
        </w:rPr>
        <w:t xml:space="preserve">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pPr>
        <w:pStyle w:val="0"/>
        <w:spacing w:before="200" w:line-rule="auto"/>
        <w:ind w:firstLine="540"/>
        <w:jc w:val="both"/>
      </w:pPr>
      <w:r>
        <w:rPr>
          <w:sz w:val="20"/>
        </w:rPr>
        <w:t xml:space="preserve">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pPr>
        <w:pStyle w:val="0"/>
        <w:spacing w:before="200" w:line-rule="auto"/>
        <w:ind w:firstLine="540"/>
        <w:jc w:val="both"/>
      </w:pPr>
      <w:r>
        <w:rPr>
          <w:sz w:val="20"/>
        </w:rPr>
        <w:t xml:space="preserve">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pPr>
        <w:pStyle w:val="0"/>
        <w:spacing w:before="200" w:line-rule="auto"/>
        <w:ind w:firstLine="540"/>
        <w:jc w:val="both"/>
      </w:pPr>
      <w:r>
        <w:rPr>
          <w:sz w:val="20"/>
        </w:rPr>
        <w:t xml:space="preserve">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pPr>
        <w:pStyle w:val="0"/>
        <w:spacing w:before="200" w:line-rule="auto"/>
        <w:ind w:firstLine="540"/>
        <w:jc w:val="both"/>
      </w:pPr>
      <w:r>
        <w:rPr>
          <w:sz w:val="20"/>
        </w:rPr>
        <w:t xml:space="preserve">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pPr>
        <w:pStyle w:val="0"/>
        <w:spacing w:before="200" w:line-rule="auto"/>
        <w:ind w:firstLine="540"/>
        <w:jc w:val="both"/>
      </w:pPr>
      <w:r>
        <w:rPr>
          <w:sz w:val="20"/>
        </w:rP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2"/>
        <w:jc w:val="center"/>
      </w:pPr>
      <w:r>
        <w:rPr>
          <w:sz w:val="20"/>
        </w:rPr>
        <w:t xml:space="preserve">в том числе с учетом необходимости обращения в организации,</w:t>
      </w:r>
    </w:p>
    <w:p>
      <w:pPr>
        <w:pStyle w:val="2"/>
        <w:jc w:val="center"/>
      </w:pPr>
      <w:r>
        <w:rPr>
          <w:sz w:val="20"/>
        </w:rPr>
        <w:t xml:space="preserve">участвующие 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12. Предоставление государственной услуги осуществляется в следующие сроки:</w:t>
      </w:r>
    </w:p>
    <w:p>
      <w:pPr>
        <w:pStyle w:val="0"/>
        <w:spacing w:before="200" w:line-rule="auto"/>
        <w:ind w:firstLine="540"/>
        <w:jc w:val="both"/>
      </w:pPr>
      <w:r>
        <w:rPr>
          <w:sz w:val="20"/>
        </w:rPr>
        <w:t xml:space="preserve">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pPr>
        <w:pStyle w:val="0"/>
        <w:spacing w:before="200" w:line-rule="auto"/>
        <w:ind w:firstLine="540"/>
        <w:jc w:val="both"/>
      </w:pPr>
      <w:r>
        <w:rPr>
          <w:sz w:val="20"/>
        </w:rPr>
        <w:t xml:space="preserve">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pPr>
        <w:pStyle w:val="0"/>
        <w:spacing w:before="200" w:line-rule="auto"/>
        <w:ind w:firstLine="540"/>
        <w:jc w:val="both"/>
      </w:pPr>
      <w:r>
        <w:rPr>
          <w:sz w:val="20"/>
        </w:rPr>
        <w:t xml:space="preserve">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pPr>
        <w:pStyle w:val="0"/>
        <w:spacing w:before="200" w:line-rule="auto"/>
        <w:ind w:firstLine="540"/>
        <w:jc w:val="both"/>
      </w:pPr>
      <w:r>
        <w:rPr>
          <w:sz w:val="20"/>
        </w:rPr>
        <w:t xml:space="preserve">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w:t>
      </w:r>
    </w:p>
    <w:p>
      <w:pPr>
        <w:pStyle w:val="2"/>
        <w:jc w:val="center"/>
      </w:pPr>
      <w:r>
        <w:rPr>
          <w:sz w:val="20"/>
        </w:rPr>
        <w:t xml:space="preserve">которые являются необходимыми и обязательными</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17" w:name="P117"/>
    <w:bookmarkEnd w:id="117"/>
    <w:p>
      <w:pPr>
        <w:pStyle w:val="0"/>
        <w:ind w:firstLine="540"/>
        <w:jc w:val="both"/>
      </w:pPr>
      <w:r>
        <w:rPr>
          <w:sz w:val="20"/>
        </w:rPr>
        <w:t xml:space="preserve">14. Документами, необходимыми для предоставления государственной услуги (далее - заявительные документы), являются:</w:t>
      </w:r>
    </w:p>
    <w:p>
      <w:pPr>
        <w:pStyle w:val="0"/>
        <w:spacing w:before="200" w:line-rule="auto"/>
        <w:ind w:firstLine="540"/>
        <w:jc w:val="both"/>
      </w:pPr>
      <w:r>
        <w:rPr>
          <w:sz w:val="20"/>
        </w:rPr>
        <w:t xml:space="preserve">а) заявка о постановке объекта НВОС на государственный учет, оформленная в соответствии с </w:t>
      </w:r>
      <w:hyperlink w:history="0" r:id="rId14" w:tooltip="Приказ Минприроды России от 23.12.2015 N 554 (ред. от 27.09.2016)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05.02.2016 N 40963) ------------ Утратил силу или отменен {КонсультантПлюс}">
        <w:r>
          <w:rPr>
            <w:sz w:val="20"/>
            <w:color w:val="0000ff"/>
          </w:rPr>
          <w:t xml:space="preserve">приказом</w:t>
        </w:r>
      </w:hyperlink>
      <w:r>
        <w:rPr>
          <w:sz w:val="20"/>
        </w:rP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w:history="0" r:id="rId15"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17</w:t>
        </w:r>
      </w:hyperlink>
      <w:r>
        <w:rPr>
          <w:sz w:val="20"/>
        </w:rP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pPr>
        <w:pStyle w:val="0"/>
        <w:spacing w:before="200" w:line-rule="auto"/>
        <w:ind w:firstLine="540"/>
        <w:jc w:val="both"/>
      </w:pPr>
      <w:r>
        <w:rPr>
          <w:sz w:val="20"/>
        </w:rPr>
        <w:t xml:space="preserve">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pPr>
        <w:pStyle w:val="0"/>
        <w:spacing w:before="200" w:line-rule="auto"/>
        <w:ind w:firstLine="540"/>
        <w:jc w:val="both"/>
      </w:pPr>
      <w:r>
        <w:rPr>
          <w:sz w:val="20"/>
        </w:rPr>
        <w:t xml:space="preserve">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pPr>
        <w:pStyle w:val="0"/>
        <w:spacing w:before="200" w:line-rule="auto"/>
        <w:ind w:firstLine="540"/>
        <w:jc w:val="both"/>
      </w:pPr>
      <w:r>
        <w:rPr>
          <w:sz w:val="20"/>
        </w:rPr>
        <w:t xml:space="preserve">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bookmarkStart w:id="122" w:name="P122"/>
    <w:bookmarkEnd w:id="122"/>
    <w:p>
      <w:pPr>
        <w:pStyle w:val="0"/>
        <w:spacing w:before="200" w:line-rule="auto"/>
        <w:ind w:firstLine="540"/>
        <w:jc w:val="both"/>
      </w:pPr>
      <w:r>
        <w:rPr>
          <w:sz w:val="20"/>
        </w:rPr>
        <w:t xml:space="preserve">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pPr>
        <w:pStyle w:val="0"/>
        <w:spacing w:before="200" w:line-rule="auto"/>
        <w:ind w:firstLine="540"/>
        <w:jc w:val="both"/>
      </w:pPr>
      <w:r>
        <w:rPr>
          <w:sz w:val="20"/>
        </w:rPr>
        <w:t xml:space="preserve">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pPr>
        <w:pStyle w:val="0"/>
        <w:spacing w:before="200" w:line-rule="auto"/>
        <w:ind w:firstLine="540"/>
        <w:jc w:val="both"/>
      </w:pPr>
      <w:r>
        <w:rPr>
          <w:sz w:val="20"/>
        </w:rPr>
        <w:t xml:space="preserve">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bookmarkStart w:id="125" w:name="P125"/>
    <w:bookmarkEnd w:id="125"/>
    <w:p>
      <w:pPr>
        <w:pStyle w:val="0"/>
        <w:spacing w:before="200" w:line-rule="auto"/>
        <w:ind w:firstLine="540"/>
        <w:jc w:val="both"/>
      </w:pPr>
      <w:r>
        <w:rPr>
          <w:sz w:val="20"/>
        </w:rPr>
        <w:t xml:space="preserve">17. Документами, подтверждающими необходимость актуализации сведений об объекте НВОС, являются представленные заявителем сведения:</w:t>
      </w:r>
    </w:p>
    <w:p>
      <w:pPr>
        <w:pStyle w:val="0"/>
        <w:spacing w:before="200" w:line-rule="auto"/>
        <w:ind w:firstLine="540"/>
        <w:jc w:val="both"/>
      </w:pPr>
      <w:r>
        <w:rPr>
          <w:sz w:val="20"/>
        </w:rP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pPr>
        <w:pStyle w:val="0"/>
        <w:spacing w:before="200" w:line-rule="auto"/>
        <w:ind w:firstLine="540"/>
        <w:jc w:val="both"/>
      </w:pPr>
      <w:r>
        <w:rPr>
          <w:sz w:val="20"/>
        </w:rPr>
        <w:t xml:space="preserve">б) об изменении места нахождения объекта НВОС;</w:t>
      </w:r>
    </w:p>
    <w:p>
      <w:pPr>
        <w:pStyle w:val="0"/>
        <w:spacing w:before="200" w:line-rule="auto"/>
        <w:ind w:firstLine="540"/>
        <w:jc w:val="both"/>
      </w:pPr>
      <w:r>
        <w:rPr>
          <w:sz w:val="20"/>
        </w:rPr>
        <w:t xml:space="preserve">в) 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bookmarkStart w:id="130" w:name="P130"/>
    <w:bookmarkEnd w:id="130"/>
    <w:p>
      <w:pPr>
        <w:pStyle w:val="0"/>
        <w:spacing w:before="200" w:line-rule="auto"/>
        <w:ind w:firstLine="540"/>
        <w:jc w:val="both"/>
      </w:pPr>
      <w:r>
        <w:rPr>
          <w:sz w:val="20"/>
        </w:rPr>
        <w:t xml:space="preserve">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pPr>
        <w:pStyle w:val="0"/>
        <w:spacing w:before="200" w:line-rule="auto"/>
        <w:ind w:firstLine="540"/>
        <w:jc w:val="both"/>
      </w:pPr>
      <w:r>
        <w:rPr>
          <w:sz w:val="20"/>
        </w:rPr>
        <w:t xml:space="preserve">Документом, подтверждающим прекращение деятельности на объекте НВОС, является акт о его консервации или ликвидации.</w:t>
      </w:r>
    </w:p>
    <w:bookmarkStart w:id="132" w:name="P132"/>
    <w:bookmarkEnd w:id="132"/>
    <w:p>
      <w:pPr>
        <w:pStyle w:val="0"/>
        <w:spacing w:before="200" w:line-rule="auto"/>
        <w:ind w:firstLine="540"/>
        <w:jc w:val="both"/>
      </w:pPr>
      <w:r>
        <w:rPr>
          <w:sz w:val="20"/>
        </w:rPr>
        <w:t xml:space="preserve">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bookmarkStart w:id="133" w:name="P133"/>
    <w:bookmarkEnd w:id="133"/>
    <w:p>
      <w:pPr>
        <w:pStyle w:val="0"/>
        <w:spacing w:before="200" w:line-rule="auto"/>
        <w:ind w:firstLine="540"/>
        <w:jc w:val="both"/>
      </w:pPr>
      <w:r>
        <w:rPr>
          <w:sz w:val="20"/>
        </w:rPr>
        <w:t xml:space="preserve">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pPr>
        <w:pStyle w:val="0"/>
        <w:spacing w:before="200" w:line-rule="auto"/>
        <w:ind w:firstLine="540"/>
        <w:jc w:val="both"/>
      </w:pPr>
      <w:r>
        <w:rPr>
          <w:sz w:val="20"/>
        </w:rPr>
        <w:t xml:space="preserve">21. Достоверность сведений, содержащихся в заявительных документах, подтверждается заявителем.</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w:t>
      </w:r>
    </w:p>
    <w:p>
      <w:pPr>
        <w:pStyle w:val="2"/>
        <w:jc w:val="center"/>
      </w:pPr>
      <w:r>
        <w:rPr>
          <w:sz w:val="20"/>
        </w:rPr>
        <w:t xml:space="preserve">находятся в распоряжении государственных органов, органов</w:t>
      </w:r>
    </w:p>
    <w:p>
      <w:pPr>
        <w:pStyle w:val="2"/>
        <w:jc w:val="center"/>
      </w:pPr>
      <w:r>
        <w:rPr>
          <w:sz w:val="20"/>
        </w:rPr>
        <w:t xml:space="preserve">местного самоуправления и иных органов, участвующих</w:t>
      </w:r>
    </w:p>
    <w:p>
      <w:pPr>
        <w:pStyle w:val="2"/>
        <w:jc w:val="center"/>
      </w:pPr>
      <w:r>
        <w:rPr>
          <w:sz w:val="20"/>
        </w:rPr>
        <w:t xml:space="preserve">в предоставлении государственной услуги, и которые</w:t>
      </w:r>
    </w:p>
    <w:p>
      <w:pPr>
        <w:pStyle w:val="2"/>
        <w:jc w:val="center"/>
      </w:pPr>
      <w:r>
        <w:rPr>
          <w:sz w:val="20"/>
        </w:rPr>
        <w:t xml:space="preserve">заявитель вправе представить, а также способы</w:t>
      </w:r>
    </w:p>
    <w:p>
      <w:pPr>
        <w:pStyle w:val="2"/>
        <w:jc w:val="center"/>
      </w:pPr>
      <w:r>
        <w:rPr>
          <w:sz w:val="20"/>
        </w:rPr>
        <w:t xml:space="preserve">их получения заявителями, в том числе в электронной</w:t>
      </w:r>
    </w:p>
    <w:p>
      <w:pPr>
        <w:pStyle w:val="2"/>
        <w:jc w:val="center"/>
      </w:pPr>
      <w:r>
        <w:rPr>
          <w:sz w:val="20"/>
        </w:rPr>
        <w:t xml:space="preserve">форме, порядок их представления</w:t>
      </w:r>
    </w:p>
    <w:p>
      <w:pPr>
        <w:pStyle w:val="0"/>
        <w:jc w:val="both"/>
      </w:pPr>
      <w:r>
        <w:rPr>
          <w:sz w:val="20"/>
        </w:rPr>
      </w:r>
    </w:p>
    <w:p>
      <w:pPr>
        <w:pStyle w:val="0"/>
        <w:ind w:firstLine="540"/>
        <w:jc w:val="both"/>
      </w:pPr>
      <w:r>
        <w:rPr>
          <w:sz w:val="20"/>
        </w:rP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органов, не требуется.</w:t>
      </w:r>
    </w:p>
    <w:p>
      <w:pPr>
        <w:pStyle w:val="0"/>
        <w:spacing w:before="200" w:line-rule="auto"/>
        <w:ind w:firstLine="540"/>
        <w:jc w:val="both"/>
      </w:pPr>
      <w:r>
        <w:rPr>
          <w:sz w:val="20"/>
        </w:rPr>
        <w:t xml:space="preserve">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pPr>
        <w:pStyle w:val="0"/>
        <w:spacing w:before="200" w:line-rule="auto"/>
        <w:ind w:firstLine="540"/>
        <w:jc w:val="both"/>
      </w:pPr>
      <w:r>
        <w:rPr>
          <w:sz w:val="20"/>
        </w:rPr>
        <w:t xml:space="preserve">Заявитель вправе представить документы, необходимые для предоставления государственной услуги, по собственной инициативе.</w:t>
      </w:r>
    </w:p>
    <w:p>
      <w:pPr>
        <w:pStyle w:val="0"/>
        <w:spacing w:before="200" w:line-rule="auto"/>
        <w:ind w:firstLine="540"/>
        <w:jc w:val="both"/>
      </w:pPr>
      <w:r>
        <w:rPr>
          <w:sz w:val="20"/>
        </w:rPr>
        <w:t xml:space="preserve">24. При предоставлении государственной услуги от заявителя запрещается требовать:</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1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w:history="0" r:id="rId1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58" w:name="P158"/>
    <w:bookmarkEnd w:id="158"/>
    <w:p>
      <w:pPr>
        <w:pStyle w:val="0"/>
        <w:ind w:firstLine="540"/>
        <w:jc w:val="both"/>
      </w:pPr>
      <w:r>
        <w:rPr>
          <w:sz w:val="20"/>
        </w:rPr>
        <w:t xml:space="preserve">25. Основаниями для отказа в приеме заявительных документов являются:</w:t>
      </w:r>
    </w:p>
    <w:p>
      <w:pPr>
        <w:pStyle w:val="0"/>
        <w:spacing w:before="200" w:line-rule="auto"/>
        <w:ind w:firstLine="540"/>
        <w:jc w:val="both"/>
      </w:pPr>
      <w:r>
        <w:rPr>
          <w:sz w:val="20"/>
        </w:rPr>
        <w:t xml:space="preserve">а) представление заявителем документов, которые не поддаются прочтению;</w:t>
      </w:r>
    </w:p>
    <w:bookmarkStart w:id="160" w:name="P160"/>
    <w:bookmarkEnd w:id="160"/>
    <w:p>
      <w:pPr>
        <w:pStyle w:val="0"/>
        <w:spacing w:before="200" w:line-rule="auto"/>
        <w:ind w:firstLine="540"/>
        <w:jc w:val="both"/>
      </w:pPr>
      <w:r>
        <w:rPr>
          <w:sz w:val="20"/>
        </w:rPr>
        <w:t xml:space="preserve">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26. 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соответствии с положениями Административного регламента.</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29. Плата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pPr>
        <w:pStyle w:val="0"/>
        <w:spacing w:before="200" w:line-rule="auto"/>
        <w:ind w:firstLine="540"/>
        <w:jc w:val="both"/>
      </w:pPr>
      <w:r>
        <w:rPr>
          <w:sz w:val="20"/>
        </w:rPr>
        <w:t xml:space="preserve">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32. Срок регистрации заявительных документов, в том числе поступивших в электронной форме, составляет 1 рабочий день.</w:t>
      </w:r>
    </w:p>
    <w:p>
      <w:pPr>
        <w:pStyle w:val="0"/>
        <w:spacing w:before="200" w:line-rule="auto"/>
        <w:ind w:firstLine="540"/>
        <w:jc w:val="both"/>
      </w:pPr>
      <w:r>
        <w:rPr>
          <w:sz w:val="20"/>
        </w:rPr>
        <w:t xml:space="preserve">Требования к срокам и порядку регистрации заявлений о предоставлении услуг, которые 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pPr>
        <w:pStyle w:val="0"/>
        <w:spacing w:before="200" w:line-rule="auto"/>
        <w:ind w:firstLine="540"/>
        <w:jc w:val="both"/>
      </w:pPr>
      <w:r>
        <w:rPr>
          <w:sz w:val="20"/>
        </w:rPr>
        <w:t xml:space="preserve">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pPr>
        <w:pStyle w:val="0"/>
        <w:spacing w:before="200" w:line-rule="auto"/>
        <w:ind w:firstLine="540"/>
        <w:jc w:val="both"/>
      </w:pPr>
      <w:r>
        <w:rPr>
          <w:sz w:val="20"/>
        </w:rPr>
        <w:t xml:space="preserve">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каждой государственной услуги, размещению и оформлению</w:t>
      </w:r>
    </w:p>
    <w:p>
      <w:pPr>
        <w:pStyle w:val="2"/>
        <w:jc w:val="center"/>
      </w:pPr>
      <w:r>
        <w:rPr>
          <w:sz w:val="20"/>
        </w:rPr>
        <w:t xml:space="preserve">визуальной, 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both"/>
      </w:pPr>
      <w:r>
        <w:rPr>
          <w:sz w:val="20"/>
        </w:rPr>
      </w:r>
    </w:p>
    <w:p>
      <w:pPr>
        <w:pStyle w:val="0"/>
        <w:ind w:firstLine="540"/>
        <w:jc w:val="both"/>
      </w:pPr>
      <w:r>
        <w:rPr>
          <w:sz w:val="20"/>
        </w:rPr>
        <w:t xml:space="preserve">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pPr>
        <w:pStyle w:val="0"/>
        <w:spacing w:before="200" w:line-rule="auto"/>
        <w:ind w:firstLine="540"/>
        <w:jc w:val="both"/>
      </w:pPr>
      <w:r>
        <w:rPr>
          <w:sz w:val="20"/>
        </w:rPr>
        <w:t xml:space="preserve">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pPr>
        <w:pStyle w:val="0"/>
        <w:spacing w:before="200" w:line-rule="auto"/>
        <w:ind w:firstLine="540"/>
        <w:jc w:val="both"/>
      </w:pPr>
      <w:r>
        <w:rPr>
          <w:sz w:val="20"/>
        </w:rPr>
        <w:t xml:space="preserve">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pPr>
        <w:pStyle w:val="0"/>
        <w:spacing w:before="200" w:line-rule="auto"/>
        <w:ind w:firstLine="540"/>
        <w:jc w:val="both"/>
      </w:pPr>
      <w:r>
        <w:rPr>
          <w:sz w:val="20"/>
        </w:rPr>
        <w:t xml:space="preserve">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pPr>
        <w:pStyle w:val="0"/>
        <w:spacing w:before="200" w:line-rule="auto"/>
        <w:ind w:firstLine="540"/>
        <w:jc w:val="both"/>
      </w:pPr>
      <w:r>
        <w:rPr>
          <w:sz w:val="20"/>
        </w:rPr>
        <w:t xml:space="preserve">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pPr>
        <w:pStyle w:val="0"/>
        <w:spacing w:before="200" w:line-rule="auto"/>
        <w:ind w:firstLine="540"/>
        <w:jc w:val="both"/>
      </w:pPr>
      <w:r>
        <w:rPr>
          <w:sz w:val="20"/>
        </w:rPr>
        <w:t xml:space="preserve">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40. В часы работы территориальных органов Росприроднадзора, уполномоченных органов исполнительной власти инвалидам обеспечиваются:</w:t>
      </w:r>
    </w:p>
    <w:p>
      <w:pPr>
        <w:pStyle w:val="0"/>
        <w:spacing w:before="200" w:line-rule="auto"/>
        <w:ind w:firstLine="540"/>
        <w:jc w:val="both"/>
      </w:pPr>
      <w:r>
        <w:rPr>
          <w:sz w:val="20"/>
        </w:rPr>
        <w:t xml:space="preserve">а) условия для беспрепятственного доступа к местам подачи заявительных документов;</w:t>
      </w:r>
    </w:p>
    <w:p>
      <w:pPr>
        <w:pStyle w:val="0"/>
        <w:spacing w:before="200" w:line-rule="auto"/>
        <w:ind w:firstLine="540"/>
        <w:jc w:val="both"/>
      </w:pPr>
      <w:r>
        <w:rPr>
          <w:sz w:val="20"/>
        </w:rPr>
        <w:t xml:space="preserve">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необходимой помощи;</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получения государственной услуги инвалидами;</w:t>
      </w:r>
    </w:p>
    <w:p>
      <w:pPr>
        <w:pStyle w:val="0"/>
        <w:spacing w:before="200" w:line-rule="auto"/>
        <w:ind w:firstLine="540"/>
        <w:jc w:val="both"/>
      </w:pPr>
      <w:r>
        <w:rPr>
          <w:sz w:val="20"/>
        </w:rPr>
        <w:t xml:space="preserve">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е) допуск тифлосурдопереводчика;</w:t>
      </w:r>
    </w:p>
    <w:p>
      <w:pPr>
        <w:pStyle w:val="0"/>
        <w:spacing w:before="200" w:line-rule="auto"/>
        <w:ind w:firstLine="540"/>
        <w:jc w:val="both"/>
      </w:pPr>
      <w:r>
        <w:rPr>
          <w:sz w:val="20"/>
        </w:rPr>
        <w:t xml:space="preserve">ж) 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з) 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42.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полнота, актуальность и достоверность информации о порядке предоставления государственной услуги, в том числе в электронной форме;</w:t>
      </w:r>
    </w:p>
    <w:p>
      <w:pPr>
        <w:pStyle w:val="0"/>
        <w:spacing w:before="200" w:line-rule="auto"/>
        <w:ind w:firstLine="540"/>
        <w:jc w:val="both"/>
      </w:pPr>
      <w:r>
        <w:rPr>
          <w:sz w:val="20"/>
        </w:rPr>
        <w:t xml:space="preserve">б) наглядность форм размещаемой информации о порядке предоставления государственной услуги;</w:t>
      </w:r>
    </w:p>
    <w:p>
      <w:pPr>
        <w:pStyle w:val="0"/>
        <w:spacing w:before="200" w:line-rule="auto"/>
        <w:ind w:firstLine="540"/>
        <w:jc w:val="both"/>
      </w:pPr>
      <w:r>
        <w:rPr>
          <w:sz w:val="20"/>
        </w:rPr>
        <w:t xml:space="preserve">в)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pPr>
        <w:pStyle w:val="0"/>
        <w:spacing w:before="200" w:line-rule="auto"/>
        <w:ind w:firstLine="540"/>
        <w:jc w:val="both"/>
      </w:pPr>
      <w:r>
        <w:rPr>
          <w:sz w:val="20"/>
        </w:rPr>
        <w:t xml:space="preserve">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pPr>
        <w:pStyle w:val="0"/>
        <w:spacing w:before="200" w:line-rule="auto"/>
        <w:ind w:firstLine="540"/>
        <w:jc w:val="both"/>
      </w:pPr>
      <w:r>
        <w:rPr>
          <w:sz w:val="20"/>
        </w:rPr>
        <w:t xml:space="preserve">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ж) удовлетворенность заявителей качеством государственной услуги;</w:t>
      </w:r>
    </w:p>
    <w:p>
      <w:pPr>
        <w:pStyle w:val="0"/>
        <w:spacing w:before="200" w:line-rule="auto"/>
        <w:ind w:firstLine="540"/>
        <w:jc w:val="both"/>
      </w:pPr>
      <w:r>
        <w:rPr>
          <w:sz w:val="20"/>
        </w:rPr>
        <w:t xml:space="preserve">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pPr>
        <w:pStyle w:val="0"/>
        <w:spacing w:before="200" w:line-rule="auto"/>
        <w:ind w:firstLine="540"/>
        <w:jc w:val="both"/>
      </w:pPr>
      <w:r>
        <w:rPr>
          <w:sz w:val="20"/>
        </w:rPr>
        <w:t xml:space="preserve">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запроса о предоставлении государственной услуги;</w:t>
      </w:r>
    </w:p>
    <w:p>
      <w:pPr>
        <w:pStyle w:val="0"/>
        <w:spacing w:before="200" w:line-rule="auto"/>
        <w:ind w:firstLine="540"/>
        <w:jc w:val="both"/>
      </w:pPr>
      <w:r>
        <w:rPr>
          <w:sz w:val="20"/>
        </w:rPr>
        <w:t xml:space="preserve">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г) получение результата предоставления государственной услуги;</w:t>
      </w:r>
    </w:p>
    <w:p>
      <w:pPr>
        <w:pStyle w:val="0"/>
        <w:spacing w:before="200" w:line-rule="auto"/>
        <w:ind w:firstLine="540"/>
        <w:jc w:val="both"/>
      </w:pPr>
      <w:r>
        <w:rPr>
          <w:sz w:val="20"/>
        </w:rPr>
        <w:t xml:space="preserve">д) получение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е) осуществление оценки качества предоставления государственной услуги;</w:t>
      </w:r>
    </w:p>
    <w:p>
      <w:pPr>
        <w:pStyle w:val="0"/>
        <w:spacing w:before="200" w:line-rule="auto"/>
        <w:ind w:firstLine="540"/>
        <w:jc w:val="both"/>
      </w:pPr>
      <w:r>
        <w:rPr>
          <w:sz w:val="20"/>
        </w:rPr>
        <w:t xml:space="preserve">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pPr>
        <w:pStyle w:val="0"/>
        <w:spacing w:before="200" w:line-rule="auto"/>
        <w:ind w:firstLine="540"/>
        <w:jc w:val="both"/>
      </w:pPr>
      <w:r>
        <w:rPr>
          <w:sz w:val="20"/>
        </w:rP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history="0" w:anchor="P122" w:tooltip="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
        <w:r>
          <w:rPr>
            <w:sz w:val="20"/>
            <w:color w:val="0000ff"/>
          </w:rPr>
          <w:t xml:space="preserve">пунктом 15</w:t>
        </w:r>
      </w:hyperlink>
      <w:r>
        <w:rPr>
          <w:sz w:val="20"/>
        </w:rPr>
        <w:t xml:space="preserve"> Административного регламента.</w:t>
      </w:r>
    </w:p>
    <w:p>
      <w:pPr>
        <w:pStyle w:val="0"/>
        <w:spacing w:before="200" w:line-rule="auto"/>
        <w:ind w:firstLine="540"/>
        <w:jc w:val="both"/>
      </w:pPr>
      <w:r>
        <w:rPr>
          <w:sz w:val="20"/>
        </w:rPr>
        <w:t xml:space="preserve">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pPr>
        <w:pStyle w:val="0"/>
        <w:spacing w:before="200" w:line-rule="auto"/>
        <w:ind w:firstLine="540"/>
        <w:jc w:val="both"/>
      </w:pPr>
      <w:r>
        <w:rPr>
          <w:sz w:val="20"/>
        </w:rPr>
        <w:t xml:space="preserve">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pPr>
        <w:pStyle w:val="0"/>
        <w:spacing w:before="200" w:line-rule="auto"/>
        <w:ind w:firstLine="540"/>
        <w:jc w:val="both"/>
      </w:pPr>
      <w:r>
        <w:rPr>
          <w:sz w:val="20"/>
        </w:rPr>
        <w:t xml:space="preserve">Время консультирования при устном обращении о порядке предоставления государственной услуги по телефону должно составлять не более 5 минут.</w:t>
      </w:r>
    </w:p>
    <w:p>
      <w:pPr>
        <w:pStyle w:val="0"/>
        <w:spacing w:before="200" w:line-rule="auto"/>
        <w:ind w:firstLine="540"/>
        <w:jc w:val="both"/>
      </w:pPr>
      <w:r>
        <w:rPr>
          <w:sz w:val="20"/>
        </w:rPr>
        <w:t xml:space="preserve">46. Качество предоставления государственной услуги характеризуется:</w:t>
      </w:r>
    </w:p>
    <w:p>
      <w:pPr>
        <w:pStyle w:val="0"/>
        <w:spacing w:before="200" w:line-rule="auto"/>
        <w:ind w:firstLine="540"/>
        <w:jc w:val="both"/>
      </w:pPr>
      <w:r>
        <w:rPr>
          <w:sz w:val="20"/>
        </w:rPr>
        <w:t xml:space="preserve">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pPr>
        <w:pStyle w:val="0"/>
        <w:spacing w:before="200" w:line-rule="auto"/>
        <w:ind w:firstLine="540"/>
        <w:jc w:val="both"/>
      </w:pPr>
      <w:r>
        <w:rPr>
          <w:sz w:val="20"/>
        </w:rPr>
        <w:t xml:space="preserve">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в) отсутствием нарушений сроков предоставления государственной услуги.</w:t>
      </w:r>
    </w:p>
    <w:p>
      <w:pPr>
        <w:pStyle w:val="0"/>
        <w:spacing w:before="200" w:line-rule="auto"/>
        <w:ind w:firstLine="540"/>
        <w:jc w:val="both"/>
      </w:pPr>
      <w:r>
        <w:rPr>
          <w:sz w:val="20"/>
        </w:rPr>
        <w:t xml:space="preserve">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pPr>
        <w:pStyle w:val="0"/>
        <w:spacing w:before="200" w:line-rule="auto"/>
        <w:ind w:firstLine="540"/>
        <w:jc w:val="both"/>
      </w:pPr>
      <w:r>
        <w:rPr>
          <w:sz w:val="20"/>
        </w:rPr>
        <w:t xml:space="preserve">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pPr>
        <w:pStyle w:val="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 услуги</w:t>
      </w:r>
    </w:p>
    <w:p>
      <w:pPr>
        <w:pStyle w:val="2"/>
        <w:jc w:val="center"/>
      </w:pPr>
      <w:r>
        <w:rPr>
          <w:sz w:val="20"/>
        </w:rPr>
        <w:t xml:space="preserve">по экстерриториальному принципу (в случае,</w:t>
      </w:r>
    </w:p>
    <w:p>
      <w:pPr>
        <w:pStyle w:val="2"/>
        <w:jc w:val="center"/>
      </w:pPr>
      <w:r>
        <w:rPr>
          <w:sz w:val="20"/>
        </w:rPr>
        <w:t xml:space="preserve">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pPr>
        <w:pStyle w:val="0"/>
        <w:spacing w:before="200" w:line-rule="auto"/>
        <w:ind w:firstLine="540"/>
        <w:jc w:val="both"/>
      </w:pPr>
      <w:r>
        <w:rPr>
          <w:sz w:val="20"/>
        </w:rPr>
        <w:t xml:space="preserve">а) через личный кабинет в информационно-телекоммуникационной сети "Интернет" по адресу: https://lk.fsrpn.ru, с использованием ЕСИА;</w:t>
      </w:r>
    </w:p>
    <w:p>
      <w:pPr>
        <w:pStyle w:val="0"/>
        <w:spacing w:before="200" w:line-rule="auto"/>
        <w:ind w:firstLine="540"/>
        <w:jc w:val="both"/>
      </w:pPr>
      <w:r>
        <w:rPr>
          <w:sz w:val="20"/>
        </w:rPr>
        <w:t xml:space="preserve">б) через ЕПГУ.</w:t>
      </w:r>
    </w:p>
    <w:p>
      <w:pPr>
        <w:pStyle w:val="0"/>
        <w:spacing w:before="200" w:line-rule="auto"/>
        <w:ind w:firstLine="540"/>
        <w:jc w:val="both"/>
      </w:pPr>
      <w:r>
        <w:rPr>
          <w:sz w:val="20"/>
        </w:rPr>
        <w:t xml:space="preserve">50. Заявительные документы, представляемые в электронной форме, подписываются ЭП.</w:t>
      </w:r>
    </w:p>
    <w:p>
      <w:pPr>
        <w:pStyle w:val="0"/>
        <w:spacing w:before="200" w:line-rule="auto"/>
        <w:ind w:firstLine="540"/>
        <w:jc w:val="both"/>
      </w:pPr>
      <w:r>
        <w:rPr>
          <w:sz w:val="20"/>
        </w:rPr>
        <w:t xml:space="preserve">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52.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и регистрация заявительных документов;</w:t>
      </w:r>
    </w:p>
    <w:p>
      <w:pPr>
        <w:pStyle w:val="0"/>
        <w:spacing w:before="200" w:line-rule="auto"/>
        <w:ind w:firstLine="540"/>
        <w:jc w:val="both"/>
      </w:pPr>
      <w:r>
        <w:rPr>
          <w:sz w:val="20"/>
        </w:rPr>
        <w:t xml:space="preserve">б) постановка объекта НВОС на государственный учет;</w:t>
      </w:r>
    </w:p>
    <w:p>
      <w:pPr>
        <w:pStyle w:val="0"/>
        <w:spacing w:before="200" w:line-rule="auto"/>
        <w:ind w:firstLine="540"/>
        <w:jc w:val="both"/>
      </w:pPr>
      <w:r>
        <w:rPr>
          <w:sz w:val="20"/>
        </w:rPr>
        <w:t xml:space="preserve">в) актуализация сведений об объекте НВОС, содержащихся в федеральном государственном реестре;</w:t>
      </w:r>
    </w:p>
    <w:p>
      <w:pPr>
        <w:pStyle w:val="0"/>
        <w:spacing w:before="200" w:line-rule="auto"/>
        <w:ind w:firstLine="540"/>
        <w:jc w:val="both"/>
      </w:pPr>
      <w:r>
        <w:rPr>
          <w:sz w:val="20"/>
        </w:rPr>
        <w:t xml:space="preserve">г) снятие объекта НВОС с государственного учета;</w:t>
      </w:r>
    </w:p>
    <w:p>
      <w:pPr>
        <w:pStyle w:val="0"/>
        <w:spacing w:before="200" w:line-rule="auto"/>
        <w:ind w:firstLine="540"/>
        <w:jc w:val="both"/>
      </w:pPr>
      <w:r>
        <w:rPr>
          <w:sz w:val="20"/>
        </w:rPr>
        <w:t xml:space="preserve">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pPr>
        <w:pStyle w:val="0"/>
        <w:jc w:val="both"/>
      </w:pPr>
      <w:r>
        <w:rPr>
          <w:sz w:val="20"/>
        </w:rPr>
      </w:r>
    </w:p>
    <w:p>
      <w:pPr>
        <w:pStyle w:val="2"/>
        <w:outlineLvl w:val="2"/>
        <w:jc w:val="center"/>
      </w:pPr>
      <w:r>
        <w:rPr>
          <w:sz w:val="20"/>
        </w:rPr>
        <w:t xml:space="preserve">Прием и регистрация заявительных документов</w:t>
      </w:r>
    </w:p>
    <w:p>
      <w:pPr>
        <w:pStyle w:val="0"/>
        <w:jc w:val="both"/>
      </w:pPr>
      <w:r>
        <w:rPr>
          <w:sz w:val="20"/>
        </w:rPr>
      </w:r>
    </w:p>
    <w:bookmarkStart w:id="311" w:name="P311"/>
    <w:bookmarkEnd w:id="311"/>
    <w:p>
      <w:pPr>
        <w:pStyle w:val="0"/>
        <w:ind w:firstLine="540"/>
        <w:jc w:val="both"/>
      </w:pPr>
      <w:r>
        <w:rPr>
          <w:sz w:val="20"/>
        </w:rP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history="0" w:anchor="P117" w:tooltip="14. Документами, необходимыми для предоставления государственной услуги (далее - заявительные документы), являются:">
        <w:r>
          <w:rPr>
            <w:sz w:val="20"/>
            <w:color w:val="0000ff"/>
          </w:rPr>
          <w:t xml:space="preserve">пункте 14</w:t>
        </w:r>
      </w:hyperlink>
      <w:r>
        <w:rPr>
          <w:sz w:val="20"/>
        </w:rPr>
        <w:t xml:space="preserve"> Административного регламента.</w:t>
      </w:r>
    </w:p>
    <w:p>
      <w:pPr>
        <w:pStyle w:val="0"/>
        <w:spacing w:before="200" w:line-rule="auto"/>
        <w:ind w:firstLine="540"/>
        <w:jc w:val="both"/>
      </w:pPr>
      <w:r>
        <w:rPr>
          <w:sz w:val="20"/>
        </w:rP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history="0" w:anchor="P133" w:tooltip="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quot;Интернет&quot; по адресу: https://lk.fsrpn.ru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
        <w:r>
          <w:rPr>
            <w:sz w:val="20"/>
            <w:color w:val="0000ff"/>
          </w:rPr>
          <w:t xml:space="preserve">пунктом 20</w:t>
        </w:r>
      </w:hyperlink>
      <w:r>
        <w:rPr>
          <w:sz w:val="20"/>
        </w:rPr>
        <w:t xml:space="preserve"> Административного регламента.</w:t>
      </w:r>
    </w:p>
    <w:p>
      <w:pPr>
        <w:pStyle w:val="0"/>
        <w:spacing w:before="200" w:line-rule="auto"/>
        <w:ind w:firstLine="540"/>
        <w:jc w:val="both"/>
      </w:pPr>
      <w:r>
        <w:rPr>
          <w:sz w:val="20"/>
        </w:rP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w:history="0" r:id="rId1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pPr>
        <w:pStyle w:val="0"/>
        <w:spacing w:before="200" w:line-rule="auto"/>
        <w:ind w:firstLine="540"/>
        <w:jc w:val="both"/>
      </w:pPr>
      <w:r>
        <w:rPr>
          <w:sz w:val="20"/>
        </w:rPr>
        <w:t xml:space="preserve">В случае наличия оснований для отказа в приеме заявительных документов, указанных в </w:t>
      </w:r>
      <w:hyperlink w:history="0" w:anchor="P160" w:tooltip="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
        <w:r>
          <w:rPr>
            <w:sz w:val="20"/>
            <w:color w:val="0000ff"/>
          </w:rPr>
          <w:t xml:space="preserve">подпункте "б" пункта 25</w:t>
        </w:r>
      </w:hyperlink>
      <w:r>
        <w:rPr>
          <w:sz w:val="20"/>
        </w:rP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w:history="0" r:id="rId1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статьи 11</w:t>
        </w:r>
      </w:hyperlink>
      <w:r>
        <w:rPr>
          <w:sz w:val="20"/>
        </w:rPr>
        <w:t xml:space="preserve"> Закона N 63-ФЗ, которые послужили основанием для принятия решения об отказе в приеме заявительных документов.</w:t>
      </w:r>
    </w:p>
    <w:p>
      <w:pPr>
        <w:pStyle w:val="0"/>
        <w:spacing w:before="200" w:line-rule="auto"/>
        <w:ind w:firstLine="540"/>
        <w:jc w:val="both"/>
      </w:pPr>
      <w:r>
        <w:rPr>
          <w:sz w:val="20"/>
        </w:rPr>
        <w:t xml:space="preserve">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pPr>
        <w:pStyle w:val="0"/>
        <w:spacing w:before="200" w:line-rule="auto"/>
        <w:ind w:firstLine="540"/>
        <w:jc w:val="both"/>
      </w:pPr>
      <w:r>
        <w:rPr>
          <w:sz w:val="20"/>
        </w:rPr>
        <w:t xml:space="preserve">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pPr>
        <w:pStyle w:val="0"/>
        <w:spacing w:before="200" w:line-rule="auto"/>
        <w:ind w:firstLine="540"/>
        <w:jc w:val="both"/>
      </w:pPr>
      <w:r>
        <w:rPr>
          <w:sz w:val="20"/>
        </w:rPr>
        <w:t xml:space="preserve">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pPr>
        <w:pStyle w:val="0"/>
        <w:spacing w:before="200" w:line-rule="auto"/>
        <w:ind w:firstLine="540"/>
        <w:jc w:val="both"/>
      </w:pPr>
      <w:r>
        <w:rPr>
          <w:sz w:val="20"/>
        </w:rP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w:history="0" r:id="rId20" w:tooltip="Закон РФ от 21.07.1993 N 5485-1 (ред. от 04.08.2023) &quot;О государственной тайне&quot; {КонсультантПлюс}">
        <w:r>
          <w:rPr>
            <w:sz w:val="20"/>
            <w:color w:val="0000ff"/>
          </w:rPr>
          <w:t xml:space="preserve">Закона</w:t>
        </w:r>
      </w:hyperlink>
      <w:r>
        <w:rPr>
          <w:sz w:val="20"/>
        </w:rPr>
        <w:t xml:space="preserve"> Российской Федерации от 21.07.1993 N 5485-1 "О государственной тайне" (Собрание законодательства Российской Федерации, 1997, N 41, ст. 4673; 2018, N 31, ст. 4845) (далее - Закон N 5485-1) и законодательством об информации, информационных технологиях и о защите информации.</w:t>
      </w:r>
    </w:p>
    <w:p>
      <w:pPr>
        <w:pStyle w:val="0"/>
        <w:spacing w:before="200" w:line-rule="auto"/>
        <w:ind w:firstLine="540"/>
        <w:jc w:val="both"/>
      </w:pPr>
      <w:r>
        <w:rPr>
          <w:sz w:val="20"/>
        </w:rPr>
        <w:t xml:space="preserve">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pPr>
        <w:pStyle w:val="0"/>
        <w:spacing w:before="200" w:line-rule="auto"/>
        <w:ind w:firstLine="540"/>
        <w:jc w:val="both"/>
      </w:pPr>
      <w:r>
        <w:rPr>
          <w:sz w:val="20"/>
        </w:rPr>
        <w:t xml:space="preserve">57. При отсутствии указанных в </w:t>
      </w:r>
      <w:hyperlink w:history="0" w:anchor="P158" w:tooltip="25. Основаниями для отказа в приеме заявительных документов являются:">
        <w:r>
          <w:rPr>
            <w:sz w:val="20"/>
            <w:color w:val="0000ff"/>
          </w:rPr>
          <w:t xml:space="preserve">пункте 25</w:t>
        </w:r>
      </w:hyperlink>
      <w:r>
        <w:rPr>
          <w:sz w:val="20"/>
        </w:rP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pPr>
        <w:pStyle w:val="0"/>
        <w:spacing w:before="200" w:line-rule="auto"/>
        <w:ind w:firstLine="540"/>
        <w:jc w:val="both"/>
      </w:pPr>
      <w:r>
        <w:rPr>
          <w:sz w:val="20"/>
        </w:rPr>
        <w:t xml:space="preserve">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bookmarkStart w:id="322" w:name="P322"/>
    <w:bookmarkEnd w:id="322"/>
    <w:p>
      <w:pPr>
        <w:pStyle w:val="0"/>
        <w:spacing w:before="200" w:line-rule="auto"/>
        <w:ind w:firstLine="540"/>
        <w:jc w:val="both"/>
      </w:pPr>
      <w:r>
        <w:rPr>
          <w:sz w:val="20"/>
        </w:rPr>
        <w:t xml:space="preserve">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pPr>
        <w:pStyle w:val="0"/>
        <w:spacing w:before="200" w:line-rule="auto"/>
        <w:ind w:firstLine="540"/>
        <w:jc w:val="both"/>
      </w:pPr>
      <w:r>
        <w:rPr>
          <w:sz w:val="20"/>
        </w:rP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pPr>
        <w:pStyle w:val="0"/>
        <w:jc w:val="both"/>
      </w:pPr>
      <w:r>
        <w:rPr>
          <w:sz w:val="20"/>
        </w:rPr>
      </w:r>
    </w:p>
    <w:p>
      <w:pPr>
        <w:pStyle w:val="2"/>
        <w:outlineLvl w:val="2"/>
        <w:jc w:val="center"/>
      </w:pPr>
      <w:r>
        <w:rPr>
          <w:sz w:val="20"/>
        </w:rPr>
        <w:t xml:space="preserve">Постановка объекта НВОС на государственный учет</w:t>
      </w:r>
    </w:p>
    <w:p>
      <w:pPr>
        <w:pStyle w:val="0"/>
        <w:jc w:val="both"/>
      </w:pPr>
      <w:r>
        <w:rPr>
          <w:sz w:val="20"/>
        </w:rPr>
      </w:r>
    </w:p>
    <w:p>
      <w:pPr>
        <w:pStyle w:val="0"/>
        <w:ind w:firstLine="540"/>
        <w:jc w:val="both"/>
      </w:pPr>
      <w:r>
        <w:rPr>
          <w:sz w:val="20"/>
        </w:rP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history="0" w:anchor="P311" w:tooltip="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пункте 14 Административного регламента.">
        <w:r>
          <w:rPr>
            <w:sz w:val="20"/>
            <w:color w:val="0000ff"/>
          </w:rPr>
          <w:t xml:space="preserve">пунктами 53</w:t>
        </w:r>
      </w:hyperlink>
      <w:r>
        <w:rPr>
          <w:sz w:val="20"/>
        </w:rPr>
        <w:t xml:space="preserve"> - </w:t>
      </w:r>
      <w:hyperlink w:history="0" w:anchor="P322" w:tooltip="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
        <w:r>
          <w:rPr>
            <w:sz w:val="20"/>
            <w:color w:val="0000ff"/>
          </w:rPr>
          <w:t xml:space="preserve">58</w:t>
        </w:r>
      </w:hyperlink>
      <w:r>
        <w:rPr>
          <w:sz w:val="20"/>
        </w:rPr>
        <w:t xml:space="preserve"> Административного регламента.</w:t>
      </w:r>
    </w:p>
    <w:p>
      <w:pPr>
        <w:pStyle w:val="0"/>
        <w:spacing w:before="200" w:line-rule="auto"/>
        <w:ind w:firstLine="540"/>
        <w:jc w:val="both"/>
      </w:pPr>
      <w:r>
        <w:rPr>
          <w:sz w:val="20"/>
        </w:rPr>
        <w:t xml:space="preserve">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pPr>
        <w:pStyle w:val="0"/>
        <w:spacing w:before="200" w:line-rule="auto"/>
        <w:ind w:firstLine="540"/>
        <w:jc w:val="both"/>
      </w:pPr>
      <w:r>
        <w:rPr>
          <w:sz w:val="20"/>
        </w:rP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статьями 65</w:t>
        </w:r>
      </w:hyperlink>
      <w:r>
        <w:rPr>
          <w:sz w:val="20"/>
        </w:rPr>
        <w:t xml:space="preserve">, </w:t>
      </w:r>
      <w:hyperlink w:history="0" r:id="rId2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w:t>
        </w:r>
      </w:hyperlink>
      <w:r>
        <w:rPr>
          <w:sz w:val="20"/>
        </w:rPr>
        <w:t xml:space="preserve"> и </w:t>
      </w:r>
      <w:hyperlink w:history="0" r:id="rId2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69.2</w:t>
        </w:r>
      </w:hyperlink>
      <w:r>
        <w:rPr>
          <w:sz w:val="20"/>
        </w:rPr>
        <w:t xml:space="preserve"> Закона N 7-ФЗ, </w:t>
      </w:r>
      <w:hyperlink w:history="0" r:id="rId24"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17</w:t>
        </w:r>
      </w:hyperlink>
      <w:r>
        <w:rPr>
          <w:sz w:val="20"/>
        </w:rPr>
        <w:t xml:space="preserve"> Правил N 572 и Административным регламентом.</w:t>
      </w:r>
    </w:p>
    <w:p>
      <w:pPr>
        <w:pStyle w:val="0"/>
        <w:spacing w:before="200" w:line-rule="auto"/>
        <w:ind w:firstLine="540"/>
        <w:jc w:val="both"/>
      </w:pPr>
      <w:r>
        <w:rPr>
          <w:sz w:val="20"/>
        </w:rP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w:history="0" r:id="rId25" w:tooltip="Закон РФ от 21.07.1993 N 5485-1 (ред. от 04.08.2023) &quot;О государственной тайне&quot; {КонсультантПлюс}">
        <w:r>
          <w:rPr>
            <w:sz w:val="20"/>
            <w:color w:val="0000ff"/>
          </w:rPr>
          <w:t xml:space="preserve">Закона</w:t>
        </w:r>
      </w:hyperlink>
      <w:r>
        <w:rPr>
          <w:sz w:val="20"/>
        </w:rPr>
        <w:t xml:space="preserve"> N 5485-1 и законодательством об информации, информационных технологиях и о защите информации.</w:t>
      </w:r>
    </w:p>
    <w:p>
      <w:pPr>
        <w:pStyle w:val="0"/>
        <w:spacing w:before="200" w:line-rule="auto"/>
        <w:ind w:firstLine="540"/>
        <w:jc w:val="both"/>
      </w:pPr>
      <w:r>
        <w:rPr>
          <w:sz w:val="20"/>
        </w:rPr>
        <w:t xml:space="preserve">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pPr>
        <w:pStyle w:val="0"/>
        <w:spacing w:before="200" w:line-rule="auto"/>
        <w:ind w:firstLine="540"/>
        <w:jc w:val="both"/>
      </w:pPr>
      <w:r>
        <w:rPr>
          <w:sz w:val="20"/>
        </w:rP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запрашивают такие сведения и документы с использованием СМЭВ в соответствии с </w:t>
      </w:r>
      <w:hyperlink w:history="0" r:id="rId26"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37</w:t>
        </w:r>
      </w:hyperlink>
      <w:r>
        <w:rPr>
          <w:sz w:val="20"/>
        </w:rPr>
        <w:t xml:space="preserve"> Правил N 572.</w:t>
      </w:r>
    </w:p>
    <w:p>
      <w:pPr>
        <w:pStyle w:val="0"/>
        <w:spacing w:before="200" w:line-rule="auto"/>
        <w:ind w:firstLine="540"/>
        <w:jc w:val="both"/>
      </w:pPr>
      <w:r>
        <w:rPr>
          <w:sz w:val="20"/>
        </w:rPr>
        <w:t xml:space="preserve">64. В случае если при рассмотрении заявки о постановке объекта НВОС на государственный учет установлено, что объект не соответствует </w:t>
      </w:r>
      <w:hyperlink w:history="0" r:id="rId27" w:tooltip="Постановление Правительства РФ от 28.08.2015 N 903 &quot;Об утверждении критериев определения объектов, подлежащих федеральному государственному экологическому надзору&quot; ------------ Утратил силу или отменен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pPr>
        <w:pStyle w:val="0"/>
        <w:spacing w:before="200" w:line-rule="auto"/>
        <w:ind w:firstLine="540"/>
        <w:jc w:val="both"/>
      </w:pPr>
      <w:r>
        <w:rPr>
          <w:sz w:val="20"/>
        </w:rPr>
        <w:t xml:space="preserve">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pPr>
        <w:pStyle w:val="0"/>
        <w:spacing w:before="200" w:line-rule="auto"/>
        <w:ind w:firstLine="540"/>
        <w:jc w:val="both"/>
      </w:pPr>
      <w:r>
        <w:rPr>
          <w:sz w:val="20"/>
        </w:rPr>
        <w:t xml:space="preserve">66. Основаниями для отказа в постановке объекта НВОС на государственный учет являются:</w:t>
      </w:r>
    </w:p>
    <w:p>
      <w:pPr>
        <w:pStyle w:val="0"/>
        <w:spacing w:before="200" w:line-rule="auto"/>
        <w:ind w:firstLine="540"/>
        <w:jc w:val="both"/>
      </w:pPr>
      <w:r>
        <w:rPr>
          <w:sz w:val="20"/>
        </w:rPr>
        <w:t xml:space="preserve">а) представление документов, оформленных с нарушением требований Административного регламента;</w:t>
      </w:r>
    </w:p>
    <w:p>
      <w:pPr>
        <w:pStyle w:val="0"/>
        <w:spacing w:before="200" w:line-rule="auto"/>
        <w:ind w:firstLine="540"/>
        <w:jc w:val="both"/>
      </w:pPr>
      <w:r>
        <w:rPr>
          <w:sz w:val="20"/>
        </w:rPr>
        <w:t xml:space="preserve">б) несоответствие объекта </w:t>
      </w:r>
      <w:hyperlink w:history="0" r:id="rId28" w:tooltip="Постановление Правительства РФ от 28.09.2015 N 1029 &quot;Об утверждении критериев отнесения объектов, оказывающих негативное воздействие на окружающую среду, к объектам I, II, III и IV категорий&quot; ------------ Утратил силу или отменен {КонсультантПлюс}">
        <w:r>
          <w:rPr>
            <w:sz w:val="20"/>
            <w:color w:val="0000ff"/>
          </w:rPr>
          <w:t xml:space="preserve">Критериям</w:t>
        </w:r>
      </w:hyperlink>
      <w:r>
        <w:rPr>
          <w:sz w:val="20"/>
        </w:rP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pPr>
        <w:pStyle w:val="0"/>
        <w:spacing w:before="200" w:line-rule="auto"/>
        <w:ind w:firstLine="540"/>
        <w:jc w:val="both"/>
      </w:pPr>
      <w:r>
        <w:rPr>
          <w:sz w:val="20"/>
        </w:rPr>
        <w:t xml:space="preserve">в) установление факта представления информации лицами, не являющимися заявителями в соответствии с положениями Административного регламента;</w:t>
      </w:r>
    </w:p>
    <w:p>
      <w:pPr>
        <w:pStyle w:val="0"/>
        <w:spacing w:before="200" w:line-rule="auto"/>
        <w:ind w:firstLine="540"/>
        <w:jc w:val="both"/>
      </w:pPr>
      <w:r>
        <w:rPr>
          <w:sz w:val="20"/>
        </w:rPr>
        <w:t xml:space="preserve">г) несоответствие заявки о постановке объекта НВОС на государственный учет требованиям </w:t>
      </w:r>
      <w:hyperlink w:history="0" w:anchor="P117" w:tooltip="14. Документами, необходимыми для предоставления государственной услуги (далее - заявительные документы), являются:">
        <w:r>
          <w:rPr>
            <w:sz w:val="20"/>
            <w:color w:val="0000ff"/>
          </w:rPr>
          <w:t xml:space="preserve">пункта 14</w:t>
        </w:r>
      </w:hyperlink>
      <w:r>
        <w:rPr>
          <w:sz w:val="20"/>
        </w:rPr>
        <w:t xml:space="preserve"> Административного регламента;</w:t>
      </w:r>
    </w:p>
    <w:p>
      <w:pPr>
        <w:pStyle w:val="0"/>
        <w:spacing w:before="200" w:line-rule="auto"/>
        <w:ind w:firstLine="540"/>
        <w:jc w:val="both"/>
      </w:pPr>
      <w:r>
        <w:rPr>
          <w:sz w:val="20"/>
        </w:rPr>
        <w:t xml:space="preserve">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pPr>
        <w:pStyle w:val="0"/>
        <w:spacing w:before="200" w:line-rule="auto"/>
        <w:ind w:firstLine="540"/>
        <w:jc w:val="both"/>
      </w:pPr>
      <w:r>
        <w:rPr>
          <w:sz w:val="20"/>
        </w:rP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w:history="0" r:id="rId29"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приказа</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w:history="0" r:id="rId30" w:tooltip="Постановление Правительства РФ от 28.09.2015 N 1029 &quot;Об утверждении критериев отнесения объектов, оказывающих негативное воздействие на окружающую среду, к объектам I, II, III и IV категорий&quot; ------------ Утратил силу или отменен {КонсультантПлюс}">
        <w:r>
          <w:rPr>
            <w:sz w:val="20"/>
            <w:color w:val="0000ff"/>
          </w:rPr>
          <w:t xml:space="preserve">Критериями</w:t>
        </w:r>
      </w:hyperlink>
      <w:r>
        <w:rPr>
          <w:sz w:val="20"/>
        </w:rP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pPr>
        <w:pStyle w:val="0"/>
        <w:spacing w:before="200" w:line-rule="auto"/>
        <w:ind w:firstLine="540"/>
        <w:jc w:val="both"/>
      </w:pPr>
      <w:r>
        <w:rPr>
          <w:sz w:val="20"/>
        </w:rPr>
        <w:t xml:space="preserve">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pPr>
        <w:pStyle w:val="0"/>
        <w:spacing w:before="200" w:line-rule="auto"/>
        <w:ind w:firstLine="540"/>
        <w:jc w:val="both"/>
      </w:pPr>
      <w:r>
        <w:rPr>
          <w:sz w:val="20"/>
        </w:rPr>
        <w:t xml:space="preserve">лично на руки;</w:t>
      </w:r>
    </w:p>
    <w:p>
      <w:pPr>
        <w:pStyle w:val="0"/>
        <w:spacing w:before="200" w:line-rule="auto"/>
        <w:ind w:firstLine="540"/>
        <w:jc w:val="both"/>
      </w:pPr>
      <w:r>
        <w:rPr>
          <w:sz w:val="20"/>
        </w:rPr>
        <w:t xml:space="preserve">посредством почтового отправления;</w:t>
      </w:r>
    </w:p>
    <w:p>
      <w:pPr>
        <w:pStyle w:val="0"/>
        <w:spacing w:before="200" w:line-rule="auto"/>
        <w:ind w:firstLine="540"/>
        <w:jc w:val="both"/>
      </w:pPr>
      <w:r>
        <w:rPr>
          <w:sz w:val="20"/>
        </w:rPr>
        <w:t xml:space="preserve">в форме электронного документа, подписанного ЭП.</w:t>
      </w:r>
    </w:p>
    <w:p>
      <w:pPr>
        <w:pStyle w:val="0"/>
        <w:spacing w:before="200" w:line-rule="auto"/>
        <w:ind w:firstLine="540"/>
        <w:jc w:val="both"/>
      </w:pPr>
      <w:r>
        <w:rPr>
          <w:sz w:val="20"/>
        </w:rP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pPr>
        <w:pStyle w:val="0"/>
        <w:jc w:val="both"/>
      </w:pPr>
      <w:r>
        <w:rPr>
          <w:sz w:val="20"/>
        </w:rPr>
      </w:r>
    </w:p>
    <w:p>
      <w:pPr>
        <w:pStyle w:val="2"/>
        <w:outlineLvl w:val="2"/>
        <w:jc w:val="center"/>
      </w:pPr>
      <w:r>
        <w:rPr>
          <w:sz w:val="20"/>
        </w:rPr>
        <w:t xml:space="preserve">Актуализация сведений об объекте НВОС, содержащихся</w:t>
      </w:r>
    </w:p>
    <w:p>
      <w:pPr>
        <w:pStyle w:val="2"/>
        <w:jc w:val="center"/>
      </w:pPr>
      <w:r>
        <w:rPr>
          <w:sz w:val="20"/>
        </w:rPr>
        <w:t xml:space="preserve">в федеральном государственном реестре</w:t>
      </w:r>
    </w:p>
    <w:p>
      <w:pPr>
        <w:pStyle w:val="0"/>
        <w:jc w:val="both"/>
      </w:pPr>
      <w:r>
        <w:rPr>
          <w:sz w:val="20"/>
        </w:rPr>
      </w:r>
    </w:p>
    <w:p>
      <w:pPr>
        <w:pStyle w:val="0"/>
        <w:ind w:firstLine="540"/>
        <w:jc w:val="both"/>
      </w:pPr>
      <w:r>
        <w:rPr>
          <w:sz w:val="20"/>
        </w:rP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history="0" w:anchor="P311" w:tooltip="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пункте 14 Административного регламента.">
        <w:r>
          <w:rPr>
            <w:sz w:val="20"/>
            <w:color w:val="0000ff"/>
          </w:rPr>
          <w:t xml:space="preserve">пунктами 53</w:t>
        </w:r>
      </w:hyperlink>
      <w:r>
        <w:rPr>
          <w:sz w:val="20"/>
        </w:rPr>
        <w:t xml:space="preserve"> - </w:t>
      </w:r>
      <w:hyperlink w:history="0" w:anchor="P322" w:tooltip="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
        <w:r>
          <w:rPr>
            <w:sz w:val="20"/>
            <w:color w:val="0000ff"/>
          </w:rPr>
          <w:t xml:space="preserve">58</w:t>
        </w:r>
      </w:hyperlink>
      <w:r>
        <w:rPr>
          <w:sz w:val="20"/>
        </w:rPr>
        <w:t xml:space="preserve"> Административного регламента.</w:t>
      </w:r>
    </w:p>
    <w:p>
      <w:pPr>
        <w:pStyle w:val="0"/>
        <w:spacing w:before="200" w:line-rule="auto"/>
        <w:ind w:firstLine="540"/>
        <w:jc w:val="both"/>
      </w:pPr>
      <w:r>
        <w:rPr>
          <w:sz w:val="20"/>
        </w:rPr>
        <w:t xml:space="preserve">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pPr>
        <w:pStyle w:val="0"/>
        <w:spacing w:before="200" w:line-rule="auto"/>
        <w:ind w:firstLine="540"/>
        <w:jc w:val="both"/>
      </w:pPr>
      <w:r>
        <w:rPr>
          <w:sz w:val="20"/>
        </w:rP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w:history="0" r:id="rId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статьями 65</w:t>
        </w:r>
      </w:hyperlink>
      <w:r>
        <w:rPr>
          <w:sz w:val="20"/>
        </w:rPr>
        <w:t xml:space="preserve">, </w:t>
      </w:r>
      <w:hyperlink w:history="0" r:id="rId3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w:t>
        </w:r>
      </w:hyperlink>
      <w:r>
        <w:rPr>
          <w:sz w:val="20"/>
        </w:rPr>
        <w:t xml:space="preserve"> и </w:t>
      </w:r>
      <w:hyperlink w:history="0" r:id="rId3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69.2</w:t>
        </w:r>
      </w:hyperlink>
      <w:r>
        <w:rPr>
          <w:sz w:val="20"/>
        </w:rPr>
        <w:t xml:space="preserve"> Закона N 7-ФЗ, </w:t>
      </w:r>
      <w:hyperlink w:history="0" r:id="rId34"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Правилами</w:t>
        </w:r>
      </w:hyperlink>
      <w:r>
        <w:rPr>
          <w:sz w:val="20"/>
        </w:rPr>
        <w:t xml:space="preserve"> N 572 и Административным регламентом.</w:t>
      </w:r>
    </w:p>
    <w:p>
      <w:pPr>
        <w:pStyle w:val="0"/>
        <w:spacing w:before="200" w:line-rule="auto"/>
        <w:ind w:firstLine="540"/>
        <w:jc w:val="both"/>
      </w:pPr>
      <w:r>
        <w:rPr>
          <w:sz w:val="20"/>
        </w:rP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w:history="0" r:id="rId35" w:tooltip="Закон РФ от 21.07.1993 N 5485-1 (ред. от 04.08.2023) &quot;О государственной тайне&quot; {КонсультантПлюс}">
        <w:r>
          <w:rPr>
            <w:sz w:val="20"/>
            <w:color w:val="0000ff"/>
          </w:rPr>
          <w:t xml:space="preserve">Закона</w:t>
        </w:r>
      </w:hyperlink>
      <w:r>
        <w:rPr>
          <w:sz w:val="20"/>
        </w:rPr>
        <w:t xml:space="preserve"> N 5485-1 и законодательством об информации, информационных технологиях и о защите информации.</w:t>
      </w:r>
    </w:p>
    <w:p>
      <w:pPr>
        <w:pStyle w:val="0"/>
        <w:spacing w:before="200" w:line-rule="auto"/>
        <w:ind w:firstLine="540"/>
        <w:jc w:val="both"/>
      </w:pPr>
      <w:r>
        <w:rPr>
          <w:sz w:val="20"/>
        </w:rPr>
        <w:t xml:space="preserve">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pPr>
        <w:pStyle w:val="0"/>
        <w:spacing w:before="200" w:line-rule="auto"/>
        <w:ind w:firstLine="540"/>
        <w:jc w:val="both"/>
      </w:pPr>
      <w:r>
        <w:rPr>
          <w:sz w:val="20"/>
        </w:rP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w:history="0" r:id="rId36"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37</w:t>
        </w:r>
      </w:hyperlink>
      <w:r>
        <w:rPr>
          <w:sz w:val="20"/>
        </w:rPr>
        <w:t xml:space="preserve"> Правил N 572.</w:t>
      </w:r>
    </w:p>
    <w:p>
      <w:pPr>
        <w:pStyle w:val="0"/>
        <w:spacing w:before="200" w:line-rule="auto"/>
        <w:ind w:firstLine="540"/>
        <w:jc w:val="both"/>
      </w:pPr>
      <w:r>
        <w:rPr>
          <w:sz w:val="20"/>
        </w:rPr>
        <w:t xml:space="preserve">73. В случае если при рассмотрении заявительных документов установлено, что объект не соответствует </w:t>
      </w:r>
      <w:hyperlink w:history="0" r:id="rId37" w:tooltip="Постановление Правительства РФ от 28.08.2015 N 903 &quot;Об утверждении критериев определения объектов, подлежащих федеральному государственному экологическому надзору&quot; ------------ Утратил силу или отменен {КонсультантПлюс}">
        <w:r>
          <w:rPr>
            <w:sz w:val="20"/>
            <w:color w:val="0000ff"/>
          </w:rPr>
          <w:t xml:space="preserve">Критериям</w:t>
        </w:r>
      </w:hyperlink>
      <w:r>
        <w:rPr>
          <w:sz w:val="20"/>
        </w:rP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pPr>
        <w:pStyle w:val="0"/>
        <w:spacing w:before="200" w:line-rule="auto"/>
        <w:ind w:firstLine="540"/>
        <w:jc w:val="both"/>
      </w:pPr>
      <w:r>
        <w:rPr>
          <w:sz w:val="20"/>
        </w:rPr>
        <w:t xml:space="preserve">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pPr>
        <w:pStyle w:val="0"/>
        <w:spacing w:before="200" w:line-rule="auto"/>
        <w:ind w:firstLine="540"/>
        <w:jc w:val="both"/>
      </w:pPr>
      <w:r>
        <w:rPr>
          <w:sz w:val="20"/>
        </w:rPr>
        <w:t xml:space="preserve">75. Основаниями для отказа в актуализации сведений об объекте НВОС, содержащихся в федеральном государственном реестре, являются:</w:t>
      </w:r>
    </w:p>
    <w:p>
      <w:pPr>
        <w:pStyle w:val="0"/>
        <w:spacing w:before="200" w:line-rule="auto"/>
        <w:ind w:firstLine="540"/>
        <w:jc w:val="both"/>
      </w:pPr>
      <w:r>
        <w:rPr>
          <w:sz w:val="20"/>
        </w:rPr>
        <w:t xml:space="preserve">а) установление факта представления информации лицами, не являющимися заявителями в соответствии с положениями Административного регламента;</w:t>
      </w:r>
    </w:p>
    <w:p>
      <w:pPr>
        <w:pStyle w:val="0"/>
        <w:spacing w:before="200" w:line-rule="auto"/>
        <w:ind w:firstLine="540"/>
        <w:jc w:val="both"/>
      </w:pPr>
      <w:r>
        <w:rPr>
          <w:sz w:val="20"/>
        </w:rPr>
        <w:t xml:space="preserve">б) непредставление сведений, предусмотренных </w:t>
      </w:r>
      <w:hyperlink w:history="0" w:anchor="P125" w:tooltip="17. Документами, подтверждающими необходимость актуализации сведений об объекте НВОС, являются представленные заявителем сведения:">
        <w:r>
          <w:rPr>
            <w:sz w:val="20"/>
            <w:color w:val="0000ff"/>
          </w:rPr>
          <w:t xml:space="preserve">пунктом 17</w:t>
        </w:r>
      </w:hyperlink>
      <w:r>
        <w:rPr>
          <w:sz w:val="20"/>
        </w:rPr>
        <w:t xml:space="preserve"> Административного регламента;</w:t>
      </w:r>
    </w:p>
    <w:p>
      <w:pPr>
        <w:pStyle w:val="0"/>
        <w:spacing w:before="200" w:line-rule="auto"/>
        <w:ind w:firstLine="540"/>
        <w:jc w:val="both"/>
      </w:pPr>
      <w:r>
        <w:rPr>
          <w:sz w:val="20"/>
        </w:rPr>
        <w:t xml:space="preserve">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pPr>
        <w:pStyle w:val="0"/>
        <w:spacing w:before="200" w:line-rule="auto"/>
        <w:ind w:firstLine="540"/>
        <w:jc w:val="both"/>
      </w:pPr>
      <w:r>
        <w:rPr>
          <w:sz w:val="20"/>
        </w:rPr>
        <w:t xml:space="preserve">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pPr>
        <w:pStyle w:val="0"/>
        <w:spacing w:before="200" w:line-rule="auto"/>
        <w:ind w:firstLine="540"/>
        <w:jc w:val="both"/>
      </w:pPr>
      <w:r>
        <w:rPr>
          <w:sz w:val="20"/>
        </w:rPr>
        <w:t xml:space="preserve">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pPr>
        <w:pStyle w:val="0"/>
        <w:spacing w:before="200" w:line-rule="auto"/>
        <w:ind w:firstLine="540"/>
        <w:jc w:val="both"/>
      </w:pPr>
      <w:r>
        <w:rPr>
          <w:sz w:val="20"/>
        </w:rPr>
        <w:t xml:space="preserve">лично на руки;</w:t>
      </w:r>
    </w:p>
    <w:p>
      <w:pPr>
        <w:pStyle w:val="0"/>
        <w:spacing w:before="200" w:line-rule="auto"/>
        <w:ind w:firstLine="540"/>
        <w:jc w:val="both"/>
      </w:pPr>
      <w:r>
        <w:rPr>
          <w:sz w:val="20"/>
        </w:rPr>
        <w:t xml:space="preserve">посредством почтового отправления;</w:t>
      </w:r>
    </w:p>
    <w:p>
      <w:pPr>
        <w:pStyle w:val="0"/>
        <w:spacing w:before="200" w:line-rule="auto"/>
        <w:ind w:firstLine="540"/>
        <w:jc w:val="both"/>
      </w:pPr>
      <w:r>
        <w:rPr>
          <w:sz w:val="20"/>
        </w:rPr>
        <w:t xml:space="preserve">в форме электронного документа, подписанного ЭП.</w:t>
      </w:r>
    </w:p>
    <w:p>
      <w:pPr>
        <w:pStyle w:val="0"/>
        <w:spacing w:before="200" w:line-rule="auto"/>
        <w:ind w:firstLine="540"/>
        <w:jc w:val="both"/>
      </w:pPr>
      <w:r>
        <w:rPr>
          <w:sz w:val="20"/>
        </w:rP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pPr>
        <w:pStyle w:val="0"/>
        <w:jc w:val="both"/>
      </w:pPr>
      <w:r>
        <w:rPr>
          <w:sz w:val="20"/>
        </w:rPr>
      </w:r>
    </w:p>
    <w:p>
      <w:pPr>
        <w:pStyle w:val="2"/>
        <w:outlineLvl w:val="2"/>
        <w:jc w:val="center"/>
      </w:pPr>
      <w:r>
        <w:rPr>
          <w:sz w:val="20"/>
        </w:rPr>
        <w:t xml:space="preserve">Снятие объекта НВОС с государственного учета</w:t>
      </w:r>
    </w:p>
    <w:p>
      <w:pPr>
        <w:pStyle w:val="0"/>
        <w:jc w:val="both"/>
      </w:pPr>
      <w:r>
        <w:rPr>
          <w:sz w:val="20"/>
        </w:rPr>
      </w:r>
    </w:p>
    <w:p>
      <w:pPr>
        <w:pStyle w:val="0"/>
        <w:ind w:firstLine="540"/>
        <w:jc w:val="both"/>
      </w:pPr>
      <w:r>
        <w:rPr>
          <w:sz w:val="20"/>
        </w:rP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history="0" w:anchor="P311" w:tooltip="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пункте 14 Административного регламента.">
        <w:r>
          <w:rPr>
            <w:sz w:val="20"/>
            <w:color w:val="0000ff"/>
          </w:rPr>
          <w:t xml:space="preserve">пунктами 53</w:t>
        </w:r>
      </w:hyperlink>
      <w:r>
        <w:rPr>
          <w:sz w:val="20"/>
        </w:rPr>
        <w:t xml:space="preserve"> - </w:t>
      </w:r>
      <w:hyperlink w:history="0" w:anchor="P322" w:tooltip="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
        <w:r>
          <w:rPr>
            <w:sz w:val="20"/>
            <w:color w:val="0000ff"/>
          </w:rPr>
          <w:t xml:space="preserve">58</w:t>
        </w:r>
      </w:hyperlink>
      <w:r>
        <w:rPr>
          <w:sz w:val="20"/>
        </w:rPr>
        <w:t xml:space="preserve"> Административного регламента.</w:t>
      </w:r>
    </w:p>
    <w:p>
      <w:pPr>
        <w:pStyle w:val="0"/>
        <w:spacing w:before="200" w:line-rule="auto"/>
        <w:ind w:firstLine="540"/>
        <w:jc w:val="both"/>
      </w:pPr>
      <w:r>
        <w:rPr>
          <w:sz w:val="20"/>
        </w:rPr>
        <w:t xml:space="preserve">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pPr>
        <w:pStyle w:val="0"/>
        <w:spacing w:before="200" w:line-rule="auto"/>
        <w:ind w:firstLine="540"/>
        <w:jc w:val="both"/>
      </w:pPr>
      <w:r>
        <w:rPr>
          <w:sz w:val="20"/>
        </w:rP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w:history="0" r:id="rId3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статьями 65</w:t>
        </w:r>
      </w:hyperlink>
      <w:r>
        <w:rPr>
          <w:sz w:val="20"/>
        </w:rPr>
        <w:t xml:space="preserve">, </w:t>
      </w:r>
      <w:hyperlink w:history="0" r:id="rId3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w:t>
        </w:r>
      </w:hyperlink>
      <w:r>
        <w:rPr>
          <w:sz w:val="20"/>
        </w:rPr>
        <w:t xml:space="preserve"> и </w:t>
      </w:r>
      <w:hyperlink w:history="0" r:id="rId4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69.2</w:t>
        </w:r>
      </w:hyperlink>
      <w:r>
        <w:rPr>
          <w:sz w:val="20"/>
        </w:rPr>
        <w:t xml:space="preserve"> Закона N 7-ФЗ, </w:t>
      </w:r>
      <w:hyperlink w:history="0" r:id="rId41"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Правилами</w:t>
        </w:r>
      </w:hyperlink>
      <w:r>
        <w:rPr>
          <w:sz w:val="20"/>
        </w:rPr>
        <w:t xml:space="preserve"> N 572 и Административным регламентом.</w:t>
      </w:r>
    </w:p>
    <w:p>
      <w:pPr>
        <w:pStyle w:val="0"/>
        <w:spacing w:before="200" w:line-rule="auto"/>
        <w:ind w:firstLine="540"/>
        <w:jc w:val="both"/>
      </w:pPr>
      <w:r>
        <w:rPr>
          <w:sz w:val="20"/>
        </w:rP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w:history="0" r:id="rId42" w:tooltip="Закон РФ от 21.07.1993 N 5485-1 (ред. от 04.08.2023) &quot;О государственной тайне&quot; {КонсультантПлюс}">
        <w:r>
          <w:rPr>
            <w:sz w:val="20"/>
            <w:color w:val="0000ff"/>
          </w:rPr>
          <w:t xml:space="preserve">Закона</w:t>
        </w:r>
      </w:hyperlink>
      <w:r>
        <w:rPr>
          <w:sz w:val="20"/>
        </w:rPr>
        <w:t xml:space="preserve"> N 5485-1 и законодательством об информации, информационных технологиях и о защите информации.</w:t>
      </w:r>
    </w:p>
    <w:p>
      <w:pPr>
        <w:pStyle w:val="0"/>
        <w:spacing w:before="200" w:line-rule="auto"/>
        <w:ind w:firstLine="540"/>
        <w:jc w:val="both"/>
      </w:pPr>
      <w:r>
        <w:rPr>
          <w:sz w:val="20"/>
        </w:rPr>
        <w:t xml:space="preserve">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pPr>
        <w:pStyle w:val="0"/>
        <w:spacing w:before="200" w:line-rule="auto"/>
        <w:ind w:firstLine="540"/>
        <w:jc w:val="both"/>
      </w:pPr>
      <w:r>
        <w:rPr>
          <w:sz w:val="20"/>
        </w:rP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w:history="0" r:id="rId43"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37</w:t>
        </w:r>
      </w:hyperlink>
      <w:r>
        <w:rPr>
          <w:sz w:val="20"/>
        </w:rPr>
        <w:t xml:space="preserve"> Правил N 572.</w:t>
      </w:r>
    </w:p>
    <w:p>
      <w:pPr>
        <w:pStyle w:val="0"/>
        <w:spacing w:before="200" w:line-rule="auto"/>
        <w:ind w:firstLine="540"/>
        <w:jc w:val="both"/>
      </w:pPr>
      <w:r>
        <w:rPr>
          <w:sz w:val="20"/>
        </w:rP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pPr>
        <w:pStyle w:val="0"/>
        <w:spacing w:before="200" w:line-rule="auto"/>
        <w:ind w:firstLine="540"/>
        <w:jc w:val="both"/>
      </w:pPr>
      <w:r>
        <w:rPr>
          <w:sz w:val="20"/>
        </w:rPr>
        <w:t xml:space="preserve">83. Основаниями для отказа в снятии объекта НВОС с государственного учета являются:</w:t>
      </w:r>
    </w:p>
    <w:p>
      <w:pPr>
        <w:pStyle w:val="0"/>
        <w:spacing w:before="200" w:line-rule="auto"/>
        <w:ind w:firstLine="540"/>
        <w:jc w:val="both"/>
      </w:pPr>
      <w:r>
        <w:rPr>
          <w:sz w:val="20"/>
        </w:rPr>
        <w:t xml:space="preserve">а) установление факта представления информации лицами, не являющимися заявителями в соответствии с положениями Административного регламента;</w:t>
      </w:r>
    </w:p>
    <w:p>
      <w:pPr>
        <w:pStyle w:val="0"/>
        <w:spacing w:before="200" w:line-rule="auto"/>
        <w:ind w:firstLine="540"/>
        <w:jc w:val="both"/>
      </w:pPr>
      <w:r>
        <w:rPr>
          <w:sz w:val="20"/>
        </w:rPr>
        <w:t xml:space="preserve">б) представление документов, оформленных с нарушением требований </w:t>
      </w:r>
      <w:hyperlink w:history="0" w:anchor="P130" w:tooltip="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
        <w:r>
          <w:rPr>
            <w:sz w:val="20"/>
            <w:color w:val="0000ff"/>
          </w:rPr>
          <w:t xml:space="preserve">пункта 18</w:t>
        </w:r>
      </w:hyperlink>
      <w:r>
        <w:rPr>
          <w:sz w:val="20"/>
        </w:rPr>
        <w:t xml:space="preserve"> Административного регламента;</w:t>
      </w:r>
    </w:p>
    <w:p>
      <w:pPr>
        <w:pStyle w:val="0"/>
        <w:spacing w:before="200" w:line-rule="auto"/>
        <w:ind w:firstLine="540"/>
        <w:jc w:val="both"/>
      </w:pPr>
      <w:r>
        <w:rPr>
          <w:sz w:val="20"/>
        </w:rPr>
        <w:t xml:space="preserve">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pPr>
        <w:pStyle w:val="0"/>
        <w:spacing w:before="200" w:line-rule="auto"/>
        <w:ind w:firstLine="540"/>
        <w:jc w:val="both"/>
      </w:pPr>
      <w:r>
        <w:rPr>
          <w:sz w:val="20"/>
        </w:rPr>
        <w:t xml:space="preserve">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pPr>
        <w:pStyle w:val="0"/>
        <w:spacing w:before="200" w:line-rule="auto"/>
        <w:ind w:firstLine="540"/>
        <w:jc w:val="both"/>
      </w:pPr>
      <w:r>
        <w:rPr>
          <w:sz w:val="20"/>
        </w:rPr>
        <w:t xml:space="preserve">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pPr>
        <w:pStyle w:val="0"/>
        <w:spacing w:before="200" w:line-rule="auto"/>
        <w:ind w:firstLine="540"/>
        <w:jc w:val="both"/>
      </w:pPr>
      <w:r>
        <w:rPr>
          <w:sz w:val="20"/>
        </w:rPr>
        <w:t xml:space="preserve">лично на руки;</w:t>
      </w:r>
    </w:p>
    <w:p>
      <w:pPr>
        <w:pStyle w:val="0"/>
        <w:spacing w:before="200" w:line-rule="auto"/>
        <w:ind w:firstLine="540"/>
        <w:jc w:val="both"/>
      </w:pPr>
      <w:r>
        <w:rPr>
          <w:sz w:val="20"/>
        </w:rPr>
        <w:t xml:space="preserve">посредством почтового отправления;</w:t>
      </w:r>
    </w:p>
    <w:p>
      <w:pPr>
        <w:pStyle w:val="0"/>
        <w:spacing w:before="200" w:line-rule="auto"/>
        <w:ind w:firstLine="540"/>
        <w:jc w:val="both"/>
      </w:pPr>
      <w:r>
        <w:rPr>
          <w:sz w:val="20"/>
        </w:rPr>
        <w:t xml:space="preserve">в форме электронного документа, подписанного ЭП.</w:t>
      </w:r>
    </w:p>
    <w:p>
      <w:pPr>
        <w:pStyle w:val="0"/>
        <w:spacing w:before="200" w:line-rule="auto"/>
        <w:ind w:firstLine="540"/>
        <w:jc w:val="both"/>
      </w:pPr>
      <w:r>
        <w:rPr>
          <w:sz w:val="20"/>
        </w:rP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pPr>
        <w:pStyle w:val="0"/>
        <w:jc w:val="both"/>
      </w:pPr>
      <w:r>
        <w:rPr>
          <w:sz w:val="20"/>
        </w:rPr>
      </w:r>
    </w:p>
    <w:p>
      <w:pPr>
        <w:pStyle w:val="2"/>
        <w:outlineLvl w:val="2"/>
        <w:jc w:val="center"/>
      </w:pPr>
      <w:r>
        <w:rPr>
          <w:sz w:val="20"/>
        </w:rPr>
        <w:t xml:space="preserve">Выдача дубликата свидетельства</w:t>
      </w:r>
    </w:p>
    <w:p>
      <w:pPr>
        <w:pStyle w:val="0"/>
        <w:jc w:val="both"/>
      </w:pPr>
      <w:r>
        <w:rPr>
          <w:sz w:val="20"/>
        </w:rPr>
      </w:r>
    </w:p>
    <w:p>
      <w:pPr>
        <w:pStyle w:val="0"/>
        <w:ind w:firstLine="540"/>
        <w:jc w:val="both"/>
      </w:pPr>
      <w:r>
        <w:rPr>
          <w:sz w:val="20"/>
        </w:rP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history="0" w:anchor="P311" w:tooltip="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пункте 14 Административного регламента.">
        <w:r>
          <w:rPr>
            <w:sz w:val="20"/>
            <w:color w:val="0000ff"/>
          </w:rPr>
          <w:t xml:space="preserve">пунктами 53</w:t>
        </w:r>
      </w:hyperlink>
      <w:r>
        <w:rPr>
          <w:sz w:val="20"/>
        </w:rPr>
        <w:t xml:space="preserve"> - </w:t>
      </w:r>
      <w:hyperlink w:history="0" w:anchor="P322" w:tooltip="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
        <w:r>
          <w:rPr>
            <w:sz w:val="20"/>
            <w:color w:val="0000ff"/>
          </w:rPr>
          <w:t xml:space="preserve">58</w:t>
        </w:r>
      </w:hyperlink>
      <w:r>
        <w:rPr>
          <w:sz w:val="20"/>
        </w:rPr>
        <w:t xml:space="preserve"> Административного регламента.</w:t>
      </w:r>
    </w:p>
    <w:p>
      <w:pPr>
        <w:pStyle w:val="0"/>
        <w:spacing w:before="200" w:line-rule="auto"/>
        <w:ind w:firstLine="540"/>
        <w:jc w:val="both"/>
      </w:pPr>
      <w:r>
        <w:rPr>
          <w:sz w:val="20"/>
        </w:rP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сведений об объекте НВОС, содержащихся в государственном реестре, свидетельства о снятии объекта НВОС с государственного учета.</w:t>
      </w:r>
    </w:p>
    <w:p>
      <w:pPr>
        <w:pStyle w:val="0"/>
        <w:spacing w:before="200" w:line-rule="auto"/>
        <w:ind w:firstLine="540"/>
        <w:jc w:val="both"/>
      </w:pPr>
      <w:r>
        <w:rPr>
          <w:sz w:val="20"/>
        </w:rPr>
        <w:t xml:space="preserve">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pPr>
        <w:pStyle w:val="0"/>
        <w:spacing w:before="200" w:line-rule="auto"/>
        <w:ind w:firstLine="540"/>
        <w:jc w:val="both"/>
      </w:pPr>
      <w:r>
        <w:rPr>
          <w:sz w:val="20"/>
        </w:rPr>
        <w:t xml:space="preserve">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pPr>
        <w:pStyle w:val="0"/>
        <w:spacing w:before="200" w:line-rule="auto"/>
        <w:ind w:firstLine="540"/>
        <w:jc w:val="both"/>
      </w:pPr>
      <w:r>
        <w:rPr>
          <w:sz w:val="20"/>
        </w:rPr>
        <w:t xml:space="preserve">90. Ответственный специалист в течение 3 рабочих дней с даты регистрации заявления рассматривает его с учетом имеющихся копий документов.</w:t>
      </w:r>
    </w:p>
    <w:p>
      <w:pPr>
        <w:pStyle w:val="0"/>
        <w:spacing w:before="200" w:line-rule="auto"/>
        <w:ind w:firstLine="540"/>
        <w:jc w:val="both"/>
      </w:pPr>
      <w:r>
        <w:rPr>
          <w:sz w:val="20"/>
        </w:rPr>
        <w:t xml:space="preserve">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pPr>
        <w:pStyle w:val="0"/>
        <w:spacing w:before="200" w:line-rule="auto"/>
        <w:ind w:firstLine="540"/>
        <w:jc w:val="both"/>
      </w:pPr>
      <w:r>
        <w:rPr>
          <w:sz w:val="20"/>
        </w:rPr>
        <w:t xml:space="preserve">92. Основаниями для отказа в выдаче дубликата свидетельства являются:</w:t>
      </w:r>
    </w:p>
    <w:p>
      <w:pPr>
        <w:pStyle w:val="0"/>
        <w:spacing w:before="200" w:line-rule="auto"/>
        <w:ind w:firstLine="540"/>
        <w:jc w:val="both"/>
      </w:pPr>
      <w:r>
        <w:rPr>
          <w:sz w:val="20"/>
        </w:rPr>
        <w:t xml:space="preserve">а) установление факта представления информации лицами, не являющимися заявителями в соответствии с положениями Административного регламента;</w:t>
      </w:r>
    </w:p>
    <w:p>
      <w:pPr>
        <w:pStyle w:val="0"/>
        <w:spacing w:before="200" w:line-rule="auto"/>
        <w:ind w:firstLine="540"/>
        <w:jc w:val="both"/>
      </w:pPr>
      <w:r>
        <w:rPr>
          <w:sz w:val="20"/>
        </w:rPr>
        <w:t xml:space="preserve">б) представление документов, оформленных с нарушением требований </w:t>
      </w:r>
      <w:hyperlink w:history="0" w:anchor="P132" w:tooltip="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
        <w:r>
          <w:rPr>
            <w:sz w:val="20"/>
            <w:color w:val="0000ff"/>
          </w:rPr>
          <w:t xml:space="preserve">пункта 19</w:t>
        </w:r>
      </w:hyperlink>
      <w:r>
        <w:rPr>
          <w:sz w:val="20"/>
        </w:rPr>
        <w:t xml:space="preserve"> Административного регламента.</w:t>
      </w:r>
    </w:p>
    <w:p>
      <w:pPr>
        <w:pStyle w:val="0"/>
        <w:spacing w:before="200" w:line-rule="auto"/>
        <w:ind w:firstLine="540"/>
        <w:jc w:val="both"/>
      </w:pPr>
      <w:r>
        <w:rPr>
          <w:sz w:val="20"/>
        </w:rPr>
        <w:t xml:space="preserve">93. При соответствии заявления требованиям Административного регламента ответственный специалист готовит дубликат свидетельства.</w:t>
      </w:r>
    </w:p>
    <w:p>
      <w:pPr>
        <w:pStyle w:val="0"/>
        <w:spacing w:before="200" w:line-rule="auto"/>
        <w:ind w:firstLine="540"/>
        <w:jc w:val="both"/>
      </w:pPr>
      <w:r>
        <w:rPr>
          <w:sz w:val="20"/>
        </w:rPr>
        <w:t xml:space="preserve">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pPr>
        <w:pStyle w:val="0"/>
        <w:spacing w:before="200" w:line-rule="auto"/>
        <w:ind w:firstLine="540"/>
        <w:jc w:val="both"/>
      </w:pPr>
      <w:r>
        <w:rPr>
          <w:sz w:val="20"/>
        </w:rPr>
        <w:t xml:space="preserve">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pPr>
        <w:pStyle w:val="0"/>
        <w:spacing w:before="200" w:line-rule="auto"/>
        <w:ind w:firstLine="540"/>
        <w:jc w:val="both"/>
      </w:pPr>
      <w:r>
        <w:rPr>
          <w:sz w:val="20"/>
        </w:rPr>
        <w:t xml:space="preserve">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pPr>
        <w:pStyle w:val="0"/>
        <w:spacing w:before="200" w:line-rule="auto"/>
        <w:ind w:firstLine="540"/>
        <w:jc w:val="both"/>
      </w:pPr>
      <w:r>
        <w:rPr>
          <w:sz w:val="20"/>
        </w:rPr>
        <w:t xml:space="preserve">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pPr>
        <w:pStyle w:val="0"/>
        <w:spacing w:before="200" w:line-rule="auto"/>
        <w:ind w:firstLine="540"/>
        <w:jc w:val="both"/>
      </w:pPr>
      <w:r>
        <w:rPr>
          <w:sz w:val="20"/>
        </w:rP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дубликата свидетельства или уведомлению об отказе в выдаче дубликата свидетельства.</w:t>
      </w:r>
    </w:p>
    <w:p>
      <w:pPr>
        <w:pStyle w:val="0"/>
        <w:jc w:val="both"/>
      </w:pPr>
      <w:r>
        <w:rPr>
          <w:sz w:val="20"/>
        </w:rPr>
      </w:r>
    </w:p>
    <w:p>
      <w:pPr>
        <w:pStyle w:val="2"/>
        <w:outlineLvl w:val="2"/>
        <w:jc w:val="center"/>
      </w:pPr>
      <w:r>
        <w:rPr>
          <w:sz w:val="20"/>
        </w:rPr>
        <w:t xml:space="preserve">Исправление описок, опечаток, арифметических</w:t>
      </w:r>
    </w:p>
    <w:p>
      <w:pPr>
        <w:pStyle w:val="2"/>
        <w:jc w:val="center"/>
      </w:pPr>
      <w:r>
        <w:rPr>
          <w:sz w:val="20"/>
        </w:rPr>
        <w:t xml:space="preserve">ошибок, допущенных при внесении сведений в федеральный</w:t>
      </w:r>
    </w:p>
    <w:p>
      <w:pPr>
        <w:pStyle w:val="2"/>
        <w:jc w:val="center"/>
      </w:pPr>
      <w:r>
        <w:rPr>
          <w:sz w:val="20"/>
        </w:rPr>
        <w:t xml:space="preserve">государственный реестр</w:t>
      </w:r>
    </w:p>
    <w:p>
      <w:pPr>
        <w:pStyle w:val="0"/>
        <w:jc w:val="both"/>
      </w:pPr>
      <w:r>
        <w:rPr>
          <w:sz w:val="20"/>
        </w:rPr>
      </w:r>
    </w:p>
    <w:p>
      <w:pPr>
        <w:pStyle w:val="0"/>
        <w:ind w:firstLine="540"/>
        <w:jc w:val="both"/>
      </w:pPr>
      <w:r>
        <w:rPr>
          <w:sz w:val="20"/>
        </w:rP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w:history="0" r:id="rId44" w:tooltip="Постановление Правительства РФ от 23.06.2016 N 572 (ред. от 20.04.2022) &quot;Об утверждении Правил создания и ведения государственного реестра объектов, оказывающих негативное воздействие на окружающую среду&quot; ------------ Утратил силу или отменен {КонсультантПлюс}">
        <w:r>
          <w:rPr>
            <w:sz w:val="20"/>
            <w:color w:val="0000ff"/>
          </w:rPr>
          <w:t xml:space="preserve">пунктом 39</w:t>
        </w:r>
      </w:hyperlink>
      <w:r>
        <w:rPr>
          <w:sz w:val="20"/>
        </w:rPr>
        <w:t xml:space="preserve"> Правил N 572, в срок, не превышающий 5 рабочих дней со дня поступления в уполномоченный орган соответствующего заявления.</w:t>
      </w:r>
    </w:p>
    <w:p>
      <w:pPr>
        <w:pStyle w:val="0"/>
        <w:spacing w:before="200" w:line-rule="auto"/>
        <w:ind w:firstLine="540"/>
        <w:jc w:val="both"/>
      </w:pPr>
      <w:r>
        <w:rPr>
          <w:sz w:val="20"/>
        </w:rPr>
        <w:t xml:space="preserve">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pPr>
        <w:pStyle w:val="0"/>
        <w:spacing w:before="200" w:line-rule="auto"/>
        <w:ind w:firstLine="540"/>
        <w:jc w:val="both"/>
      </w:pPr>
      <w:r>
        <w:rPr>
          <w:sz w:val="20"/>
        </w:rPr>
        <w:t xml:space="preserve">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pPr>
        <w:pStyle w:val="0"/>
        <w:spacing w:before="200" w:line-rule="auto"/>
        <w:ind w:firstLine="540"/>
        <w:jc w:val="both"/>
      </w:pPr>
      <w:r>
        <w:rPr>
          <w:sz w:val="20"/>
        </w:rPr>
        <w:t xml:space="preserve">лично на руки;</w:t>
      </w:r>
    </w:p>
    <w:p>
      <w:pPr>
        <w:pStyle w:val="0"/>
        <w:spacing w:before="200" w:line-rule="auto"/>
        <w:ind w:firstLine="540"/>
        <w:jc w:val="both"/>
      </w:pPr>
      <w:r>
        <w:rPr>
          <w:sz w:val="20"/>
        </w:rPr>
        <w:t xml:space="preserve">посредством почтового отправления;</w:t>
      </w:r>
    </w:p>
    <w:p>
      <w:pPr>
        <w:pStyle w:val="0"/>
        <w:spacing w:before="200" w:line-rule="auto"/>
        <w:ind w:firstLine="540"/>
        <w:jc w:val="both"/>
      </w:pPr>
      <w:r>
        <w:rPr>
          <w:sz w:val="20"/>
        </w:rPr>
        <w:t xml:space="preserve">в форме электронного документа, подписанного ЭП.</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98. Проверки могут быть плановыми и внеплановыми.</w:t>
      </w:r>
    </w:p>
    <w:p>
      <w:pPr>
        <w:pStyle w:val="0"/>
        <w:spacing w:before="200" w:line-rule="auto"/>
        <w:ind w:firstLine="540"/>
        <w:jc w:val="both"/>
      </w:pPr>
      <w:r>
        <w:rPr>
          <w:sz w:val="20"/>
        </w:rPr>
        <w:t xml:space="preserve">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pPr>
        <w:pStyle w:val="0"/>
        <w:spacing w:before="200" w:line-rule="auto"/>
        <w:ind w:firstLine="540"/>
        <w:jc w:val="both"/>
      </w:pPr>
      <w:r>
        <w:rPr>
          <w:sz w:val="20"/>
        </w:rPr>
        <w:t xml:space="preserve">100. Плановые и внеплановые проверки осуществляются на основании приказа (распоряжения) Росприроднадзора.</w:t>
      </w:r>
    </w:p>
    <w:p>
      <w:pPr>
        <w:pStyle w:val="0"/>
        <w:spacing w:before="200" w:line-rule="auto"/>
        <w:ind w:firstLine="540"/>
        <w:jc w:val="both"/>
      </w:pPr>
      <w:r>
        <w:rPr>
          <w:sz w:val="20"/>
        </w:rPr>
        <w:t xml:space="preserve">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pPr>
        <w:pStyle w:val="0"/>
        <w:spacing w:before="200" w:line-rule="auto"/>
        <w:ind w:firstLine="540"/>
        <w:jc w:val="both"/>
      </w:pPr>
      <w:r>
        <w:rPr>
          <w:sz w:val="20"/>
        </w:rPr>
        <w:t xml:space="preserve">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pPr>
        <w:pStyle w:val="0"/>
        <w:spacing w:before="200" w:line-rule="auto"/>
        <w:ind w:firstLine="540"/>
        <w:jc w:val="both"/>
      </w:pPr>
      <w:r>
        <w:rPr>
          <w:sz w:val="20"/>
        </w:rPr>
        <w:t xml:space="preserve">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pPr>
        <w:pStyle w:val="0"/>
        <w:spacing w:before="200" w:line-rule="auto"/>
        <w:ind w:firstLine="540"/>
        <w:jc w:val="both"/>
      </w:pPr>
      <w:r>
        <w:rPr>
          <w:sz w:val="20"/>
        </w:rPr>
        <w:t xml:space="preserve">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pPr>
        <w:pStyle w:val="0"/>
        <w:jc w:val="both"/>
      </w:pPr>
      <w:r>
        <w:rPr>
          <w:sz w:val="20"/>
        </w:rPr>
      </w:r>
    </w:p>
    <w:p>
      <w:pPr>
        <w:pStyle w:val="2"/>
        <w:outlineLvl w:val="2"/>
        <w:jc w:val="center"/>
      </w:pPr>
      <w:r>
        <w:rPr>
          <w:sz w:val="20"/>
        </w:rPr>
        <w:t xml:space="preserve">Ответственность должностных лиц органа,</w:t>
      </w:r>
    </w:p>
    <w:p>
      <w:pPr>
        <w:pStyle w:val="2"/>
        <w:jc w:val="center"/>
      </w:pPr>
      <w:r>
        <w:rPr>
          <w:sz w:val="20"/>
        </w:rPr>
        <w:t xml:space="preserve">предоставляющего государственную услугу,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history="0" w:anchor="P466" w:tooltip="V. Досудебный (внесудебный) порядок обжалования решений">
        <w:r>
          <w:rPr>
            <w:sz w:val="20"/>
            <w:color w:val="0000ff"/>
          </w:rPr>
          <w:t xml:space="preserve">разделом V</w:t>
        </w:r>
      </w:hyperlink>
      <w:r>
        <w:rPr>
          <w:sz w:val="20"/>
        </w:rPr>
        <w:t xml:space="preserve"> Административного регламента.</w:t>
      </w:r>
    </w:p>
    <w:p>
      <w:pPr>
        <w:pStyle w:val="0"/>
        <w:jc w:val="both"/>
      </w:pPr>
      <w:r>
        <w:rPr>
          <w:sz w:val="20"/>
        </w:rPr>
      </w:r>
    </w:p>
    <w:bookmarkStart w:id="466" w:name="P466"/>
    <w:bookmarkEnd w:id="466"/>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органов, предоставляющих</w:t>
      </w:r>
    </w:p>
    <w:p>
      <w:pPr>
        <w:pStyle w:val="2"/>
        <w:jc w:val="center"/>
      </w:pPr>
      <w:r>
        <w:rPr>
          <w:sz w:val="20"/>
        </w:rPr>
        <w:t xml:space="preserve">государственные услуги, а также их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pPr>
        <w:pStyle w:val="0"/>
        <w:spacing w:before="200" w:line-rule="auto"/>
        <w:ind w:firstLine="540"/>
        <w:jc w:val="both"/>
      </w:pPr>
      <w:r>
        <w:rPr>
          <w:sz w:val="20"/>
        </w:rPr>
        <w:t xml:space="preserve">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pPr>
        <w:pStyle w:val="0"/>
        <w:spacing w:before="200" w:line-rule="auto"/>
        <w:ind w:firstLine="540"/>
        <w:jc w:val="both"/>
      </w:pPr>
      <w:r>
        <w:rPr>
          <w:sz w:val="20"/>
        </w:rPr>
        <w:t xml:space="preserve">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w:history="0" r:id="rId45"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Правилами</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pPr>
        <w:pStyle w:val="0"/>
        <w:spacing w:before="200" w:line-rule="auto"/>
        <w:ind w:firstLine="540"/>
        <w:jc w:val="both"/>
      </w:pPr>
      <w:r>
        <w:rPr>
          <w:sz w:val="20"/>
        </w:rPr>
        <w:t xml:space="preserve">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pPr>
        <w:pStyle w:val="0"/>
        <w:spacing w:before="200" w:line-rule="auto"/>
        <w:ind w:firstLine="540"/>
        <w:jc w:val="both"/>
      </w:pPr>
      <w:r>
        <w:rPr>
          <w:sz w:val="20"/>
        </w:rPr>
        <w:t xml:space="preserve">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pPr>
        <w:pStyle w:val="0"/>
        <w:spacing w:before="200" w:line-rule="auto"/>
        <w:ind w:firstLine="540"/>
        <w:jc w:val="both"/>
      </w:pPr>
      <w:r>
        <w:rPr>
          <w:sz w:val="20"/>
        </w:rPr>
        <w:t xml:space="preserve">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115. Информирование заявителей о порядке подачи и рассмотрения жалобы осуществляется:</w:t>
      </w:r>
    </w:p>
    <w:p>
      <w:pPr>
        <w:pStyle w:val="0"/>
        <w:spacing w:before="200" w:line-rule="auto"/>
        <w:ind w:firstLine="540"/>
        <w:jc w:val="both"/>
      </w:pPr>
      <w:r>
        <w:rPr>
          <w:sz w:val="20"/>
        </w:rPr>
        <w:t xml:space="preserve">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pPr>
        <w:pStyle w:val="0"/>
        <w:spacing w:before="200" w:line-rule="auto"/>
        <w:ind w:firstLine="540"/>
        <w:jc w:val="both"/>
      </w:pPr>
      <w:r>
        <w:rPr>
          <w:sz w:val="20"/>
        </w:rPr>
        <w:t xml:space="preserve">б) с использованием средств телефонной связи, в письменной форме, по электронной почте, при личном приеме.</w:t>
      </w:r>
    </w:p>
    <w:p>
      <w:pPr>
        <w:pStyle w:val="0"/>
        <w:jc w:val="both"/>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bookmarkStart w:id="501" w:name="P501"/>
    <w:bookmarkEnd w:id="501"/>
    <w:p>
      <w:pPr>
        <w:pStyle w:val="0"/>
        <w:ind w:firstLine="540"/>
        <w:jc w:val="both"/>
      </w:pPr>
      <w:r>
        <w:rPr>
          <w:sz w:val="20"/>
        </w:rPr>
        <w:t xml:space="preserve">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pPr>
        <w:pStyle w:val="0"/>
        <w:spacing w:before="200" w:line-rule="auto"/>
        <w:ind w:firstLine="540"/>
        <w:jc w:val="both"/>
      </w:pP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N 210-ФЗ;</w:t>
      </w:r>
    </w:p>
    <w:p>
      <w:pPr>
        <w:pStyle w:val="0"/>
        <w:spacing w:before="200" w:line-rule="auto"/>
        <w:ind w:firstLine="540"/>
        <w:jc w:val="both"/>
      </w:pPr>
      <w:hyperlink w:history="0" r:id="rId47"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постановления</w:t>
        </w:r>
      </w:hyperlink>
      <w:r>
        <w:rPr>
          <w:sz w:val="20"/>
        </w:rPr>
        <w:t xml:space="preserve"> N 840;</w:t>
      </w:r>
    </w:p>
    <w:p>
      <w:pPr>
        <w:pStyle w:val="0"/>
        <w:spacing w:before="200" w:line-rule="auto"/>
        <w:ind w:firstLine="540"/>
        <w:jc w:val="both"/>
      </w:pPr>
      <w:hyperlink w:history="0" r:id="rId4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постановления</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pPr>
        <w:pStyle w:val="0"/>
        <w:spacing w:before="200" w:line-rule="auto"/>
        <w:ind w:firstLine="540"/>
        <w:jc w:val="both"/>
      </w:pPr>
      <w:r>
        <w:rPr>
          <w:sz w:val="20"/>
        </w:rPr>
        <w:t xml:space="preserve">117. Перечень нормативных правовых актов, указанных в </w:t>
      </w:r>
      <w:hyperlink w:history="0" w:anchor="P501" w:tooltip="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
        <w:r>
          <w:rPr>
            <w:sz w:val="20"/>
            <w:color w:val="0000ff"/>
          </w:rPr>
          <w:t xml:space="preserve">пункте 116</w:t>
        </w:r>
      </w:hyperlink>
      <w:r>
        <w:rPr>
          <w:sz w:val="20"/>
        </w:rP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pPr>
        <w:pStyle w:val="0"/>
        <w:spacing w:before="200" w:line-rule="auto"/>
        <w:ind w:firstLine="540"/>
        <w:jc w:val="both"/>
      </w:pPr>
      <w:r>
        <w:rPr>
          <w:sz w:val="20"/>
        </w:rPr>
        <w:t xml:space="preserve">Информация, содержащаяся в </w:t>
      </w:r>
      <w:hyperlink w:history="0" w:anchor="P466" w:tooltip="V. Досудебный (внесудебный) порядок обжалования решений">
        <w:r>
          <w:rPr>
            <w:sz w:val="20"/>
            <w:color w:val="0000ff"/>
          </w:rPr>
          <w:t xml:space="preserve">разделе V</w:t>
        </w:r>
      </w:hyperlink>
      <w:r>
        <w:rPr>
          <w:sz w:val="20"/>
        </w:rPr>
        <w:t xml:space="preserve"> Административного регламента, подлежит размещению на ЕПГУ.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06.02.2020 N 104</w:t>
            <w:br/>
            <w:t>"Об утверждении Административного регламента предоставления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1EE24D8FB67BD92E7C6675B0319D1264AB4FC56C671A70111C9C02E8CABF503C7F9E43580418E6EDAF03A64C7F3862AABB1BDFDEx7kAI" TargetMode = "External"/>
	<Relationship Id="rId8" Type="http://schemas.openxmlformats.org/officeDocument/2006/relationships/hyperlink" Target="consultantplus://offline/ref=F81EE24D8FB67BD92E7C6675B0319D1264A84BC26C611A70111C9C02E8CABF503C7F9E415D0711B2B8E002FA0A282B61A9BB18DEC27B21F7xBk0I" TargetMode = "External"/>
	<Relationship Id="rId9" Type="http://schemas.openxmlformats.org/officeDocument/2006/relationships/hyperlink" Target="consultantplus://offline/ref=F81EE24D8FB67BD92E7C6675B0319D1264AF4EC36C6E1A70111C9C02E8CABF503C7F9E415D0713B1B4E002FA0A282B61A9BB18DEC27B21F7xBk0I" TargetMode = "External"/>
	<Relationship Id="rId10" Type="http://schemas.openxmlformats.org/officeDocument/2006/relationships/hyperlink" Target="consultantplus://offline/ref=F81EE24D8FB67BD92E7C6675B0319D1263A74AC36E651A70111C9C02E8CABF503C7F9E415B0218E6EDAF03A64C7F3862AABB1BDFDEx7kAI" TargetMode = "External"/>
	<Relationship Id="rId11" Type="http://schemas.openxmlformats.org/officeDocument/2006/relationships/hyperlink" Target="consultantplus://offline/ref=F81EE24D8FB67BD92E7C6675B0319D1264AB4FC56C671A70111C9C02E8CABF503C7F9E435D0F18E6EDAF03A64C7F3862AABB1BDFDEx7kAI" TargetMode = "External"/>
	<Relationship Id="rId12" Type="http://schemas.openxmlformats.org/officeDocument/2006/relationships/hyperlink" Target="consultantplus://offline/ref=F81EE24D8FB67BD92E7C6675B0319D1264AE4FC1696F1A70111C9C02E8CABF503C7F9E415D0717B3B4E002FA0A282B61A9BB18DEC27B21F7xBk0I" TargetMode = "External"/>
	<Relationship Id="rId13" Type="http://schemas.openxmlformats.org/officeDocument/2006/relationships/hyperlink" Target="consultantplus://offline/ref=F81EE24D8FB67BD92E7C6675B0319D1264AB4FC46A651A70111C9C02E8CABF502E7FC64D5F050DB3BDF554AB4Cx7kEI" TargetMode = "External"/>
	<Relationship Id="rId14" Type="http://schemas.openxmlformats.org/officeDocument/2006/relationships/hyperlink" Target="consultantplus://offline/ref=F81EE24D8FB67BD92E7C6675B0319D1262AE4DC4696F1A70111C9C02E8CABF502E7FC64D5F050DB3BDF554AB4Cx7kEI" TargetMode = "External"/>
	<Relationship Id="rId15" Type="http://schemas.openxmlformats.org/officeDocument/2006/relationships/hyperlink" Target="consultantplus://offline/ref=F81EE24D8FB67BD92E7C6675B0319D1264AF4EC36C6E1A70111C9C02E8CABF503C7F9E415D0713B7B8E002FA0A282B61A9BB18DEC27B21F7xBk0I" TargetMode = "External"/>
	<Relationship Id="rId16" Type="http://schemas.openxmlformats.org/officeDocument/2006/relationships/hyperlink" Target="consultantplus://offline/ref=F81EE24D8FB67BD92E7C6675B0319D1264AB48C66B651A70111C9C02E8CABF503C7F9E445E0C47E3F8BE5BA94C632762B5A719DDxDkFI" TargetMode = "External"/>
	<Relationship Id="rId17" Type="http://schemas.openxmlformats.org/officeDocument/2006/relationships/hyperlink" Target="consultantplus://offline/ref=F81EE24D8FB67BD92E7C6675B0319D1264AB48C66B651A70111C9C02E8CABF503C7F9E42540718E6EDAF03A64C7F3862AABB1BDFDEx7kAI" TargetMode = "External"/>
	<Relationship Id="rId18" Type="http://schemas.openxmlformats.org/officeDocument/2006/relationships/hyperlink" Target="consultantplus://offline/ref=F81EE24D8FB67BD92E7C6675B0319D1264AB4FC66A631A70111C9C02E8CABF502E7FC64D5F050DB3BDF554AB4Cx7kEI" TargetMode = "External"/>
	<Relationship Id="rId19" Type="http://schemas.openxmlformats.org/officeDocument/2006/relationships/hyperlink" Target="consultantplus://offline/ref=F81EE24D8FB67BD92E7C6675B0319D1264AB4FC66A631A70111C9C02E8CABF503C7F9E415D0713BAB4E002FA0A282B61A9BB18DEC27B21F7xBk0I" TargetMode = "External"/>
	<Relationship Id="rId20" Type="http://schemas.openxmlformats.org/officeDocument/2006/relationships/hyperlink" Target="consultantplus://offline/ref=F81EE24D8FB67BD92E7C6675B0319D1264AB4FC568621A70111C9C02E8CABF502E7FC64D5F050DB3BDF554AB4Cx7kEI" TargetMode = "External"/>
	<Relationship Id="rId21" Type="http://schemas.openxmlformats.org/officeDocument/2006/relationships/hyperlink" Target="consultantplus://offline/ref=F81EE24D8FB67BD92E7C6675B0319D1264AB4FC56C671A70111C9C02E8CABF503C7F9E415D0715B2BEE002FA0A282B61A9BB18DEC27B21F7xBk0I" TargetMode = "External"/>
	<Relationship Id="rId22" Type="http://schemas.openxmlformats.org/officeDocument/2006/relationships/hyperlink" Target="consultantplus://offline/ref=F81EE24D8FB67BD92E7C6675B0319D1264AB4FC56C671A70111C9C02E8CABF503C7F9E435E0618E6EDAF03A64C7F3862AABB1BDFDEx7kAI" TargetMode = "External"/>
	<Relationship Id="rId23" Type="http://schemas.openxmlformats.org/officeDocument/2006/relationships/hyperlink" Target="consultantplus://offline/ref=F81EE24D8FB67BD92E7C6675B0319D1264AB4FC56C671A70111C9C02E8CABF503C7F9E43580F18E6EDAF03A64C7F3862AABB1BDFDEx7kAI" TargetMode = "External"/>
	<Relationship Id="rId24" Type="http://schemas.openxmlformats.org/officeDocument/2006/relationships/hyperlink" Target="consultantplus://offline/ref=F81EE24D8FB67BD92E7C6675B0319D1264AF4EC36C6E1A70111C9C02E8CABF503C7F9E415D0713B7B8E002FA0A282B61A9BB18DEC27B21F7xBk0I" TargetMode = "External"/>
	<Relationship Id="rId25" Type="http://schemas.openxmlformats.org/officeDocument/2006/relationships/hyperlink" Target="consultantplus://offline/ref=F81EE24D8FB67BD92E7C6675B0319D1264AB4FC568621A70111C9C02E8CABF502E7FC64D5F050DB3BDF554AB4Cx7kEI" TargetMode = "External"/>
	<Relationship Id="rId26" Type="http://schemas.openxmlformats.org/officeDocument/2006/relationships/hyperlink" Target="consultantplus://offline/ref=F81EE24D8FB67BD92E7C6675B0319D1264AF4EC36C6E1A70111C9C02E8CABF503C7F9E415D0713B5B9E002FA0A282B61A9BB18DEC27B21F7xBk0I" TargetMode = "External"/>
	<Relationship Id="rId27" Type="http://schemas.openxmlformats.org/officeDocument/2006/relationships/hyperlink" Target="consultantplus://offline/ref=F81EE24D8FB67BD92E7C6675B0319D1261A64EC669661A70111C9C02E8CABF503C7F9E415D0713B2B5E002FA0A282B61A9BB18DEC27B21F7xBk0I" TargetMode = "External"/>
	<Relationship Id="rId28" Type="http://schemas.openxmlformats.org/officeDocument/2006/relationships/hyperlink" Target="consultantplus://offline/ref=F81EE24D8FB67BD92E7C6675B0319D1261A64DC363651A70111C9C02E8CABF503C7F9E415D0713B2B4E002FA0A282B61A9BB18DEC27B21F7xBk0I" TargetMode = "External"/>
	<Relationship Id="rId29" Type="http://schemas.openxmlformats.org/officeDocument/2006/relationships/hyperlink" Target="consultantplus://offline/ref=F81EE24D8FB67BD92E7C6675B0319D1264AF42C46D631A70111C9C02E8CABF502E7FC64D5F050DB3BDF554AB4Cx7kEI" TargetMode = "External"/>
	<Relationship Id="rId30" Type="http://schemas.openxmlformats.org/officeDocument/2006/relationships/hyperlink" Target="consultantplus://offline/ref=F81EE24D8FB67BD92E7C6675B0319D1261A64DC363651A70111C9C02E8CABF503C7F9E415D0713B2B4E002FA0A282B61A9BB18DEC27B21F7xBk0I" TargetMode = "External"/>
	<Relationship Id="rId31" Type="http://schemas.openxmlformats.org/officeDocument/2006/relationships/hyperlink" Target="consultantplus://offline/ref=F81EE24D8FB67BD92E7C6675B0319D1264AB4FC56C671A70111C9C02E8CABF503C7F9E415D0715B2BEE002FA0A282B61A9BB18DEC27B21F7xBk0I" TargetMode = "External"/>
	<Relationship Id="rId32" Type="http://schemas.openxmlformats.org/officeDocument/2006/relationships/hyperlink" Target="consultantplus://offline/ref=F81EE24D8FB67BD92E7C6675B0319D1264AB4FC56C671A70111C9C02E8CABF503C7F9E435E0618E6EDAF03A64C7F3862AABB1BDFDEx7kAI" TargetMode = "External"/>
	<Relationship Id="rId33" Type="http://schemas.openxmlformats.org/officeDocument/2006/relationships/hyperlink" Target="consultantplus://offline/ref=F81EE24D8FB67BD92E7C6675B0319D1264AB4FC56C671A70111C9C02E8CABF503C7F9E43580F18E6EDAF03A64C7F3862AABB1BDFDEx7kAI" TargetMode = "External"/>
	<Relationship Id="rId34" Type="http://schemas.openxmlformats.org/officeDocument/2006/relationships/hyperlink" Target="consultantplus://offline/ref=F81EE24D8FB67BD92E7C6675B0319D1264AF4EC36C6E1A70111C9C02E8CABF503C7F9E415D0713B2B5E002FA0A282B61A9BB18DEC27B21F7xBk0I" TargetMode = "External"/>
	<Relationship Id="rId35" Type="http://schemas.openxmlformats.org/officeDocument/2006/relationships/hyperlink" Target="consultantplus://offline/ref=F81EE24D8FB67BD92E7C6675B0319D1264AB4FC568621A70111C9C02E8CABF502E7FC64D5F050DB3BDF554AB4Cx7kEI" TargetMode = "External"/>
	<Relationship Id="rId36" Type="http://schemas.openxmlformats.org/officeDocument/2006/relationships/hyperlink" Target="consultantplus://offline/ref=F81EE24D8FB67BD92E7C6675B0319D1264AF4EC36C6E1A70111C9C02E8CABF503C7F9E415D0713B5B9E002FA0A282B61A9BB18DEC27B21F7xBk0I" TargetMode = "External"/>
	<Relationship Id="rId37" Type="http://schemas.openxmlformats.org/officeDocument/2006/relationships/hyperlink" Target="consultantplus://offline/ref=F81EE24D8FB67BD92E7C6675B0319D1261A64EC669661A70111C9C02E8CABF503C7F9E415D0713B2B5E002FA0A282B61A9BB18DEC27B21F7xBk0I" TargetMode = "External"/>
	<Relationship Id="rId38" Type="http://schemas.openxmlformats.org/officeDocument/2006/relationships/hyperlink" Target="consultantplus://offline/ref=F81EE24D8FB67BD92E7C6675B0319D1264AB4FC56C671A70111C9C02E8CABF503C7F9E415D0715B2BEE002FA0A282B61A9BB18DEC27B21F7xBk0I" TargetMode = "External"/>
	<Relationship Id="rId39" Type="http://schemas.openxmlformats.org/officeDocument/2006/relationships/hyperlink" Target="consultantplus://offline/ref=F81EE24D8FB67BD92E7C6675B0319D1264AB4FC56C671A70111C9C02E8CABF503C7F9E435E0618E6EDAF03A64C7F3862AABB1BDFDEx7kAI" TargetMode = "External"/>
	<Relationship Id="rId40" Type="http://schemas.openxmlformats.org/officeDocument/2006/relationships/hyperlink" Target="consultantplus://offline/ref=F81EE24D8FB67BD92E7C6675B0319D1264AB4FC56C671A70111C9C02E8CABF503C7F9E43580F18E6EDAF03A64C7F3862AABB1BDFDEx7kAI" TargetMode = "External"/>
	<Relationship Id="rId41" Type="http://schemas.openxmlformats.org/officeDocument/2006/relationships/hyperlink" Target="consultantplus://offline/ref=F81EE24D8FB67BD92E7C6675B0319D1264AF4EC36C6E1A70111C9C02E8CABF503C7F9E415D0713B2B5E002FA0A282B61A9BB18DEC27B21F7xBk0I" TargetMode = "External"/>
	<Relationship Id="rId42" Type="http://schemas.openxmlformats.org/officeDocument/2006/relationships/hyperlink" Target="consultantplus://offline/ref=F81EE24D8FB67BD92E7C6675B0319D1264AB4FC568621A70111C9C02E8CABF502E7FC64D5F050DB3BDF554AB4Cx7kEI" TargetMode = "External"/>
	<Relationship Id="rId43" Type="http://schemas.openxmlformats.org/officeDocument/2006/relationships/hyperlink" Target="consultantplus://offline/ref=F81EE24D8FB67BD92E7C6675B0319D1264AF4EC36C6E1A70111C9C02E8CABF503C7F9E415D0713B5B9E002FA0A282B61A9BB18DEC27B21F7xBk0I" TargetMode = "External"/>
	<Relationship Id="rId44" Type="http://schemas.openxmlformats.org/officeDocument/2006/relationships/hyperlink" Target="consultantplus://offline/ref=F81EE24D8FB67BD92E7C6675B0319D1264AF4EC36C6E1A70111C9C02E8CABF503C7F9E415D0713B5B5E002FA0A282B61A9BB18DEC27B21F7xBk0I" TargetMode = "External"/>
	<Relationship Id="rId45" Type="http://schemas.openxmlformats.org/officeDocument/2006/relationships/hyperlink" Target="consultantplus://offline/ref=F81EE24D8FB67BD92E7C6675B0319D1263AE4BC66B601A70111C9C02E8CABF503C7F9E415F0C47E3F8BE5BA94C632762B5A719DDxDkFI" TargetMode = "External"/>
	<Relationship Id="rId46" Type="http://schemas.openxmlformats.org/officeDocument/2006/relationships/hyperlink" Target="consultantplus://offline/ref=F81EE24D8FB67BD92E7C6675B0319D1264AB48C66B651A70111C9C02E8CABF502E7FC64D5F050DB3BDF554AB4Cx7kEI" TargetMode = "External"/>
	<Relationship Id="rId47" Type="http://schemas.openxmlformats.org/officeDocument/2006/relationships/hyperlink" Target="consultantplus://offline/ref=F81EE24D8FB67BD92E7C6675B0319D1263AE4BC66B601A70111C9C02E8CABF502E7FC64D5F050DB3BDF554AB4Cx7kEI" TargetMode = "External"/>
	<Relationship Id="rId48" Type="http://schemas.openxmlformats.org/officeDocument/2006/relationships/hyperlink" Target="consultantplus://offline/ref=F81EE24D8FB67BD92E7C6675B0319D1263AF4AC263671A70111C9C02E8CABF502E7FC64D5F050DB3BDF554AB4Cx7k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06.02.2020 N 104
"Об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
(Зарегистрировано в Минюсте России 23.03.2020 N 57808)</dc:title>
  <dcterms:created xsi:type="dcterms:W3CDTF">2023-11-22T08:36:45Z</dcterms:created>
</cp:coreProperties>
</file>