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B0466E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66E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B0466E">
        <w:rPr>
          <w:rFonts w:ascii="Times New Roman" w:hAnsi="Times New Roman" w:cs="Times New Roman"/>
          <w:sz w:val="24"/>
          <w:szCs w:val="24"/>
        </w:rPr>
        <w:br/>
      </w:r>
      <w:r w:rsidRPr="00B0466E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B0466E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B0466E" w:rsidRPr="00B0466E">
        <w:rPr>
          <w:rFonts w:ascii="Times New Roman" w:hAnsi="Times New Roman" w:cs="Times New Roman"/>
          <w:sz w:val="24"/>
          <w:szCs w:val="24"/>
        </w:rPr>
        <w:t>от 03.06.2025 № 484-ПР</w:t>
      </w:r>
      <w:r w:rsidR="00B0466E" w:rsidRPr="00B046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CCD" w:rsidRPr="00B0466E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B0466E">
        <w:rPr>
          <w:rFonts w:ascii="Times New Roman" w:hAnsi="Times New Roman" w:cs="Times New Roman"/>
          <w:sz w:val="24"/>
          <w:szCs w:val="24"/>
        </w:rPr>
        <w:t xml:space="preserve"> «</w:t>
      </w:r>
      <w:r w:rsidR="00B0466E" w:rsidRPr="00B0466E">
        <w:rPr>
          <w:rFonts w:ascii="Times New Roman" w:hAnsi="Times New Roman" w:cs="Times New Roman"/>
          <w:sz w:val="24"/>
          <w:szCs w:val="24"/>
        </w:rPr>
        <w:t>Материалы общего допустимого улова водных биологических ресурсов во внутренних водах Приморского края, за исключением внутренних морских вод, на 2026 год</w:t>
      </w:r>
      <w:r w:rsidR="00B0466E" w:rsidRPr="00B0466E">
        <w:rPr>
          <w:rFonts w:ascii="Times New Roman" w:hAnsi="Times New Roman" w:cs="Times New Roman"/>
          <w:sz w:val="24"/>
          <w:szCs w:val="24"/>
        </w:rPr>
        <w:br/>
        <w:t>(с оценкой воздействия на</w:t>
      </w:r>
      <w:proofErr w:type="gramEnd"/>
      <w:r w:rsidR="00B0466E" w:rsidRPr="00B0466E">
        <w:rPr>
          <w:rFonts w:ascii="Times New Roman" w:hAnsi="Times New Roman" w:cs="Times New Roman"/>
          <w:sz w:val="24"/>
          <w:szCs w:val="24"/>
        </w:rPr>
        <w:t xml:space="preserve"> окружающую среду)</w:t>
      </w:r>
      <w:r w:rsidR="00D45CCD" w:rsidRPr="00B0466E">
        <w:rPr>
          <w:rFonts w:ascii="Times New Roman" w:hAnsi="Times New Roman" w:cs="Times New Roman"/>
          <w:sz w:val="24"/>
          <w:szCs w:val="24"/>
        </w:rPr>
        <w:t>»</w:t>
      </w:r>
      <w:r w:rsidR="00E23A70" w:rsidRPr="00B0466E">
        <w:rPr>
          <w:rFonts w:ascii="Times New Roman" w:hAnsi="Times New Roman" w:cs="Times New Roman"/>
          <w:sz w:val="24"/>
          <w:szCs w:val="24"/>
        </w:rPr>
        <w:t>.</w:t>
      </w:r>
    </w:p>
    <w:p w:rsidR="005022D8" w:rsidRPr="00B0466E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66E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B0466E">
        <w:rPr>
          <w:rFonts w:ascii="Times New Roman" w:hAnsi="Times New Roman" w:cs="Times New Roman"/>
          <w:sz w:val="24"/>
          <w:szCs w:val="24"/>
        </w:rPr>
        <w:br/>
      </w:r>
      <w:r w:rsidR="00B073E1" w:rsidRPr="00B0466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0466E" w:rsidRPr="00B0466E">
        <w:rPr>
          <w:rFonts w:ascii="Times New Roman" w:hAnsi="Times New Roman" w:cs="Times New Roman"/>
          <w:bCs/>
          <w:sz w:val="24"/>
          <w:szCs w:val="24"/>
        </w:rPr>
        <w:t>0</w:t>
      </w:r>
      <w:r w:rsidR="00B073E1" w:rsidRPr="00B0466E">
        <w:rPr>
          <w:rFonts w:ascii="Times New Roman" w:hAnsi="Times New Roman" w:cs="Times New Roman"/>
          <w:bCs/>
          <w:sz w:val="24"/>
          <w:szCs w:val="24"/>
        </w:rPr>
        <w:t>1</w:t>
      </w:r>
      <w:r w:rsidR="00846A28" w:rsidRPr="00B0466E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B0466E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B0466E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B0466E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B0466E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B0466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0466E" w:rsidRPr="00B0466E">
        <w:rPr>
          <w:rFonts w:ascii="Times New Roman" w:hAnsi="Times New Roman" w:cs="Times New Roman"/>
          <w:bCs/>
          <w:sz w:val="24"/>
          <w:szCs w:val="24"/>
        </w:rPr>
        <w:t>6</w:t>
      </w:r>
      <w:r w:rsidR="00B073E1" w:rsidRPr="00B0466E">
        <w:rPr>
          <w:rFonts w:ascii="Times New Roman" w:hAnsi="Times New Roman" w:cs="Times New Roman"/>
          <w:bCs/>
          <w:sz w:val="24"/>
          <w:szCs w:val="24"/>
        </w:rPr>
        <w:t>4</w:t>
      </w:r>
      <w:r w:rsidR="00B0466E" w:rsidRPr="00B0466E">
        <w:rPr>
          <w:rFonts w:ascii="Times New Roman" w:hAnsi="Times New Roman" w:cs="Times New Roman"/>
          <w:bCs/>
          <w:sz w:val="24"/>
          <w:szCs w:val="24"/>
        </w:rPr>
        <w:t>4-П</w:t>
      </w:r>
      <w:r w:rsidR="00846A28" w:rsidRPr="00B0466E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B0466E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0466E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B0466E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B0466E" w:rsidRPr="00B0466E">
        <w:rPr>
          <w:rFonts w:ascii="Times New Roman" w:hAnsi="Times New Roman" w:cs="Times New Roman"/>
          <w:sz w:val="24"/>
          <w:szCs w:val="24"/>
        </w:rPr>
        <w:t>Материалы общего допустимого улова водных биологических ресурсов во внутренних водах Приморского края, за исключением внутренних морских вод, на 2026 год</w:t>
      </w:r>
      <w:r w:rsidR="00B0466E">
        <w:rPr>
          <w:rFonts w:ascii="Times New Roman" w:hAnsi="Times New Roman" w:cs="Times New Roman"/>
          <w:sz w:val="24"/>
          <w:szCs w:val="24"/>
        </w:rPr>
        <w:t xml:space="preserve"> </w:t>
      </w:r>
      <w:r w:rsidR="00B0466E" w:rsidRPr="00B0466E">
        <w:rPr>
          <w:rFonts w:ascii="Times New Roman" w:hAnsi="Times New Roman" w:cs="Times New Roman"/>
          <w:sz w:val="24"/>
          <w:szCs w:val="24"/>
        </w:rPr>
        <w:t>(с оценкой воздействия</w:t>
      </w:r>
      <w:r w:rsidR="00B0466E">
        <w:rPr>
          <w:rFonts w:ascii="Times New Roman" w:hAnsi="Times New Roman" w:cs="Times New Roman"/>
          <w:sz w:val="24"/>
          <w:szCs w:val="24"/>
        </w:rPr>
        <w:br/>
      </w:r>
      <w:r w:rsidR="00B0466E" w:rsidRPr="00B0466E">
        <w:rPr>
          <w:rFonts w:ascii="Times New Roman" w:hAnsi="Times New Roman" w:cs="Times New Roman"/>
          <w:sz w:val="24"/>
          <w:szCs w:val="24"/>
        </w:rPr>
        <w:t>на окружающую среду)</w:t>
      </w:r>
      <w:r w:rsidR="00AD574C" w:rsidRPr="00B0466E">
        <w:rPr>
          <w:rFonts w:ascii="Times New Roman" w:hAnsi="Times New Roman" w:cs="Times New Roman"/>
          <w:sz w:val="24"/>
          <w:szCs w:val="24"/>
        </w:rPr>
        <w:t>»</w:t>
      </w:r>
      <w:r w:rsidR="005022D8" w:rsidRPr="00B0466E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B0466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5022D8" w:rsidRPr="00B0466E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 в области охраны окружающей среды.</w:t>
      </w:r>
    </w:p>
    <w:p w:rsidR="00B643EE" w:rsidRPr="00B0466E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66E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0466E" w:rsidRPr="00B0466E">
        <w:rPr>
          <w:rFonts w:ascii="Times New Roman" w:hAnsi="Times New Roman" w:cs="Times New Roman"/>
          <w:sz w:val="24"/>
          <w:szCs w:val="24"/>
        </w:rPr>
        <w:t>до 01.01.2027</w:t>
      </w:r>
      <w:r w:rsidRPr="00B0466E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B0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6656E"/>
    <w:rsid w:val="001C34E3"/>
    <w:rsid w:val="001E6768"/>
    <w:rsid w:val="00315D37"/>
    <w:rsid w:val="00323ADE"/>
    <w:rsid w:val="00347EFB"/>
    <w:rsid w:val="005022D8"/>
    <w:rsid w:val="00506E3B"/>
    <w:rsid w:val="005118FF"/>
    <w:rsid w:val="0053450E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43EE"/>
    <w:rsid w:val="00B87349"/>
    <w:rsid w:val="00B94ABB"/>
    <w:rsid w:val="00BE295F"/>
    <w:rsid w:val="00D45CCD"/>
    <w:rsid w:val="00D61C4D"/>
    <w:rsid w:val="00D67136"/>
    <w:rsid w:val="00D77973"/>
    <w:rsid w:val="00E23A70"/>
    <w:rsid w:val="00E4302C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3</cp:revision>
  <dcterms:created xsi:type="dcterms:W3CDTF">2025-08-01T10:30:00Z</dcterms:created>
  <dcterms:modified xsi:type="dcterms:W3CDTF">2025-08-01T10:44:00Z</dcterms:modified>
</cp:coreProperties>
</file>