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46" w:rsidRDefault="00534B4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34B46" w:rsidRDefault="00534B4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34B46">
        <w:tc>
          <w:tcPr>
            <w:tcW w:w="4677" w:type="dxa"/>
            <w:tcBorders>
              <w:top w:val="nil"/>
              <w:left w:val="nil"/>
              <w:bottom w:val="nil"/>
              <w:right w:val="nil"/>
            </w:tcBorders>
          </w:tcPr>
          <w:p w:rsidR="00534B46" w:rsidRDefault="00534B46">
            <w:pPr>
              <w:pStyle w:val="ConsPlusNormal"/>
            </w:pPr>
            <w:r>
              <w:t>30 декабря 2021 года</w:t>
            </w:r>
          </w:p>
        </w:tc>
        <w:tc>
          <w:tcPr>
            <w:tcW w:w="4677" w:type="dxa"/>
            <w:tcBorders>
              <w:top w:val="nil"/>
              <w:left w:val="nil"/>
              <w:bottom w:val="nil"/>
              <w:right w:val="nil"/>
            </w:tcBorders>
          </w:tcPr>
          <w:p w:rsidR="00534B46" w:rsidRDefault="00534B46">
            <w:pPr>
              <w:pStyle w:val="ConsPlusNormal"/>
              <w:jc w:val="right"/>
            </w:pPr>
            <w:r>
              <w:t>N 446-ФЗ</w:t>
            </w:r>
          </w:p>
        </w:tc>
      </w:tr>
    </w:tbl>
    <w:p w:rsidR="00534B46" w:rsidRDefault="00534B46">
      <w:pPr>
        <w:pStyle w:val="ConsPlusNormal"/>
        <w:pBdr>
          <w:bottom w:val="single" w:sz="6" w:space="0" w:color="auto"/>
        </w:pBdr>
        <w:spacing w:before="100" w:after="100"/>
        <w:jc w:val="both"/>
        <w:rPr>
          <w:sz w:val="2"/>
          <w:szCs w:val="2"/>
        </w:rPr>
      </w:pPr>
    </w:p>
    <w:p w:rsidR="00534B46" w:rsidRDefault="00534B46">
      <w:pPr>
        <w:pStyle w:val="ConsPlusNormal"/>
        <w:jc w:val="both"/>
      </w:pPr>
    </w:p>
    <w:p w:rsidR="00534B46" w:rsidRDefault="00534B46">
      <w:pPr>
        <w:pStyle w:val="ConsPlusTitle"/>
        <w:jc w:val="center"/>
      </w:pPr>
      <w:r>
        <w:t>РОССИЙСКАЯ ФЕДЕРАЦИЯ</w:t>
      </w:r>
    </w:p>
    <w:p w:rsidR="00534B46" w:rsidRDefault="00534B46">
      <w:pPr>
        <w:pStyle w:val="ConsPlusTitle"/>
        <w:jc w:val="center"/>
      </w:pPr>
    </w:p>
    <w:p w:rsidR="00534B46" w:rsidRDefault="00534B46">
      <w:pPr>
        <w:pStyle w:val="ConsPlusTitle"/>
        <w:jc w:val="center"/>
      </w:pPr>
      <w:r>
        <w:t>ФЕДЕРАЛЬНЫЙ ЗАКОН</w:t>
      </w:r>
    </w:p>
    <w:p w:rsidR="00534B46" w:rsidRDefault="00534B46">
      <w:pPr>
        <w:pStyle w:val="ConsPlusTitle"/>
        <w:ind w:firstLine="540"/>
        <w:jc w:val="both"/>
      </w:pPr>
    </w:p>
    <w:p w:rsidR="00534B46" w:rsidRDefault="00534B46">
      <w:pPr>
        <w:pStyle w:val="ConsPlusTitle"/>
        <w:jc w:val="center"/>
      </w:pPr>
      <w:r>
        <w:t>О ВНЕСЕНИИ ИЗМЕНЕНИЙ</w:t>
      </w:r>
    </w:p>
    <w:p w:rsidR="00534B46" w:rsidRDefault="00534B46">
      <w:pPr>
        <w:pStyle w:val="ConsPlusTitle"/>
        <w:jc w:val="center"/>
      </w:pPr>
      <w:r>
        <w:t>В ФЕДЕРАЛЬНЫЙ ЗАКОН "ОБ ОХРАНЕ ОКРУЖАЮЩЕЙ СРЕДЫ" И ОТДЕЛЬНЫЕ</w:t>
      </w:r>
    </w:p>
    <w:p w:rsidR="00534B46" w:rsidRDefault="00534B46">
      <w:pPr>
        <w:pStyle w:val="ConsPlusTitle"/>
        <w:jc w:val="center"/>
      </w:pPr>
      <w:r>
        <w:t>ЗАКОНОДАТЕЛЬНЫЕ АКТЫ РОССИЙСКОЙ ФЕДЕРАЦИИ</w:t>
      </w:r>
    </w:p>
    <w:p w:rsidR="00534B46" w:rsidRDefault="00534B46">
      <w:pPr>
        <w:pStyle w:val="ConsPlusNormal"/>
        <w:jc w:val="both"/>
      </w:pPr>
    </w:p>
    <w:p w:rsidR="00534B46" w:rsidRDefault="00534B46">
      <w:pPr>
        <w:pStyle w:val="ConsPlusNormal"/>
        <w:jc w:val="right"/>
      </w:pPr>
      <w:r>
        <w:t>Принят</w:t>
      </w:r>
    </w:p>
    <w:p w:rsidR="00534B46" w:rsidRDefault="00534B46">
      <w:pPr>
        <w:pStyle w:val="ConsPlusNormal"/>
        <w:jc w:val="right"/>
      </w:pPr>
      <w:r>
        <w:t>Государственной Думой</w:t>
      </w:r>
    </w:p>
    <w:p w:rsidR="00534B46" w:rsidRDefault="00534B46">
      <w:pPr>
        <w:pStyle w:val="ConsPlusNormal"/>
        <w:jc w:val="right"/>
      </w:pPr>
      <w:r>
        <w:t>21 декабря 2021 года</w:t>
      </w:r>
    </w:p>
    <w:p w:rsidR="00534B46" w:rsidRDefault="00534B46">
      <w:pPr>
        <w:pStyle w:val="ConsPlusNormal"/>
        <w:jc w:val="both"/>
      </w:pPr>
    </w:p>
    <w:p w:rsidR="00534B46" w:rsidRDefault="00534B46">
      <w:pPr>
        <w:pStyle w:val="ConsPlusNormal"/>
        <w:jc w:val="right"/>
      </w:pPr>
      <w:r>
        <w:t>Одобрен</w:t>
      </w:r>
    </w:p>
    <w:p w:rsidR="00534B46" w:rsidRDefault="00534B46">
      <w:pPr>
        <w:pStyle w:val="ConsPlusNormal"/>
        <w:jc w:val="right"/>
      </w:pPr>
      <w:r>
        <w:t>Советом Федерации</w:t>
      </w:r>
    </w:p>
    <w:p w:rsidR="00534B46" w:rsidRDefault="00534B46">
      <w:pPr>
        <w:pStyle w:val="ConsPlusNormal"/>
        <w:jc w:val="right"/>
      </w:pPr>
      <w:r>
        <w:t>24 декабря 2021 года</w:t>
      </w:r>
    </w:p>
    <w:p w:rsidR="00534B46" w:rsidRDefault="00534B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4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B46" w:rsidRDefault="00534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4B46" w:rsidRDefault="00534B46">
            <w:pPr>
              <w:pStyle w:val="ConsPlusNormal"/>
              <w:jc w:val="center"/>
            </w:pPr>
            <w:r>
              <w:rPr>
                <w:color w:val="392C69"/>
              </w:rPr>
              <w:t>Список изменяющих документов</w:t>
            </w:r>
          </w:p>
          <w:p w:rsidR="00534B46" w:rsidRDefault="00534B46">
            <w:pPr>
              <w:pStyle w:val="ConsPlusNormal"/>
              <w:jc w:val="center"/>
            </w:pPr>
            <w:r>
              <w:rPr>
                <w:color w:val="392C69"/>
              </w:rPr>
              <w:t xml:space="preserve">(в ред. Федерального </w:t>
            </w:r>
            <w:hyperlink r:id="rId5">
              <w:r>
                <w:rPr>
                  <w:color w:val="0000FF"/>
                </w:rPr>
                <w:t>закона</w:t>
              </w:r>
            </w:hyperlink>
            <w:r>
              <w:rPr>
                <w:color w:val="392C69"/>
              </w:rPr>
              <w:t xml:space="preserve"> от 26.03.2022 N 71-ФЗ)</w:t>
            </w: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r>
    </w:tbl>
    <w:p w:rsidR="00534B46" w:rsidRDefault="00534B46">
      <w:pPr>
        <w:pStyle w:val="ConsPlusNormal"/>
        <w:jc w:val="both"/>
      </w:pPr>
    </w:p>
    <w:p w:rsidR="00534B46" w:rsidRDefault="00534B46">
      <w:pPr>
        <w:pStyle w:val="ConsPlusTitle"/>
        <w:ind w:firstLine="540"/>
        <w:jc w:val="both"/>
        <w:outlineLvl w:val="0"/>
      </w:pPr>
      <w:r>
        <w:t>Статья 1</w:t>
      </w:r>
    </w:p>
    <w:p w:rsidR="00534B46" w:rsidRDefault="00534B46">
      <w:pPr>
        <w:pStyle w:val="ConsPlusNormal"/>
        <w:jc w:val="both"/>
      </w:pPr>
    </w:p>
    <w:p w:rsidR="00534B46" w:rsidRDefault="00534B46">
      <w:pPr>
        <w:pStyle w:val="ConsPlusNormal"/>
        <w:ind w:firstLine="540"/>
        <w:jc w:val="both"/>
      </w:pPr>
      <w:r>
        <w:t xml:space="preserve">Внести в Федеральный </w:t>
      </w:r>
      <w:hyperlink r:id="rId6">
        <w:r>
          <w:rPr>
            <w:color w:val="0000FF"/>
          </w:rPr>
          <w:t>закон</w:t>
        </w:r>
      </w:hyperlink>
      <w:r>
        <w:t xml:space="preserve"> от 10 января 2002 года N 7-ФЗ "Об охране окружающей среды" (Собрание законодательства Российской Федерации, 2002, N 2, ст. 133; 2004, N 35, ст. 3607; 2006, N 1, ст. 10; 2011, N 30, ст. 4590, 4596; N 48, ст. 6732; 2012, N 26, ст. 3446; 2013, N 30, ст. 4059; N 52, ст. 6971; 2014, N 30, ст. 4220; N 48, ст. 6642; 2015, N 1, ст. 11; N 27, ст. 3994; 2016, N 26, ст. 3887; N 27, ст. 4291; 2019, N 52, ст. 7771; 2021, N 11, ст. 1704; N 24, ст. 4188) следующие изменения:</w:t>
      </w:r>
    </w:p>
    <w:p w:rsidR="00534B46" w:rsidRDefault="00534B46">
      <w:pPr>
        <w:pStyle w:val="ConsPlusNormal"/>
        <w:spacing w:before="200"/>
        <w:ind w:firstLine="540"/>
        <w:jc w:val="both"/>
      </w:pPr>
      <w:r>
        <w:t xml:space="preserve">1) </w:t>
      </w:r>
      <w:hyperlink r:id="rId7">
        <w:r>
          <w:rPr>
            <w:color w:val="0000FF"/>
          </w:rPr>
          <w:t>абзац двадцать первый статьи 5</w:t>
        </w:r>
      </w:hyperlink>
      <w:r>
        <w:t xml:space="preserve"> изложить в следующей редакции:</w:t>
      </w:r>
    </w:p>
    <w:p w:rsidR="00534B46" w:rsidRDefault="00534B46">
      <w:pPr>
        <w:pStyle w:val="ConsPlusNormal"/>
        <w:spacing w:before="200"/>
        <w:ind w:firstLine="540"/>
        <w:jc w:val="both"/>
      </w:pPr>
      <w:r>
        <w:t>"предъявление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статье 56.1 настоящего Федерального закона;";</w:t>
      </w:r>
    </w:p>
    <w:p w:rsidR="00534B46" w:rsidRDefault="00534B46">
      <w:pPr>
        <w:pStyle w:val="ConsPlusNormal"/>
        <w:spacing w:before="200"/>
        <w:ind w:firstLine="540"/>
        <w:jc w:val="both"/>
      </w:pPr>
      <w:r>
        <w:t xml:space="preserve">2) </w:t>
      </w:r>
      <w:hyperlink r:id="rId8">
        <w:r>
          <w:rPr>
            <w:color w:val="0000FF"/>
          </w:rPr>
          <w:t>абзац двенадцатый статьи 6</w:t>
        </w:r>
      </w:hyperlink>
      <w:r>
        <w:t xml:space="preserve"> изложить в следующей редакции:</w:t>
      </w:r>
    </w:p>
    <w:p w:rsidR="00534B46" w:rsidRDefault="00534B46">
      <w:pPr>
        <w:pStyle w:val="ConsPlusNormal"/>
        <w:spacing w:before="200"/>
        <w:ind w:firstLine="540"/>
        <w:jc w:val="both"/>
      </w:pPr>
      <w:r>
        <w:t>"предъявление исков о возмещении вреда, причиненного окружающей среде вследствие нарушений обязательных требований;";</w:t>
      </w:r>
    </w:p>
    <w:p w:rsidR="00534B46" w:rsidRDefault="00534B46">
      <w:pPr>
        <w:pStyle w:val="ConsPlusNormal"/>
        <w:spacing w:before="200"/>
        <w:ind w:firstLine="540"/>
        <w:jc w:val="both"/>
      </w:pPr>
      <w:r>
        <w:t xml:space="preserve">3) </w:t>
      </w:r>
      <w:hyperlink r:id="rId9">
        <w:r>
          <w:rPr>
            <w:color w:val="0000FF"/>
          </w:rPr>
          <w:t>абзац восьмой пункта 2 статьи 11</w:t>
        </w:r>
      </w:hyperlink>
      <w:r>
        <w:t xml:space="preserve"> изложить в следующей редакции:</w:t>
      </w:r>
    </w:p>
    <w:p w:rsidR="00534B46" w:rsidRDefault="00534B46">
      <w:pPr>
        <w:pStyle w:val="ConsPlusNormal"/>
        <w:spacing w:before="20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534B46" w:rsidRDefault="00534B46">
      <w:pPr>
        <w:pStyle w:val="ConsPlusNormal"/>
        <w:spacing w:before="200"/>
        <w:ind w:firstLine="540"/>
        <w:jc w:val="both"/>
      </w:pPr>
      <w:r>
        <w:t xml:space="preserve">4) </w:t>
      </w:r>
      <w:hyperlink r:id="rId10">
        <w:r>
          <w:rPr>
            <w:color w:val="0000FF"/>
          </w:rPr>
          <w:t>абзац тринадцатый пункта 1 статьи 12</w:t>
        </w:r>
      </w:hyperlink>
      <w:r>
        <w:t xml:space="preserve"> изложить в следующей редакции:</w:t>
      </w:r>
    </w:p>
    <w:p w:rsidR="00534B46" w:rsidRDefault="00534B46">
      <w:pPr>
        <w:pStyle w:val="ConsPlusNormal"/>
        <w:spacing w:before="20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534B46" w:rsidRDefault="00534B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4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B46" w:rsidRDefault="00534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4B46" w:rsidRDefault="00534B46">
            <w:pPr>
              <w:pStyle w:val="ConsPlusNormal"/>
              <w:jc w:val="both"/>
            </w:pPr>
            <w:proofErr w:type="spellStart"/>
            <w:r>
              <w:rPr>
                <w:color w:val="392C69"/>
              </w:rPr>
              <w:t>КонсультантПлюс</w:t>
            </w:r>
            <w:proofErr w:type="spellEnd"/>
            <w:r>
              <w:rPr>
                <w:color w:val="392C69"/>
              </w:rPr>
              <w:t>: примечание.</w:t>
            </w:r>
          </w:p>
          <w:p w:rsidR="00534B46" w:rsidRDefault="00534B46">
            <w:pPr>
              <w:pStyle w:val="ConsPlusNormal"/>
              <w:jc w:val="both"/>
            </w:pPr>
            <w:r>
              <w:rPr>
                <w:color w:val="392C69"/>
              </w:rPr>
              <w:t xml:space="preserve">П. 5 ст. 1 </w:t>
            </w:r>
            <w:hyperlink w:anchor="P280">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r>
    </w:tbl>
    <w:p w:rsidR="00534B46" w:rsidRDefault="00534B46">
      <w:pPr>
        <w:pStyle w:val="ConsPlusNormal"/>
        <w:spacing w:before="260"/>
        <w:ind w:firstLine="540"/>
        <w:jc w:val="both"/>
      </w:pPr>
      <w:bookmarkStart w:id="0" w:name="P35"/>
      <w:bookmarkEnd w:id="0"/>
      <w:r>
        <w:t xml:space="preserve">5) </w:t>
      </w:r>
      <w:hyperlink r:id="rId11">
        <w:r>
          <w:rPr>
            <w:color w:val="0000FF"/>
          </w:rPr>
          <w:t>дополнить</w:t>
        </w:r>
      </w:hyperlink>
      <w:r>
        <w:t xml:space="preserve"> статьей 16.6 следующего содержания:</w:t>
      </w:r>
    </w:p>
    <w:p w:rsidR="00534B46" w:rsidRDefault="00534B46">
      <w:pPr>
        <w:pStyle w:val="ConsPlusNormal"/>
        <w:jc w:val="both"/>
      </w:pPr>
    </w:p>
    <w:p w:rsidR="00534B46" w:rsidRDefault="00534B46">
      <w:pPr>
        <w:pStyle w:val="ConsPlusNormal"/>
        <w:ind w:firstLine="540"/>
        <w:jc w:val="both"/>
      </w:pPr>
      <w:r>
        <w:t>"Статья 16.6. Использование платы за негативное воздействие на окружающую среду</w:t>
      </w:r>
    </w:p>
    <w:p w:rsidR="00534B46" w:rsidRDefault="00534B46">
      <w:pPr>
        <w:pStyle w:val="ConsPlusNormal"/>
        <w:jc w:val="both"/>
      </w:pPr>
    </w:p>
    <w:p w:rsidR="00534B46" w:rsidRDefault="00534B46">
      <w:pPr>
        <w:pStyle w:val="ConsPlusNormal"/>
        <w:ind w:firstLine="540"/>
        <w:jc w:val="both"/>
      </w:pPr>
      <w:r>
        <w:t xml:space="preserve">1. Плата за негативное воздействие на окружающую среду, зачисленная в бюджеты </w:t>
      </w:r>
      <w:r>
        <w:lastRenderedPageBreak/>
        <w:t>бюджетной системы Российской Федерации, направляется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534B46" w:rsidRDefault="00534B46">
      <w:pPr>
        <w:pStyle w:val="ConsPlusNormal"/>
        <w:spacing w:before="200"/>
        <w:ind w:firstLine="540"/>
        <w:jc w:val="both"/>
      </w:pPr>
      <w:r>
        <w:t>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534B46" w:rsidRDefault="00534B46">
      <w:pPr>
        <w:pStyle w:val="ConsPlusNormal"/>
        <w:spacing w:before="200"/>
        <w:ind w:firstLine="540"/>
        <w:jc w:val="both"/>
      </w:pPr>
      <w:r>
        <w:t>3. 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sidR="00534B46" w:rsidRDefault="00534B46">
      <w:pPr>
        <w:pStyle w:val="ConsPlusNormal"/>
        <w:spacing w:before="20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534B46" w:rsidRDefault="00534B46">
      <w:pPr>
        <w:pStyle w:val="ConsPlusNormal"/>
        <w:jc w:val="both"/>
      </w:pPr>
    </w:p>
    <w:p w:rsidR="00534B46" w:rsidRDefault="00534B46">
      <w:pPr>
        <w:pStyle w:val="ConsPlusNormal"/>
        <w:ind w:firstLine="540"/>
        <w:jc w:val="both"/>
      </w:pPr>
      <w:r>
        <w:t xml:space="preserve">6) </w:t>
      </w:r>
      <w:hyperlink r:id="rId12">
        <w:r>
          <w:rPr>
            <w:color w:val="0000FF"/>
          </w:rPr>
          <w:t>пункт 2 статьи 50</w:t>
        </w:r>
      </w:hyperlink>
      <w:r>
        <w:t xml:space="preserve"> изложить в следующей редакции:</w:t>
      </w:r>
    </w:p>
    <w:p w:rsidR="00534B46" w:rsidRDefault="00534B46">
      <w:pPr>
        <w:pStyle w:val="ConsPlusNormal"/>
        <w:spacing w:before="20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534B46" w:rsidRDefault="00534B46">
      <w:pPr>
        <w:pStyle w:val="ConsPlusNormal"/>
        <w:spacing w:before="200"/>
        <w:ind w:firstLine="540"/>
        <w:jc w:val="both"/>
      </w:pPr>
      <w:r>
        <w:t xml:space="preserve">7) </w:t>
      </w:r>
      <w:hyperlink r:id="rId13">
        <w:r>
          <w:rPr>
            <w:color w:val="0000FF"/>
          </w:rPr>
          <w:t>дополнить</w:t>
        </w:r>
      </w:hyperlink>
      <w:r>
        <w:t xml:space="preserve"> главой VII.1 следующего содержания:</w:t>
      </w:r>
    </w:p>
    <w:p w:rsidR="00534B46" w:rsidRDefault="00534B46">
      <w:pPr>
        <w:pStyle w:val="ConsPlusNormal"/>
        <w:jc w:val="both"/>
      </w:pPr>
    </w:p>
    <w:p w:rsidR="00534B46" w:rsidRDefault="00534B46">
      <w:pPr>
        <w:pStyle w:val="ConsPlusNormal"/>
        <w:jc w:val="center"/>
      </w:pPr>
      <w:r>
        <w:t>"Глава VII.1. ОСОБЕННОСТИ ОХРАНЫ ОКРУЖАЮЩЕЙ СРЕДЫ</w:t>
      </w:r>
    </w:p>
    <w:p w:rsidR="00534B46" w:rsidRDefault="00534B46">
      <w:pPr>
        <w:pStyle w:val="ConsPlusNormal"/>
        <w:jc w:val="center"/>
      </w:pPr>
      <w:r>
        <w:t>ПРИ ЭКСПЛУАТАЦИИ И ВЫВОДЕ ИЗ ЭКСПЛУАТАЦИИ (КОНСЕРВАЦИИ</w:t>
      </w:r>
    </w:p>
    <w:p w:rsidR="00534B46" w:rsidRDefault="00534B46">
      <w:pPr>
        <w:pStyle w:val="ConsPlusNormal"/>
        <w:jc w:val="center"/>
      </w:pPr>
      <w:r>
        <w:t>ИЛИ ЛИКВИДАЦИИ) ОТДЕЛЬНЫХ ПРОИЗВОДСТВЕННЫХ ОБЪЕКТОВ</w:t>
      </w:r>
    </w:p>
    <w:p w:rsidR="00534B46" w:rsidRDefault="00534B46">
      <w:pPr>
        <w:pStyle w:val="ConsPlusNormal"/>
        <w:jc w:val="both"/>
      </w:pPr>
    </w:p>
    <w:p w:rsidR="00534B46" w:rsidRDefault="00534B46">
      <w:pPr>
        <w:pStyle w:val="ConsPlusNormal"/>
        <w:ind w:firstLine="540"/>
        <w:jc w:val="both"/>
      </w:pPr>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534B46" w:rsidRDefault="00534B46">
      <w:pPr>
        <w:pStyle w:val="ConsPlusNormal"/>
        <w:jc w:val="both"/>
      </w:pPr>
    </w:p>
    <w:p w:rsidR="00534B46" w:rsidRDefault="00534B46">
      <w:pPr>
        <w:pStyle w:val="ConsPlusNormal"/>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534B46" w:rsidRDefault="00534B46">
      <w:pPr>
        <w:pStyle w:val="ConsPlusNormal"/>
        <w:spacing w:before="20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534B46" w:rsidRDefault="00534B46">
      <w:pPr>
        <w:pStyle w:val="ConsPlusNormal"/>
        <w:spacing w:before="200"/>
        <w:ind w:firstLine="540"/>
        <w:jc w:val="both"/>
      </w:pPr>
      <w: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534B46" w:rsidRDefault="00534B46">
      <w:pPr>
        <w:pStyle w:val="ConsPlusNormal"/>
        <w:spacing w:before="200"/>
        <w:ind w:firstLine="540"/>
        <w:jc w:val="both"/>
      </w:pPr>
      <w:r>
        <w:t xml:space="preserve">3. Юридические лица, индивидуальные предприниматели, которым принадлежат отдельные </w:t>
      </w:r>
      <w:r>
        <w:lastRenderedPageBreak/>
        <w:t>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534B46" w:rsidRDefault="00534B46">
      <w:pPr>
        <w:pStyle w:val="ConsPlusNormal"/>
        <w:spacing w:before="200"/>
        <w:ind w:firstLine="540"/>
        <w:jc w:val="both"/>
      </w:pPr>
      <w:r>
        <w:t>1) план мероприятий;</w:t>
      </w:r>
    </w:p>
    <w:p w:rsidR="00534B46" w:rsidRDefault="00534B46">
      <w:pPr>
        <w:pStyle w:val="ConsPlusNormal"/>
        <w:spacing w:before="200"/>
        <w:ind w:firstLine="540"/>
        <w:jc w:val="both"/>
      </w:pPr>
      <w:r>
        <w:t>2) сведения о заключении государственной экологической экспертизы плана мероприятий;</w:t>
      </w:r>
    </w:p>
    <w:p w:rsidR="00534B46" w:rsidRDefault="00534B46">
      <w:pPr>
        <w:pStyle w:val="ConsPlusNormal"/>
        <w:spacing w:before="20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534B46" w:rsidRDefault="00534B46">
      <w:pPr>
        <w:pStyle w:val="ConsPlusNormal"/>
        <w:spacing w:before="200"/>
        <w:ind w:firstLine="540"/>
        <w:jc w:val="both"/>
      </w:pPr>
      <w:r>
        <w:t>4) документы, подтверждающие финансовое обеспечение реализации мероприятий, предусмотренных планом мероприятий.</w:t>
      </w:r>
    </w:p>
    <w:p w:rsidR="00534B46" w:rsidRDefault="00534B46">
      <w:pPr>
        <w:pStyle w:val="ConsPlusNormal"/>
        <w:spacing w:before="200"/>
        <w:ind w:firstLine="540"/>
        <w:jc w:val="both"/>
      </w:pPr>
      <w:r>
        <w:t>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534B46" w:rsidRDefault="00534B46">
      <w:pPr>
        <w:pStyle w:val="ConsPlusNormal"/>
        <w:spacing w:before="200"/>
        <w:ind w:firstLine="540"/>
        <w:jc w:val="both"/>
      </w:pPr>
      <w:r>
        <w:t>1) план мероприятий;</w:t>
      </w:r>
    </w:p>
    <w:p w:rsidR="00534B46" w:rsidRDefault="00534B46">
      <w:pPr>
        <w:pStyle w:val="ConsPlusNormal"/>
        <w:spacing w:before="200"/>
        <w:ind w:firstLine="540"/>
        <w:jc w:val="both"/>
      </w:pPr>
      <w:r>
        <w:t>2) сведения о заключении государственной экологической экспертизы плана мероприятий;</w:t>
      </w:r>
    </w:p>
    <w:p w:rsidR="00534B46" w:rsidRDefault="00534B46">
      <w:pPr>
        <w:pStyle w:val="ConsPlusNormal"/>
        <w:spacing w:before="20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534B46" w:rsidRDefault="00534B46">
      <w:pPr>
        <w:pStyle w:val="ConsPlusNormal"/>
        <w:spacing w:before="200"/>
        <w:ind w:firstLine="540"/>
        <w:jc w:val="both"/>
      </w:pPr>
      <w:r>
        <w:t>4) документы, подтверждающие финансовое обеспечение реализации мероприятий, предусмотренных планом мероприятий.</w:t>
      </w:r>
    </w:p>
    <w:p w:rsidR="00534B46" w:rsidRDefault="00534B46">
      <w:pPr>
        <w:pStyle w:val="ConsPlusNormal"/>
        <w:spacing w:before="200"/>
        <w:ind w:firstLine="540"/>
        <w:jc w:val="both"/>
      </w:pPr>
      <w:r>
        <w:t>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абзацем первым пункта 3 и абзацем первым пункта 4 настоящей статьи, юридические лица, индивидуальные предприниматели, которым принадлежат такие объекты, обязаны разработать планы мероприятий.</w:t>
      </w:r>
    </w:p>
    <w:p w:rsidR="00534B46" w:rsidRDefault="00534B46">
      <w:pPr>
        <w:pStyle w:val="ConsPlusNormal"/>
        <w:spacing w:before="200"/>
        <w:ind w:firstLine="540"/>
        <w:jc w:val="both"/>
      </w:pPr>
      <w:r>
        <w:t>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sidR="00534B46" w:rsidRDefault="00534B46">
      <w:pPr>
        <w:pStyle w:val="ConsPlusNormal"/>
        <w:spacing w:before="200"/>
        <w:ind w:firstLine="540"/>
        <w:jc w:val="both"/>
      </w:pPr>
      <w:r>
        <w:t>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пункте 3 настоящей статьи, не позднее чем за пять лет до истечения наиболее позднего срока эксплуатации указанных зданий и (или) сооружений.</w:t>
      </w:r>
    </w:p>
    <w:p w:rsidR="00534B46" w:rsidRDefault="00534B46">
      <w:pPr>
        <w:pStyle w:val="ConsPlusNormal"/>
        <w:spacing w:before="200"/>
        <w:ind w:firstLine="540"/>
        <w:jc w:val="both"/>
      </w:pPr>
      <w:r>
        <w:t xml:space="preserve">8. В случае совершения сделки по отчуждению отдельного производственного объекта или </w:t>
      </w:r>
      <w:r>
        <w:lastRenderedPageBreak/>
        <w:t>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пункте 3 или 4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534B46" w:rsidRDefault="00534B46">
      <w:pPr>
        <w:pStyle w:val="ConsPlusNormal"/>
        <w:spacing w:before="200"/>
        <w:ind w:firstLine="540"/>
        <w:jc w:val="both"/>
      </w:pPr>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sidR="00534B46" w:rsidRDefault="00534B46">
      <w:pPr>
        <w:pStyle w:val="ConsPlusNormal"/>
        <w:spacing w:before="200"/>
        <w:ind w:firstLine="540"/>
        <w:jc w:val="both"/>
      </w:pPr>
      <w:r>
        <w:t>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пунктом 11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орган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534B46" w:rsidRDefault="00534B46">
      <w:pPr>
        <w:pStyle w:val="ConsPlusNormal"/>
        <w:spacing w:before="200"/>
        <w:ind w:firstLine="540"/>
        <w:jc w:val="both"/>
      </w:pPr>
      <w:r>
        <w:t>10. Порядок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пунктом 9 настоящей статьи случаях, устанавливается Правительством Российской Федерации.</w:t>
      </w:r>
    </w:p>
    <w:p w:rsidR="00534B46" w:rsidRDefault="00534B46">
      <w:pPr>
        <w:pStyle w:val="ConsPlusNormal"/>
        <w:spacing w:before="200"/>
        <w:ind w:firstLine="540"/>
        <w:jc w:val="both"/>
      </w:pPr>
      <w:r>
        <w:t>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орган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534B46" w:rsidRDefault="00534B46">
      <w:pPr>
        <w:pStyle w:val="ConsPlusNormal"/>
        <w:spacing w:before="200"/>
        <w:ind w:firstLine="540"/>
        <w:jc w:val="both"/>
      </w:pPr>
      <w:r>
        <w:lastRenderedPageBreak/>
        <w:t>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абзаце первом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534B46" w:rsidRDefault="00534B46">
      <w:pPr>
        <w:pStyle w:val="ConsPlusNormal"/>
        <w:spacing w:before="200"/>
        <w:ind w:firstLine="540"/>
        <w:jc w:val="both"/>
      </w:pPr>
      <w:r>
        <w:t>12. В случаях, предусмотренных пунктами 8 и 9 настоящей статьи, уполномоченный Правительством Российской Федерации федеральный орган исполнительной власти или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534B46" w:rsidRDefault="00534B46">
      <w:pPr>
        <w:pStyle w:val="ConsPlusNormal"/>
        <w:spacing w:before="200"/>
        <w:ind w:firstLine="540"/>
        <w:jc w:val="both"/>
      </w:pPr>
      <w: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534B46" w:rsidRDefault="00534B46">
      <w:pPr>
        <w:pStyle w:val="ConsPlusNormal"/>
        <w:spacing w:before="200"/>
        <w:ind w:firstLine="540"/>
        <w:jc w:val="both"/>
      </w:pPr>
      <w:r>
        <w:t>В случае, предусмотренном пунктом 11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534B46" w:rsidRDefault="00534B46">
      <w:pPr>
        <w:pStyle w:val="ConsPlusNormal"/>
        <w:spacing w:before="20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534B46" w:rsidRDefault="00534B46">
      <w:pPr>
        <w:pStyle w:val="ConsPlusNormal"/>
        <w:spacing w:before="200"/>
        <w:ind w:firstLine="540"/>
        <w:jc w:val="both"/>
      </w:pPr>
      <w:r>
        <w:t>1) в случае, предусмотренном пунктом 8 настоящей статьи, отсутствие документов и сведений, предусмотренных пунктом 3 или 4 настоящей статьи, или документов, предусмотренных абзацем вторым пункта 8 настоящей статьи, либо несоответствие этих документов и сведений требованиям, установленным законодательством Российской Федерации;</w:t>
      </w:r>
    </w:p>
    <w:p w:rsidR="00534B46" w:rsidRDefault="00534B46">
      <w:pPr>
        <w:pStyle w:val="ConsPlusNormal"/>
        <w:spacing w:before="200"/>
        <w:ind w:firstLine="540"/>
        <w:jc w:val="both"/>
      </w:pPr>
      <w:r>
        <w:t>2) в случае, предусмотренном пунктом 9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534B46" w:rsidRDefault="00534B46">
      <w:pPr>
        <w:pStyle w:val="ConsPlusNormal"/>
        <w:spacing w:before="200"/>
        <w:ind w:firstLine="540"/>
        <w:jc w:val="both"/>
      </w:pPr>
      <w:r>
        <w:t>3) в случае, предусмотренном пунктом 11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534B46" w:rsidRDefault="00534B46">
      <w:pPr>
        <w:pStyle w:val="ConsPlusNormal"/>
        <w:jc w:val="both"/>
      </w:pPr>
    </w:p>
    <w:p w:rsidR="00534B46" w:rsidRDefault="00534B46">
      <w:pPr>
        <w:pStyle w:val="ConsPlusNormal"/>
        <w:ind w:firstLine="540"/>
        <w:jc w:val="both"/>
      </w:pPr>
      <w:r>
        <w:t>Статья 56.2. План мероприятий</w:t>
      </w:r>
    </w:p>
    <w:p w:rsidR="00534B46" w:rsidRDefault="00534B46">
      <w:pPr>
        <w:pStyle w:val="ConsPlusNormal"/>
        <w:jc w:val="both"/>
      </w:pPr>
    </w:p>
    <w:p w:rsidR="00534B46" w:rsidRDefault="00534B46">
      <w:pPr>
        <w:pStyle w:val="ConsPlusNormal"/>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534B46" w:rsidRDefault="00534B46">
      <w:pPr>
        <w:pStyle w:val="ConsPlusNormal"/>
        <w:spacing w:before="20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534B46" w:rsidRDefault="00534B46">
      <w:pPr>
        <w:pStyle w:val="ConsPlusNormal"/>
        <w:spacing w:before="200"/>
        <w:ind w:firstLine="540"/>
        <w:jc w:val="both"/>
      </w:pPr>
      <w:r>
        <w:t>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пунктом 3 статьи 56.1 настоящего Федерального закона.</w:t>
      </w:r>
    </w:p>
    <w:p w:rsidR="00534B46" w:rsidRDefault="00534B46">
      <w:pPr>
        <w:pStyle w:val="ConsPlusNormal"/>
        <w:spacing w:before="200"/>
        <w:ind w:firstLine="540"/>
        <w:jc w:val="both"/>
      </w:pPr>
      <w:r>
        <w:t>2. Состав и требования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534B46" w:rsidRDefault="00534B46">
      <w:pPr>
        <w:pStyle w:val="ConsPlusNormal"/>
        <w:spacing w:before="200"/>
        <w:ind w:firstLine="540"/>
        <w:jc w:val="both"/>
      </w:pPr>
      <w:r>
        <w:t>3. Сметная стоимость реализации мероприятий, предусмотренных планом мероприятий, в случаях, установленных пунктами 3 и 4 статьи 56.1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534B46" w:rsidRDefault="00534B46">
      <w:pPr>
        <w:pStyle w:val="ConsPlusNormal"/>
        <w:spacing w:before="20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534B46" w:rsidRDefault="00534B46">
      <w:pPr>
        <w:pStyle w:val="ConsPlusNormal"/>
        <w:spacing w:before="20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534B46" w:rsidRDefault="00534B46">
      <w:pPr>
        <w:pStyle w:val="ConsPlusNormal"/>
        <w:spacing w:before="200"/>
        <w:ind w:firstLine="540"/>
        <w:jc w:val="both"/>
      </w:pPr>
      <w:r>
        <w:t>Порядок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534B46" w:rsidRDefault="00534B46">
      <w:pPr>
        <w:pStyle w:val="ConsPlusNormal"/>
        <w:spacing w:before="200"/>
        <w:ind w:firstLine="540"/>
        <w:jc w:val="both"/>
      </w:pPr>
      <w:r>
        <w:t>4. В случае внесения изменений в план мероприятий проводится его государственная экологическая экспертиза, а в случаях, установленных пунктами 3 и 4 статьи 56.1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534B46" w:rsidRDefault="00534B46">
      <w:pPr>
        <w:pStyle w:val="ConsPlusNormal"/>
        <w:spacing w:before="200"/>
        <w:ind w:firstLine="540"/>
        <w:jc w:val="both"/>
      </w:pPr>
      <w: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w:t>
      </w:r>
      <w:r>
        <w:lastRenderedPageBreak/>
        <w:t>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534B46" w:rsidRDefault="00534B46">
      <w:pPr>
        <w:pStyle w:val="ConsPlusNormal"/>
        <w:spacing w:before="200"/>
        <w:ind w:firstLine="540"/>
        <w:jc w:val="both"/>
      </w:pPr>
      <w: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534B46" w:rsidRDefault="00534B46">
      <w:pPr>
        <w:pStyle w:val="ConsPlusNormal"/>
        <w:spacing w:before="200"/>
        <w:ind w:firstLine="540"/>
        <w:jc w:val="both"/>
      </w:pPr>
      <w:r>
        <w:t>Документы и сведения, указанные в пункте 3 статьи 56.1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534B46" w:rsidRDefault="00534B46">
      <w:pPr>
        <w:pStyle w:val="ConsPlusNormal"/>
        <w:spacing w:before="20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534B46" w:rsidRDefault="00534B46">
      <w:pPr>
        <w:pStyle w:val="ConsPlusNormal"/>
        <w:spacing w:before="200"/>
        <w:ind w:firstLine="540"/>
        <w:jc w:val="both"/>
      </w:pPr>
      <w:r>
        <w:t>Документы и сведения, указанные в пункте 4 статьи 56.1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534B46" w:rsidRDefault="00534B46">
      <w:pPr>
        <w:pStyle w:val="ConsPlusNormal"/>
        <w:spacing w:before="200"/>
        <w:ind w:firstLine="540"/>
        <w:jc w:val="both"/>
      </w:pPr>
      <w:r>
        <w:t>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пункте 3 или 4 статьи 56.1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подпунктами 1 и 2 пункта 1 статьи 56.3 настоящего Федерального закона, и (или) ликвидировать резервный фонд, предусмотренный подпунктом 3 пункта 1 статьи 56.3 настоящего Федерального закона.</w:t>
      </w:r>
    </w:p>
    <w:p w:rsidR="00534B46" w:rsidRDefault="00534B46">
      <w:pPr>
        <w:pStyle w:val="ConsPlusNormal"/>
        <w:spacing w:before="20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абзаце первом пункта 3 и (или) абзаце первом пункта 4 статьи 56.1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w:t>
      </w:r>
      <w:r>
        <w:lastRenderedPageBreak/>
        <w:t>государственного экологического контроля (надзора), документы и сведения, указанные в пунктах 3 и (или) 4 статьи 56.1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порядке,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534B46" w:rsidRDefault="00534B46">
      <w:pPr>
        <w:pStyle w:val="ConsPlusNormal"/>
        <w:spacing w:before="200"/>
        <w:ind w:firstLine="540"/>
        <w:jc w:val="both"/>
      </w:pPr>
      <w:r>
        <w:t>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пункте 3 или 4 статьи 56.1 настоящего Федерального закона, по истечении трех месяцев после наступления сроков, указанных в абзаце первом пункта 3 или абзаце первом пункта 4 статьи 56.1 настоящего Федерального закона, может являться индикатором риска нарушения обязательных требований.</w:t>
      </w:r>
    </w:p>
    <w:p w:rsidR="00534B46" w:rsidRDefault="00534B46">
      <w:pPr>
        <w:pStyle w:val="ConsPlusNormal"/>
        <w:jc w:val="both"/>
      </w:pPr>
    </w:p>
    <w:p w:rsidR="00534B46" w:rsidRDefault="00534B46">
      <w:pPr>
        <w:pStyle w:val="ConsPlusNormal"/>
        <w:ind w:firstLine="540"/>
        <w:jc w:val="both"/>
      </w:pPr>
      <w:r>
        <w:t>Статья 56.3. Финансовое обеспечение реализации мероприятий, предусмотренных планом мероприятий</w:t>
      </w:r>
    </w:p>
    <w:p w:rsidR="00534B46" w:rsidRDefault="00534B46">
      <w:pPr>
        <w:pStyle w:val="ConsPlusNormal"/>
        <w:jc w:val="both"/>
      </w:pPr>
    </w:p>
    <w:p w:rsidR="00534B46" w:rsidRDefault="00534B46">
      <w:pPr>
        <w:pStyle w:val="ConsPlusNormal"/>
        <w:ind w:firstLine="540"/>
        <w:jc w:val="both"/>
      </w:pPr>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534B46" w:rsidRDefault="00534B46">
      <w:pPr>
        <w:pStyle w:val="ConsPlusNormal"/>
        <w:spacing w:before="200"/>
        <w:ind w:firstLine="540"/>
        <w:jc w:val="both"/>
      </w:pPr>
      <w:r>
        <w:t>1) независимая гарантия уплаты денежных сумм, необходимых для реализации мероприятий, предусмотренных планом мероприятий;</w:t>
      </w:r>
    </w:p>
    <w:p w:rsidR="00534B46" w:rsidRDefault="00534B46">
      <w:pPr>
        <w:pStyle w:val="ConsPlusNormal"/>
        <w:spacing w:before="200"/>
        <w:ind w:firstLine="540"/>
        <w:jc w:val="both"/>
      </w:pPr>
      <w:r>
        <w:t>2) поручительство по обязательствам по уплате денежных сумм, необходимых для реализации мероприятий, предусмотренных планом мероприятий;</w:t>
      </w:r>
    </w:p>
    <w:p w:rsidR="00534B46" w:rsidRDefault="00534B46">
      <w:pPr>
        <w:pStyle w:val="ConsPlusNormal"/>
        <w:spacing w:before="200"/>
        <w:ind w:firstLine="540"/>
        <w:jc w:val="both"/>
      </w:pPr>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534B46" w:rsidRDefault="00534B46">
      <w:pPr>
        <w:pStyle w:val="ConsPlusNormal"/>
        <w:spacing w:before="200"/>
        <w:ind w:firstLine="540"/>
        <w:jc w:val="both"/>
      </w:pPr>
      <w: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w:t>
      </w:r>
      <w:proofErr w:type="spellStart"/>
      <w:r>
        <w:t>эскроу</w:t>
      </w:r>
      <w:proofErr w:type="spellEnd"/>
      <w:r>
        <w:t>.</w:t>
      </w:r>
    </w:p>
    <w:p w:rsidR="00534B46" w:rsidRDefault="00534B46">
      <w:pPr>
        <w:pStyle w:val="ConsPlusNormal"/>
        <w:spacing w:before="200"/>
        <w:ind w:firstLine="540"/>
        <w:jc w:val="both"/>
      </w:pPr>
      <w:r>
        <w:t xml:space="preserve">Счет </w:t>
      </w:r>
      <w:proofErr w:type="spellStart"/>
      <w:r>
        <w:t>эскроу</w:t>
      </w:r>
      <w:proofErr w:type="spellEnd"/>
      <w:r>
        <w:t xml:space="preserve"> для размещения денежных средств резервного фонда открывается в соответствии с Гражданским </w:t>
      </w:r>
      <w:hyperlink r:id="rId14">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порядком размещения на счетах </w:t>
      </w:r>
      <w:proofErr w:type="spellStart"/>
      <w:r>
        <w:t>эскроу</w:t>
      </w:r>
      <w:proofErr w:type="spellEnd"/>
      <w:r>
        <w:t xml:space="preserve"> и использования денежных средств резервного фонда, создаваемого в соответствии с подпунктом 3 пункта 1 настоящей статьи.</w:t>
      </w:r>
    </w:p>
    <w:p w:rsidR="00534B46" w:rsidRDefault="00534B46">
      <w:pPr>
        <w:pStyle w:val="ConsPlusNormal"/>
        <w:spacing w:before="200"/>
        <w:ind w:firstLine="540"/>
        <w:jc w:val="both"/>
      </w:pPr>
      <w:r>
        <w:t xml:space="preserve">Счет </w:t>
      </w:r>
      <w:proofErr w:type="spellStart"/>
      <w:r>
        <w:t>эскроу</w:t>
      </w:r>
      <w:proofErr w:type="spellEnd"/>
      <w:r>
        <w:t xml:space="preserve"> открывается банком (</w:t>
      </w:r>
      <w:proofErr w:type="spellStart"/>
      <w:r>
        <w:t>эскроу</w:t>
      </w:r>
      <w:proofErr w:type="spellEnd"/>
      <w:r>
        <w:t xml:space="preserve">-агентом)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w:t>
      </w:r>
      <w:proofErr w:type="spellStart"/>
      <w:r>
        <w:t>эскроу</w:t>
      </w:r>
      <w:proofErr w:type="spellEnd"/>
      <w:r>
        <w:t>-агентом таких средств в федеральный бюджет (бенефициару) в случае банкротства депонента.</w:t>
      </w:r>
    </w:p>
    <w:p w:rsidR="00534B46" w:rsidRDefault="00534B46">
      <w:pPr>
        <w:pStyle w:val="ConsPlusNormal"/>
        <w:spacing w:before="200"/>
        <w:ind w:firstLine="540"/>
        <w:jc w:val="both"/>
      </w:pPr>
      <w:r>
        <w:t xml:space="preserve">Средства, перечисленные </w:t>
      </w:r>
      <w:proofErr w:type="spellStart"/>
      <w:r>
        <w:t>эскроу</w:t>
      </w:r>
      <w:proofErr w:type="spellEnd"/>
      <w:r>
        <w:t xml:space="preserve">-агентом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w:t>
      </w:r>
      <w:proofErr w:type="spellStart"/>
      <w:r>
        <w:t>эскроу</w:t>
      </w:r>
      <w:proofErr w:type="spellEnd"/>
      <w:r>
        <w:t>-агентом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534B46" w:rsidRDefault="00534B46">
      <w:pPr>
        <w:pStyle w:val="ConsPlusNormal"/>
        <w:spacing w:before="200"/>
        <w:ind w:firstLine="540"/>
        <w:jc w:val="both"/>
      </w:pPr>
      <w:r>
        <w:t xml:space="preserve">Денежные средства на счет </w:t>
      </w:r>
      <w:proofErr w:type="spellStart"/>
      <w:r>
        <w:t>эскроу</w:t>
      </w:r>
      <w:proofErr w:type="spellEnd"/>
      <w:r>
        <w:t xml:space="preserve"> вносятся владельцем счета (депонентом), которому </w:t>
      </w:r>
      <w:r>
        <w:lastRenderedPageBreak/>
        <w:t>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534B46" w:rsidRDefault="00534B46">
      <w:pPr>
        <w:pStyle w:val="ConsPlusNormal"/>
        <w:spacing w:before="200"/>
        <w:ind w:firstLine="540"/>
        <w:jc w:val="both"/>
      </w:pPr>
      <w:r>
        <w:t xml:space="preserve">Помимо предусмотренных Гражданским </w:t>
      </w:r>
      <w:hyperlink r:id="rId15">
        <w:r>
          <w:rPr>
            <w:color w:val="0000FF"/>
          </w:rPr>
          <w:t>кодексом</w:t>
        </w:r>
      </w:hyperlink>
      <w:r>
        <w:t xml:space="preserve"> Российской Федерации оснований прекращения договора счета </w:t>
      </w:r>
      <w:proofErr w:type="spellStart"/>
      <w:r>
        <w:t>эскроу</w:t>
      </w:r>
      <w:proofErr w:type="spellEnd"/>
      <w:r>
        <w:t xml:space="preserve"> для размещения на счете </w:t>
      </w:r>
      <w:proofErr w:type="spellStart"/>
      <w:r>
        <w:t>эскроу</w:t>
      </w:r>
      <w:proofErr w:type="spellEnd"/>
      <w:r>
        <w:t xml:space="preserve">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w:t>
      </w:r>
      <w:proofErr w:type="spellStart"/>
      <w:r>
        <w:t>эскроу</w:t>
      </w:r>
      <w:proofErr w:type="spellEnd"/>
      <w:r>
        <w:t xml:space="preserve"> прекращается по одному из следующих оснований:</w:t>
      </w:r>
    </w:p>
    <w:p w:rsidR="00534B46" w:rsidRDefault="00534B46">
      <w:pPr>
        <w:pStyle w:val="ConsPlusNormal"/>
        <w:spacing w:before="20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534B46" w:rsidRDefault="00534B46">
      <w:pPr>
        <w:pStyle w:val="ConsPlusNormal"/>
        <w:spacing w:before="20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534B46" w:rsidRDefault="00534B46">
      <w:pPr>
        <w:pStyle w:val="ConsPlusNormal"/>
        <w:spacing w:before="20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534B46" w:rsidRDefault="00534B46">
      <w:pPr>
        <w:pStyle w:val="ConsPlusNormal"/>
        <w:spacing w:before="200"/>
        <w:ind w:firstLine="540"/>
        <w:jc w:val="both"/>
      </w:pPr>
      <w:r>
        <w:t>реализация в полном объеме мероприятий, предусмотренных планом мероприятий, и наличие предусмотренного пунктом 2 статьи 56.5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534B46" w:rsidRDefault="00534B46">
      <w:pPr>
        <w:pStyle w:val="ConsPlusNormal"/>
        <w:spacing w:before="200"/>
        <w:ind w:firstLine="540"/>
        <w:jc w:val="both"/>
      </w:pPr>
      <w: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w:t>
      </w:r>
      <w:proofErr w:type="spellStart"/>
      <w:r>
        <w:t>эскроу</w:t>
      </w:r>
      <w:proofErr w:type="spellEnd"/>
      <w:r>
        <w:t>, заключенному прежним собственником отдельного производственного объекта.</w:t>
      </w:r>
    </w:p>
    <w:p w:rsidR="00534B46" w:rsidRDefault="00534B46">
      <w:pPr>
        <w:pStyle w:val="ConsPlusNormal"/>
        <w:spacing w:before="200"/>
        <w:ind w:firstLine="540"/>
        <w:jc w:val="both"/>
      </w:pPr>
      <w:r>
        <w:t xml:space="preserve">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w:t>
      </w:r>
      <w:proofErr w:type="spellStart"/>
      <w:r>
        <w:t>эскроу</w:t>
      </w:r>
      <w:proofErr w:type="spellEnd"/>
      <w:r>
        <w:t xml:space="preserve"> (являться </w:t>
      </w:r>
      <w:proofErr w:type="spellStart"/>
      <w:r>
        <w:t>эскроу</w:t>
      </w:r>
      <w:proofErr w:type="spellEnd"/>
      <w:r>
        <w:t>-агентом)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rsidR="00534B46" w:rsidRDefault="00534B46">
      <w:pPr>
        <w:pStyle w:val="ConsPlusNormal"/>
        <w:spacing w:before="200"/>
        <w:ind w:firstLine="540"/>
        <w:jc w:val="both"/>
      </w:pPr>
      <w:r>
        <w:t>Перечень организаций, указанных в абзаце первом настоящего пункта, утверждается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534B46" w:rsidRDefault="00534B46">
      <w:pPr>
        <w:pStyle w:val="ConsPlusNormal"/>
        <w:jc w:val="both"/>
      </w:pPr>
    </w:p>
    <w:p w:rsidR="00534B46" w:rsidRDefault="00534B46">
      <w:pPr>
        <w:pStyle w:val="ConsPlusNormal"/>
        <w:ind w:firstLine="540"/>
        <w:jc w:val="both"/>
      </w:pPr>
      <w:r>
        <w:t>Статья 56.4. Компенсационный платеж</w:t>
      </w:r>
    </w:p>
    <w:p w:rsidR="00534B46" w:rsidRDefault="00534B46">
      <w:pPr>
        <w:pStyle w:val="ConsPlusNormal"/>
        <w:jc w:val="both"/>
      </w:pPr>
    </w:p>
    <w:p w:rsidR="00534B46" w:rsidRDefault="00534B46">
      <w:pPr>
        <w:pStyle w:val="ConsPlusNormal"/>
        <w:ind w:firstLine="540"/>
        <w:jc w:val="both"/>
      </w:pPr>
      <w:r>
        <w:t>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пунктами 3 и (или) 4 статьи 56.1 настоящего Федерального закона, осуществляется такими лицами добровольно либо по решению суда.</w:t>
      </w:r>
    </w:p>
    <w:p w:rsidR="00534B46" w:rsidRDefault="00534B46">
      <w:pPr>
        <w:pStyle w:val="ConsPlusNormal"/>
        <w:spacing w:before="200"/>
        <w:ind w:firstLine="540"/>
        <w:jc w:val="both"/>
      </w:pPr>
      <w:r>
        <w:t>2. Компенсационный платеж относится к неналоговым доходам федерального бюджета.</w:t>
      </w:r>
    </w:p>
    <w:p w:rsidR="00534B46" w:rsidRDefault="00534B46">
      <w:pPr>
        <w:pStyle w:val="ConsPlusNormal"/>
        <w:spacing w:before="200"/>
        <w:ind w:firstLine="540"/>
        <w:jc w:val="both"/>
      </w:pPr>
      <w:r>
        <w:lastRenderedPageBreak/>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16">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534B46" w:rsidRDefault="00534B46">
      <w:pPr>
        <w:pStyle w:val="ConsPlusNormal"/>
        <w:spacing w:before="200"/>
        <w:ind w:firstLine="540"/>
        <w:jc w:val="both"/>
      </w:pPr>
      <w:r>
        <w:t>4. Методика расчета размера компенсационного платежа утверждается Правительством Российской Федерации.</w:t>
      </w:r>
    </w:p>
    <w:p w:rsidR="00534B46" w:rsidRDefault="00534B46">
      <w:pPr>
        <w:pStyle w:val="ConsPlusNormal"/>
        <w:spacing w:before="20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534B46" w:rsidRDefault="00534B46">
      <w:pPr>
        <w:pStyle w:val="ConsPlusNormal"/>
        <w:spacing w:before="20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534B46" w:rsidRDefault="00534B46">
      <w:pPr>
        <w:pStyle w:val="ConsPlusNormal"/>
        <w:spacing w:before="200"/>
        <w:ind w:firstLine="540"/>
        <w:jc w:val="both"/>
      </w:pPr>
      <w:r>
        <w:t>Компенсационный платеж не уплачивается в случае представления юридическим лицом, индивидуальным предпринимателем документов и сведений, указанных в пункте 3 или 4 статьи 56.1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534B46" w:rsidRDefault="00534B46">
      <w:pPr>
        <w:pStyle w:val="ConsPlusNormal"/>
        <w:spacing w:before="200"/>
        <w:ind w:firstLine="540"/>
        <w:jc w:val="both"/>
      </w:pPr>
      <w:r>
        <w:t>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пунктом 3 или 4 статьи 56.1 настоящего Федерального закона.</w:t>
      </w:r>
    </w:p>
    <w:p w:rsidR="00534B46" w:rsidRDefault="00534B46">
      <w:pPr>
        <w:pStyle w:val="ConsPlusNormal"/>
        <w:spacing w:before="20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sidR="00534B46" w:rsidRDefault="00534B46">
      <w:pPr>
        <w:pStyle w:val="ConsPlusNormal"/>
        <w:spacing w:before="20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534B46" w:rsidRDefault="00534B46">
      <w:pPr>
        <w:pStyle w:val="ConsPlusNormal"/>
        <w:spacing w:before="20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534B46" w:rsidRDefault="00534B46">
      <w:pPr>
        <w:pStyle w:val="ConsPlusNormal"/>
        <w:spacing w:before="200"/>
        <w:ind w:firstLine="540"/>
        <w:jc w:val="both"/>
      </w:pPr>
      <w:r>
        <w:t xml:space="preserve">Организацию работ по ликвидации накопленного вреда окружающей среде на таких объектах </w:t>
      </w:r>
      <w:r>
        <w:lastRenderedPageBreak/>
        <w:t>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статьей 80.2 настоящего Федерального закона.</w:t>
      </w:r>
    </w:p>
    <w:p w:rsidR="00534B46" w:rsidRDefault="00534B46">
      <w:pPr>
        <w:pStyle w:val="ConsPlusNormal"/>
        <w:spacing w:before="20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534B46" w:rsidRDefault="00534B46">
      <w:pPr>
        <w:pStyle w:val="ConsPlusNormal"/>
        <w:jc w:val="both"/>
      </w:pPr>
    </w:p>
    <w:p w:rsidR="00534B46" w:rsidRDefault="00534B46">
      <w:pPr>
        <w:pStyle w:val="ConsPlusNormal"/>
        <w:ind w:firstLine="540"/>
        <w:jc w:val="both"/>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534B46" w:rsidRDefault="00534B46">
      <w:pPr>
        <w:pStyle w:val="ConsPlusNormal"/>
        <w:jc w:val="both"/>
      </w:pPr>
    </w:p>
    <w:p w:rsidR="00534B46" w:rsidRDefault="00534B46">
      <w:pPr>
        <w:pStyle w:val="ConsPlusNormal"/>
        <w:ind w:firstLine="540"/>
        <w:jc w:val="both"/>
      </w:pPr>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534B46" w:rsidRDefault="00534B46">
      <w:pPr>
        <w:pStyle w:val="ConsPlusNormal"/>
        <w:spacing w:before="200"/>
        <w:ind w:firstLine="540"/>
        <w:jc w:val="both"/>
      </w:pPr>
      <w:r>
        <w:t>Форма и содержание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534B46" w:rsidRDefault="00534B46">
      <w:pPr>
        <w:pStyle w:val="ConsPlusNormal"/>
        <w:spacing w:before="20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534B46" w:rsidRDefault="00534B46">
      <w:pPr>
        <w:pStyle w:val="ConsPlusNormal"/>
        <w:spacing w:before="200"/>
        <w:ind w:firstLine="540"/>
        <w:jc w:val="both"/>
      </w:pPr>
      <w:r>
        <w:t xml:space="preserve">2. По результатам проведения внепланового контрольного (надзорного) мероприятия в виде выездной проверки в соответствии с </w:t>
      </w:r>
      <w:hyperlink r:id="rId17">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w:t>
      </w:r>
      <w:proofErr w:type="spellStart"/>
      <w:r>
        <w:t>Росатом</w:t>
      </w:r>
      <w:proofErr w:type="spellEnd"/>
      <w:r>
        <w:t>"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534B46" w:rsidRDefault="00534B46">
      <w:pPr>
        <w:pStyle w:val="ConsPlusNormal"/>
        <w:spacing w:before="200"/>
        <w:ind w:firstLine="540"/>
        <w:jc w:val="both"/>
      </w:pPr>
      <w:r>
        <w:t>Форма и содержание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534B46" w:rsidRDefault="00534B46">
      <w:pPr>
        <w:pStyle w:val="ConsPlusNormal"/>
        <w:spacing w:before="200"/>
        <w:ind w:firstLine="540"/>
        <w:jc w:val="both"/>
      </w:pPr>
      <w:r>
        <w:t>3. Основанием для отказа в выдаче заключения о соответствии плану мероприятий является:</w:t>
      </w:r>
    </w:p>
    <w:p w:rsidR="00534B46" w:rsidRDefault="00534B46">
      <w:pPr>
        <w:pStyle w:val="ConsPlusNormal"/>
        <w:spacing w:before="200"/>
        <w:ind w:firstLine="540"/>
        <w:jc w:val="both"/>
      </w:pPr>
      <w:r>
        <w:t>1) отсутствие в отношении отдельного производственного объекта документов и сведений, предусмотренных пунктом 3 или 4 статьи 56.1 настоящего Федерального закона и пунктом 1 настоящей статьи, в случаях, установленных пунктом 3 или 4 статьи 56.1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534B46" w:rsidRDefault="00534B46">
      <w:pPr>
        <w:pStyle w:val="ConsPlusNormal"/>
        <w:spacing w:before="200"/>
        <w:ind w:firstLine="540"/>
        <w:jc w:val="both"/>
      </w:pPr>
      <w:r>
        <w:t>2) реализация не в полном объеме мероприятий, предусмотренных планом мероприятий;</w:t>
      </w:r>
    </w:p>
    <w:p w:rsidR="00534B46" w:rsidRDefault="00534B46">
      <w:pPr>
        <w:pStyle w:val="ConsPlusNormal"/>
        <w:spacing w:before="200"/>
        <w:ind w:firstLine="540"/>
        <w:jc w:val="both"/>
      </w:pPr>
      <w:r>
        <w:t xml:space="preserve">3) </w:t>
      </w:r>
      <w:proofErr w:type="spellStart"/>
      <w:r>
        <w:t>недостижение</w:t>
      </w:r>
      <w:proofErr w:type="spellEnd"/>
      <w:r>
        <w:t xml:space="preserve"> нормативов качества окружающей среды, а также </w:t>
      </w:r>
      <w:proofErr w:type="spellStart"/>
      <w:r>
        <w:t>неприведение</w:t>
      </w:r>
      <w:proofErr w:type="spellEnd"/>
      <w:r>
        <w:t xml:space="preserve"> земель в состояние, пригодное для их использования в соответствии с целевым назначением.</w:t>
      </w:r>
    </w:p>
    <w:p w:rsidR="00534B46" w:rsidRDefault="00534B46">
      <w:pPr>
        <w:pStyle w:val="ConsPlusNormal"/>
        <w:spacing w:before="200"/>
        <w:ind w:firstLine="540"/>
        <w:jc w:val="both"/>
      </w:pPr>
      <w:r>
        <w:t xml:space="preserve">4. Иные основания, в том числе несоответствие фактической стоимости реализованных </w:t>
      </w:r>
      <w:r>
        <w:lastRenderedPageBreak/>
        <w:t>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534B46" w:rsidRDefault="00534B46">
      <w:pPr>
        <w:pStyle w:val="ConsPlusNormal"/>
        <w:jc w:val="both"/>
      </w:pPr>
    </w:p>
    <w:p w:rsidR="00534B46" w:rsidRDefault="00534B46">
      <w:pPr>
        <w:pStyle w:val="ConsPlusNormal"/>
        <w:ind w:firstLine="540"/>
        <w:jc w:val="both"/>
      </w:pPr>
      <w:r>
        <w:t>Статья 56.6. Порядок межведомственного информационного взаимодействия при передаче сведений об отдельных производственных объектах</w:t>
      </w:r>
    </w:p>
    <w:p w:rsidR="00534B46" w:rsidRDefault="00534B46">
      <w:pPr>
        <w:pStyle w:val="ConsPlusNormal"/>
        <w:jc w:val="both"/>
      </w:pPr>
    </w:p>
    <w:p w:rsidR="00534B46" w:rsidRDefault="00534B46">
      <w:pPr>
        <w:pStyle w:val="ConsPlusNormal"/>
        <w:ind w:firstLine="540"/>
        <w:jc w:val="both"/>
      </w:pPr>
      <w:r>
        <w:t>1. Порядок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534B46" w:rsidRDefault="00534B46">
      <w:pPr>
        <w:pStyle w:val="ConsPlusNormal"/>
        <w:spacing w:before="20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534B46" w:rsidRDefault="00534B46">
      <w:pPr>
        <w:pStyle w:val="ConsPlusNormal"/>
        <w:spacing w:before="20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534B46" w:rsidRDefault="00534B46">
      <w:pPr>
        <w:pStyle w:val="ConsPlusNormal"/>
        <w:spacing w:before="20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w:t>
      </w:r>
      <w:proofErr w:type="spellStart"/>
      <w:r>
        <w:t>Росатом</w:t>
      </w:r>
      <w:proofErr w:type="spellEnd"/>
      <w:r>
        <w:t>"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534B46" w:rsidRDefault="00534B46">
      <w:pPr>
        <w:pStyle w:val="ConsPlusNormal"/>
        <w:jc w:val="both"/>
      </w:pPr>
    </w:p>
    <w:p w:rsidR="00534B46" w:rsidRDefault="00534B46">
      <w:pPr>
        <w:pStyle w:val="ConsPlusNormal"/>
        <w:ind w:firstLine="540"/>
        <w:jc w:val="both"/>
      </w:pPr>
      <w:r>
        <w:t xml:space="preserve">8) </w:t>
      </w:r>
      <w:hyperlink r:id="rId18">
        <w:r>
          <w:rPr>
            <w:color w:val="0000FF"/>
          </w:rPr>
          <w:t>наименование</w:t>
        </w:r>
      </w:hyperlink>
      <w:r>
        <w:t xml:space="preserve"> главы XI изложить в следующей редакции:</w:t>
      </w:r>
    </w:p>
    <w:p w:rsidR="00534B46" w:rsidRDefault="00534B46">
      <w:pPr>
        <w:pStyle w:val="ConsPlusNormal"/>
        <w:jc w:val="both"/>
      </w:pPr>
    </w:p>
    <w:p w:rsidR="00534B46" w:rsidRDefault="00534B46">
      <w:pPr>
        <w:pStyle w:val="ConsPlusNormal"/>
        <w:jc w:val="center"/>
      </w:pPr>
      <w:r>
        <w:t>"Глава XI. ГОСУДАРСТВЕННЫЙ ЭКОЛОГИЧЕСКИЙ КОНТРОЛЬ (НАДЗОР).</w:t>
      </w:r>
    </w:p>
    <w:p w:rsidR="00534B46" w:rsidRDefault="00534B46">
      <w:pPr>
        <w:pStyle w:val="ConsPlusNormal"/>
        <w:jc w:val="center"/>
      </w:pPr>
      <w:r>
        <w:t>ПРОИЗВОДСТВЕННЫЙ И ОБЩЕСТВЕННЫЙ КОНТРОЛЬ В ОБЛАСТИ ОХРАНЫ</w:t>
      </w:r>
    </w:p>
    <w:p w:rsidR="00534B46" w:rsidRDefault="00534B46">
      <w:pPr>
        <w:pStyle w:val="ConsPlusNormal"/>
        <w:jc w:val="center"/>
      </w:pPr>
      <w:r>
        <w:t>ОКРУЖАЮЩЕЙ СРЕДЫ";</w:t>
      </w:r>
    </w:p>
    <w:p w:rsidR="00534B46" w:rsidRDefault="00534B46">
      <w:pPr>
        <w:pStyle w:val="ConsPlusNormal"/>
        <w:jc w:val="both"/>
      </w:pPr>
    </w:p>
    <w:p w:rsidR="00534B46" w:rsidRDefault="00534B46">
      <w:pPr>
        <w:pStyle w:val="ConsPlusNormal"/>
        <w:ind w:firstLine="540"/>
        <w:jc w:val="both"/>
      </w:pPr>
      <w:r>
        <w:t xml:space="preserve">9) в </w:t>
      </w:r>
      <w:hyperlink r:id="rId19">
        <w:r>
          <w:rPr>
            <w:color w:val="0000FF"/>
          </w:rPr>
          <w:t>статье 66</w:t>
        </w:r>
      </w:hyperlink>
      <w:r>
        <w:t>:</w:t>
      </w:r>
    </w:p>
    <w:p w:rsidR="00534B46" w:rsidRDefault="00534B46">
      <w:pPr>
        <w:pStyle w:val="ConsPlusNormal"/>
        <w:spacing w:before="200"/>
        <w:ind w:firstLine="540"/>
        <w:jc w:val="both"/>
      </w:pPr>
      <w:r>
        <w:t xml:space="preserve">а) </w:t>
      </w:r>
      <w:hyperlink r:id="rId20">
        <w:r>
          <w:rPr>
            <w:color w:val="0000FF"/>
          </w:rPr>
          <w:t>абзац третий пункта 1</w:t>
        </w:r>
      </w:hyperlink>
      <w:r>
        <w:t xml:space="preserve"> изложить в следующей редакции:</w:t>
      </w:r>
    </w:p>
    <w:p w:rsidR="00534B46" w:rsidRDefault="00534B46">
      <w:pPr>
        <w:pStyle w:val="ConsPlusNormal"/>
        <w:spacing w:before="20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534B46" w:rsidRDefault="00534B46">
      <w:pPr>
        <w:pStyle w:val="ConsPlusNormal"/>
        <w:spacing w:before="200"/>
        <w:ind w:firstLine="540"/>
        <w:jc w:val="both"/>
      </w:pPr>
      <w:r>
        <w:t xml:space="preserve">б) </w:t>
      </w:r>
      <w:hyperlink r:id="rId21">
        <w:r>
          <w:rPr>
            <w:color w:val="0000FF"/>
          </w:rPr>
          <w:t>пункт 2</w:t>
        </w:r>
      </w:hyperlink>
      <w:r>
        <w:t xml:space="preserve"> изложить в следующей редакции:</w:t>
      </w:r>
    </w:p>
    <w:p w:rsidR="00534B46" w:rsidRDefault="00534B46">
      <w:pPr>
        <w:pStyle w:val="ConsPlusNormal"/>
        <w:spacing w:before="200"/>
        <w:ind w:firstLine="540"/>
        <w:jc w:val="both"/>
      </w:pPr>
      <w:r>
        <w:t xml:space="preserve">"2.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w:t>
      </w:r>
      <w:r>
        <w:lastRenderedPageBreak/>
        <w:t>требований, а также по иску о взыскании компенсационного платежа.";</w:t>
      </w:r>
    </w:p>
    <w:p w:rsidR="00534B46" w:rsidRDefault="00534B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4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B46" w:rsidRDefault="00534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4B46" w:rsidRDefault="00534B46">
            <w:pPr>
              <w:pStyle w:val="ConsPlusNormal"/>
              <w:jc w:val="both"/>
            </w:pPr>
            <w:proofErr w:type="spellStart"/>
            <w:r>
              <w:rPr>
                <w:color w:val="392C69"/>
              </w:rPr>
              <w:t>КонсультантПлюс</w:t>
            </w:r>
            <w:proofErr w:type="spellEnd"/>
            <w:r>
              <w:rPr>
                <w:color w:val="392C69"/>
              </w:rPr>
              <w:t>: примечание.</w:t>
            </w:r>
          </w:p>
          <w:p w:rsidR="00534B46" w:rsidRDefault="00534B46">
            <w:pPr>
              <w:pStyle w:val="ConsPlusNormal"/>
              <w:jc w:val="both"/>
            </w:pPr>
            <w:proofErr w:type="spellStart"/>
            <w:r>
              <w:rPr>
                <w:color w:val="392C69"/>
              </w:rPr>
              <w:t>Абз</w:t>
            </w:r>
            <w:proofErr w:type="spellEnd"/>
            <w:r>
              <w:rPr>
                <w:color w:val="392C69"/>
              </w:rPr>
              <w:t xml:space="preserve">. 1, 2 п. 10 ст. 1 </w:t>
            </w:r>
            <w:hyperlink w:anchor="P279">
              <w:r>
                <w:rPr>
                  <w:color w:val="0000FF"/>
                </w:rPr>
                <w:t>вступили</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r>
    </w:tbl>
    <w:p w:rsidR="00534B46" w:rsidRDefault="00534B46">
      <w:pPr>
        <w:pStyle w:val="ConsPlusNormal"/>
        <w:spacing w:before="260"/>
        <w:ind w:firstLine="540"/>
        <w:jc w:val="both"/>
      </w:pPr>
      <w:bookmarkStart w:id="1" w:name="P173"/>
      <w:bookmarkEnd w:id="1"/>
      <w:r>
        <w:t xml:space="preserve">10) </w:t>
      </w:r>
      <w:hyperlink r:id="rId22">
        <w:r>
          <w:rPr>
            <w:color w:val="0000FF"/>
          </w:rPr>
          <w:t>дополнить</w:t>
        </w:r>
      </w:hyperlink>
      <w:r>
        <w:t xml:space="preserve"> статьей 75.1 следующего содержания:</w:t>
      </w:r>
    </w:p>
    <w:p w:rsidR="00534B46" w:rsidRDefault="00534B46">
      <w:pPr>
        <w:pStyle w:val="ConsPlusNormal"/>
        <w:jc w:val="both"/>
      </w:pPr>
    </w:p>
    <w:p w:rsidR="00534B46" w:rsidRDefault="00534B46">
      <w:pPr>
        <w:pStyle w:val="ConsPlusNormal"/>
        <w:ind w:firstLine="540"/>
        <w:jc w:val="both"/>
      </w:pPr>
      <w:bookmarkStart w:id="2" w:name="P175"/>
      <w:bookmarkEnd w:id="2"/>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534B46" w:rsidRDefault="00534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4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B46" w:rsidRDefault="00534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4B46" w:rsidRDefault="00534B46">
            <w:pPr>
              <w:pStyle w:val="ConsPlusNormal"/>
              <w:jc w:val="both"/>
            </w:pPr>
            <w:proofErr w:type="spellStart"/>
            <w:r>
              <w:rPr>
                <w:color w:val="392C69"/>
              </w:rPr>
              <w:t>КонсультантПлюс</w:t>
            </w:r>
            <w:proofErr w:type="spellEnd"/>
            <w:r>
              <w:rPr>
                <w:color w:val="392C69"/>
              </w:rPr>
              <w:t>: примечание.</w:t>
            </w:r>
          </w:p>
          <w:p w:rsidR="00534B46" w:rsidRDefault="00534B46">
            <w:pPr>
              <w:pStyle w:val="ConsPlusNormal"/>
              <w:jc w:val="both"/>
            </w:pPr>
            <w:proofErr w:type="spellStart"/>
            <w:r>
              <w:rPr>
                <w:color w:val="392C69"/>
              </w:rPr>
              <w:t>Абз</w:t>
            </w:r>
            <w:proofErr w:type="spellEnd"/>
            <w:r>
              <w:rPr>
                <w:color w:val="392C69"/>
              </w:rPr>
              <w:t xml:space="preserve">. 3 - 5 п. 10 ст. 1 </w:t>
            </w:r>
            <w:hyperlink w:anchor="P280">
              <w:r>
                <w:rPr>
                  <w:color w:val="0000FF"/>
                </w:rPr>
                <w:t>вступают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r>
    </w:tbl>
    <w:p w:rsidR="00534B46" w:rsidRDefault="00534B46">
      <w:pPr>
        <w:pStyle w:val="ConsPlusNormal"/>
        <w:spacing w:before="260"/>
        <w:ind w:firstLine="540"/>
        <w:jc w:val="both"/>
      </w:pPr>
      <w:bookmarkStart w:id="3" w:name="P179"/>
      <w:bookmarkEnd w:id="3"/>
      <w:r>
        <w:t xml:space="preserve">1. Суммы штрафов, установленных </w:t>
      </w:r>
      <w:hyperlink r:id="rId23">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534B46" w:rsidRDefault="00534B46">
      <w:pPr>
        <w:pStyle w:val="ConsPlusNormal"/>
        <w:spacing w:before="200"/>
        <w:ind w:firstLine="540"/>
        <w:jc w:val="both"/>
      </w:pPr>
      <w:bookmarkStart w:id="4" w:name="P180"/>
      <w:bookmarkEnd w:id="4"/>
      <w:r>
        <w:t>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534B46" w:rsidRDefault="00534B46">
      <w:pPr>
        <w:pStyle w:val="ConsPlusNormal"/>
        <w:spacing w:before="200"/>
        <w:ind w:firstLine="540"/>
        <w:jc w:val="both"/>
      </w:pPr>
      <w:bookmarkStart w:id="5" w:name="P181"/>
      <w:bookmarkEnd w:id="5"/>
      <w:r>
        <w:t>3. 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sidR="00534B46" w:rsidRDefault="00534B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4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B46" w:rsidRDefault="00534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4B46" w:rsidRDefault="00534B46">
            <w:pPr>
              <w:pStyle w:val="ConsPlusNormal"/>
              <w:jc w:val="both"/>
            </w:pPr>
            <w:proofErr w:type="spellStart"/>
            <w:r>
              <w:rPr>
                <w:color w:val="392C69"/>
              </w:rPr>
              <w:t>КонсультантПлюс</w:t>
            </w:r>
            <w:proofErr w:type="spellEnd"/>
            <w:r>
              <w:rPr>
                <w:color w:val="392C69"/>
              </w:rPr>
              <w:t>: примечание.</w:t>
            </w:r>
          </w:p>
          <w:p w:rsidR="00534B46" w:rsidRDefault="00534B46">
            <w:pPr>
              <w:pStyle w:val="ConsPlusNormal"/>
              <w:jc w:val="both"/>
            </w:pPr>
            <w:proofErr w:type="spellStart"/>
            <w:r>
              <w:rPr>
                <w:color w:val="392C69"/>
              </w:rPr>
              <w:t>Абз</w:t>
            </w:r>
            <w:proofErr w:type="spellEnd"/>
            <w:r>
              <w:rPr>
                <w:color w:val="392C69"/>
              </w:rPr>
              <w:t xml:space="preserve">. 6 п. 10 ст. 1 </w:t>
            </w:r>
            <w:hyperlink w:anchor="P279">
              <w:r>
                <w:rPr>
                  <w:color w:val="0000FF"/>
                </w:rPr>
                <w:t>вступил</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r>
    </w:tbl>
    <w:p w:rsidR="00534B46" w:rsidRDefault="00534B46">
      <w:pPr>
        <w:pStyle w:val="ConsPlusNormal"/>
        <w:spacing w:before="260"/>
        <w:ind w:firstLine="540"/>
        <w:jc w:val="both"/>
      </w:pPr>
      <w:bookmarkStart w:id="6" w:name="P184"/>
      <w:bookmarkEnd w:id="6"/>
      <w:r>
        <w:t xml:space="preserve">4. Суммы штрафов, установленных </w:t>
      </w:r>
      <w:hyperlink r:id="rId24">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534B46" w:rsidRDefault="00534B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4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B46" w:rsidRDefault="00534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4B46" w:rsidRDefault="00534B46">
            <w:pPr>
              <w:pStyle w:val="ConsPlusNormal"/>
              <w:jc w:val="both"/>
            </w:pPr>
            <w:proofErr w:type="spellStart"/>
            <w:r>
              <w:rPr>
                <w:color w:val="392C69"/>
              </w:rPr>
              <w:t>КонсультантПлюс</w:t>
            </w:r>
            <w:proofErr w:type="spellEnd"/>
            <w:r>
              <w:rPr>
                <w:color w:val="392C69"/>
              </w:rPr>
              <w:t>: примечание.</w:t>
            </w:r>
          </w:p>
          <w:p w:rsidR="00534B46" w:rsidRDefault="00534B46">
            <w:pPr>
              <w:pStyle w:val="ConsPlusNormal"/>
              <w:jc w:val="both"/>
            </w:pPr>
            <w:proofErr w:type="spellStart"/>
            <w:r>
              <w:rPr>
                <w:color w:val="392C69"/>
              </w:rPr>
              <w:t>Абз</w:t>
            </w:r>
            <w:proofErr w:type="spellEnd"/>
            <w:r>
              <w:rPr>
                <w:color w:val="392C69"/>
              </w:rPr>
              <w:t xml:space="preserve">. 7 п. 10 ст. 1 </w:t>
            </w:r>
            <w:hyperlink w:anchor="P279">
              <w:r>
                <w:rPr>
                  <w:color w:val="0000FF"/>
                </w:rPr>
                <w:t>вступил</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r>
    </w:tbl>
    <w:p w:rsidR="00534B46" w:rsidRDefault="00534B46">
      <w:pPr>
        <w:pStyle w:val="ConsPlusNormal"/>
        <w:spacing w:before="260"/>
        <w:ind w:firstLine="540"/>
        <w:jc w:val="both"/>
      </w:pPr>
      <w:bookmarkStart w:id="7" w:name="P187"/>
      <w:bookmarkEnd w:id="7"/>
      <w:r>
        <w:t xml:space="preserve">5. Административные штрафы за административные правонарушения в области охраны </w:t>
      </w:r>
      <w:r>
        <w:lastRenderedPageBreak/>
        <w:t>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534B46" w:rsidRDefault="00534B46">
      <w:pPr>
        <w:pStyle w:val="ConsPlusNormal"/>
        <w:jc w:val="both"/>
      </w:pPr>
    </w:p>
    <w:p w:rsidR="00534B46" w:rsidRDefault="00534B46">
      <w:pPr>
        <w:pStyle w:val="ConsPlusNormal"/>
        <w:ind w:firstLine="540"/>
        <w:jc w:val="both"/>
      </w:pPr>
      <w:r>
        <w:t xml:space="preserve">11) в </w:t>
      </w:r>
      <w:hyperlink r:id="rId25">
        <w:r>
          <w:rPr>
            <w:color w:val="0000FF"/>
          </w:rPr>
          <w:t>пункте 3 статьи 78</w:t>
        </w:r>
      </w:hyperlink>
      <w:r>
        <w:t xml:space="preserve"> слова "о компенсации вреда окружающей среде, причиненного нарушением законодательства в области охраны окружающей среды" заменить словами "о возмещении вреда, причиненного окружающей среде вследствие нарушений обязательных требований";</w:t>
      </w:r>
    </w:p>
    <w:p w:rsidR="00534B46" w:rsidRDefault="00534B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4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B46" w:rsidRDefault="00534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4B46" w:rsidRDefault="00534B46">
            <w:pPr>
              <w:pStyle w:val="ConsPlusNormal"/>
              <w:jc w:val="both"/>
            </w:pPr>
            <w:proofErr w:type="spellStart"/>
            <w:r>
              <w:rPr>
                <w:color w:val="392C69"/>
              </w:rPr>
              <w:t>КонсультантПлюс</w:t>
            </w:r>
            <w:proofErr w:type="spellEnd"/>
            <w:r>
              <w:rPr>
                <w:color w:val="392C69"/>
              </w:rPr>
              <w:t>: примечание.</w:t>
            </w:r>
          </w:p>
          <w:p w:rsidR="00534B46" w:rsidRDefault="00534B46">
            <w:pPr>
              <w:pStyle w:val="ConsPlusNormal"/>
              <w:jc w:val="both"/>
            </w:pPr>
            <w:proofErr w:type="spellStart"/>
            <w:r>
              <w:rPr>
                <w:color w:val="392C69"/>
              </w:rPr>
              <w:t>Абз</w:t>
            </w:r>
            <w:proofErr w:type="spellEnd"/>
            <w:r>
              <w:rPr>
                <w:color w:val="392C69"/>
              </w:rPr>
              <w:t xml:space="preserve">. 1, 2 п. 12 ст. 1 </w:t>
            </w:r>
            <w:hyperlink w:anchor="P279">
              <w:r>
                <w:rPr>
                  <w:color w:val="0000FF"/>
                </w:rPr>
                <w:t>вступили</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r>
    </w:tbl>
    <w:p w:rsidR="00534B46" w:rsidRDefault="00534B46">
      <w:pPr>
        <w:pStyle w:val="ConsPlusNormal"/>
        <w:spacing w:before="260"/>
        <w:ind w:firstLine="540"/>
        <w:jc w:val="both"/>
      </w:pPr>
      <w:bookmarkStart w:id="8" w:name="P192"/>
      <w:bookmarkEnd w:id="8"/>
      <w:r>
        <w:t xml:space="preserve">12) </w:t>
      </w:r>
      <w:hyperlink r:id="rId26">
        <w:r>
          <w:rPr>
            <w:color w:val="0000FF"/>
          </w:rPr>
          <w:t>дополнить</w:t>
        </w:r>
      </w:hyperlink>
      <w:r>
        <w:t xml:space="preserve"> статьей 78.2 следующего содержания:</w:t>
      </w:r>
    </w:p>
    <w:p w:rsidR="00534B46" w:rsidRDefault="00534B46">
      <w:pPr>
        <w:pStyle w:val="ConsPlusNormal"/>
        <w:jc w:val="both"/>
      </w:pPr>
    </w:p>
    <w:p w:rsidR="00534B46" w:rsidRDefault="00534B46">
      <w:pPr>
        <w:pStyle w:val="ConsPlusNormal"/>
        <w:ind w:firstLine="540"/>
        <w:jc w:val="both"/>
      </w:pPr>
      <w:bookmarkStart w:id="9" w:name="P194"/>
      <w:bookmarkEnd w:id="9"/>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534B46" w:rsidRDefault="00534B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4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B46" w:rsidRDefault="00534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4B46" w:rsidRDefault="00534B46">
            <w:pPr>
              <w:pStyle w:val="ConsPlusNormal"/>
              <w:jc w:val="both"/>
            </w:pPr>
            <w:proofErr w:type="spellStart"/>
            <w:r>
              <w:rPr>
                <w:color w:val="392C69"/>
              </w:rPr>
              <w:t>КонсультантПлюс</w:t>
            </w:r>
            <w:proofErr w:type="spellEnd"/>
            <w:r>
              <w:rPr>
                <w:color w:val="392C69"/>
              </w:rPr>
              <w:t>: примечание.</w:t>
            </w:r>
          </w:p>
          <w:p w:rsidR="00534B46" w:rsidRDefault="00534B46">
            <w:pPr>
              <w:pStyle w:val="ConsPlusNormal"/>
              <w:jc w:val="both"/>
            </w:pPr>
            <w:proofErr w:type="spellStart"/>
            <w:r>
              <w:rPr>
                <w:color w:val="392C69"/>
              </w:rPr>
              <w:t>Абз</w:t>
            </w:r>
            <w:proofErr w:type="spellEnd"/>
            <w:r>
              <w:rPr>
                <w:color w:val="392C69"/>
              </w:rPr>
              <w:t xml:space="preserve">. 3-5 п. 12 ст. 1 </w:t>
            </w:r>
            <w:hyperlink w:anchor="P280">
              <w:r>
                <w:rPr>
                  <w:color w:val="0000FF"/>
                </w:rPr>
                <w:t>вступают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r>
    </w:tbl>
    <w:p w:rsidR="00534B46" w:rsidRDefault="00534B46">
      <w:pPr>
        <w:pStyle w:val="ConsPlusNormal"/>
        <w:spacing w:before="260"/>
        <w:ind w:firstLine="540"/>
        <w:jc w:val="both"/>
      </w:pPr>
      <w:bookmarkStart w:id="10" w:name="P198"/>
      <w:bookmarkEnd w:id="10"/>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534B46" w:rsidRDefault="00534B46">
      <w:pPr>
        <w:pStyle w:val="ConsPlusNormal"/>
        <w:spacing w:before="200"/>
        <w:ind w:firstLine="540"/>
        <w:jc w:val="both"/>
      </w:pPr>
      <w:bookmarkStart w:id="11" w:name="P199"/>
      <w:bookmarkEnd w:id="11"/>
      <w:r>
        <w:t>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534B46" w:rsidRDefault="00534B46">
      <w:pPr>
        <w:pStyle w:val="ConsPlusNormal"/>
        <w:spacing w:before="200"/>
        <w:ind w:firstLine="540"/>
        <w:jc w:val="both"/>
      </w:pPr>
      <w:bookmarkStart w:id="12" w:name="P200"/>
      <w:bookmarkEnd w:id="12"/>
      <w:r>
        <w:t>3. 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sidR="00534B46" w:rsidRDefault="00534B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4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B46" w:rsidRDefault="00534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4B46" w:rsidRDefault="00534B46">
            <w:pPr>
              <w:pStyle w:val="ConsPlusNormal"/>
              <w:jc w:val="both"/>
            </w:pPr>
            <w:proofErr w:type="spellStart"/>
            <w:r>
              <w:rPr>
                <w:color w:val="392C69"/>
              </w:rPr>
              <w:t>КонсультантПлюс</w:t>
            </w:r>
            <w:proofErr w:type="spellEnd"/>
            <w:r>
              <w:rPr>
                <w:color w:val="392C69"/>
              </w:rPr>
              <w:t>: примечание.</w:t>
            </w:r>
          </w:p>
          <w:p w:rsidR="00534B46" w:rsidRDefault="00534B46">
            <w:pPr>
              <w:pStyle w:val="ConsPlusNormal"/>
              <w:jc w:val="both"/>
            </w:pPr>
            <w:proofErr w:type="spellStart"/>
            <w:r>
              <w:rPr>
                <w:color w:val="392C69"/>
              </w:rPr>
              <w:t>Абз</w:t>
            </w:r>
            <w:proofErr w:type="spellEnd"/>
            <w:r>
              <w:rPr>
                <w:color w:val="392C69"/>
              </w:rPr>
              <w:t xml:space="preserve">. 6 п. 12 ст. 1 </w:t>
            </w:r>
            <w:hyperlink w:anchor="P279">
              <w:r>
                <w:rPr>
                  <w:color w:val="0000FF"/>
                </w:rPr>
                <w:t>вступил</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r>
    </w:tbl>
    <w:p w:rsidR="00534B46" w:rsidRDefault="00534B46">
      <w:pPr>
        <w:pStyle w:val="ConsPlusNormal"/>
        <w:spacing w:before="260"/>
        <w:ind w:firstLine="540"/>
        <w:jc w:val="both"/>
      </w:pPr>
      <w:bookmarkStart w:id="13" w:name="P203"/>
      <w:bookmarkEnd w:id="13"/>
      <w: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w:t>
      </w:r>
      <w:r>
        <w:lastRenderedPageBreak/>
        <w:t>окружающей среде вследствие нарушений обязательных требований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534B46" w:rsidRDefault="00534B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4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4B46" w:rsidRDefault="00534B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4B46" w:rsidRDefault="00534B46">
            <w:pPr>
              <w:pStyle w:val="ConsPlusNormal"/>
              <w:jc w:val="both"/>
            </w:pPr>
            <w:proofErr w:type="spellStart"/>
            <w:r>
              <w:rPr>
                <w:color w:val="392C69"/>
              </w:rPr>
              <w:t>КонсультантПлюс</w:t>
            </w:r>
            <w:proofErr w:type="spellEnd"/>
            <w:r>
              <w:rPr>
                <w:color w:val="392C69"/>
              </w:rPr>
              <w:t>: примечание.</w:t>
            </w:r>
          </w:p>
          <w:p w:rsidR="00534B46" w:rsidRDefault="00534B46">
            <w:pPr>
              <w:pStyle w:val="ConsPlusNormal"/>
              <w:jc w:val="both"/>
            </w:pPr>
            <w:proofErr w:type="spellStart"/>
            <w:r>
              <w:rPr>
                <w:color w:val="392C69"/>
              </w:rPr>
              <w:t>Абз</w:t>
            </w:r>
            <w:proofErr w:type="spellEnd"/>
            <w:r>
              <w:rPr>
                <w:color w:val="392C69"/>
              </w:rPr>
              <w:t xml:space="preserve">. 7 п. 12 ст. 1 </w:t>
            </w:r>
            <w:hyperlink w:anchor="P279">
              <w:r>
                <w:rPr>
                  <w:color w:val="0000FF"/>
                </w:rPr>
                <w:t>вступил</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34B46" w:rsidRDefault="00534B46">
            <w:pPr>
              <w:pStyle w:val="ConsPlusNormal"/>
            </w:pPr>
          </w:p>
        </w:tc>
      </w:tr>
    </w:tbl>
    <w:p w:rsidR="00534B46" w:rsidRDefault="00534B46">
      <w:pPr>
        <w:pStyle w:val="ConsPlusNormal"/>
        <w:spacing w:before="260"/>
        <w:ind w:firstLine="540"/>
        <w:jc w:val="both"/>
      </w:pPr>
      <w:bookmarkStart w:id="14" w:name="P206"/>
      <w:bookmarkEnd w:id="14"/>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534B46" w:rsidRDefault="00534B46">
      <w:pPr>
        <w:pStyle w:val="ConsPlusNormal"/>
        <w:jc w:val="both"/>
      </w:pPr>
    </w:p>
    <w:p w:rsidR="00534B46" w:rsidRDefault="00534B46">
      <w:pPr>
        <w:pStyle w:val="ConsPlusNormal"/>
        <w:ind w:firstLine="540"/>
        <w:jc w:val="both"/>
      </w:pPr>
      <w:r>
        <w:t xml:space="preserve">13) </w:t>
      </w:r>
      <w:hyperlink r:id="rId27">
        <w:r>
          <w:rPr>
            <w:color w:val="0000FF"/>
          </w:rPr>
          <w:t>главу XIV.1</w:t>
        </w:r>
      </w:hyperlink>
      <w:r>
        <w:t xml:space="preserve"> дополнить статьей 80.3 следующего содержания:</w:t>
      </w:r>
    </w:p>
    <w:p w:rsidR="00534B46" w:rsidRDefault="00534B46">
      <w:pPr>
        <w:pStyle w:val="ConsPlusNormal"/>
        <w:jc w:val="both"/>
      </w:pPr>
    </w:p>
    <w:p w:rsidR="00534B46" w:rsidRDefault="00534B46">
      <w:pPr>
        <w:pStyle w:val="ConsPlusNormal"/>
        <w:ind w:firstLine="540"/>
        <w:jc w:val="both"/>
      </w:pPr>
      <w:r>
        <w:t>"Статья 80.3. Финансирование работ по ликвидации накопленного вреда окружающей среде</w:t>
      </w:r>
    </w:p>
    <w:p w:rsidR="00534B46" w:rsidRDefault="00534B46">
      <w:pPr>
        <w:pStyle w:val="ConsPlusNormal"/>
        <w:jc w:val="both"/>
      </w:pPr>
    </w:p>
    <w:p w:rsidR="00534B46" w:rsidRDefault="00534B46">
      <w:pPr>
        <w:pStyle w:val="ConsPlusNormal"/>
        <w:ind w:firstLine="540"/>
        <w:jc w:val="both"/>
      </w:pPr>
      <w:r>
        <w:t>Финансирование работ по выявлению и оценке объектов накопленного вреда окружающей среде, а также по организации работ по ликвидации накопленного вреда окружающей среде на объектах накопленного вреда окружающей среде, включенных в государственный реестр объектов накопленного вреда окружающей среде, осуществляется в порядке, установленном бюджетным законодательством Российской Федерации, с учетом требований, установленных настоящим Федеральным законом.".</w:t>
      </w:r>
    </w:p>
    <w:p w:rsidR="00534B46" w:rsidRDefault="00534B46">
      <w:pPr>
        <w:pStyle w:val="ConsPlusNormal"/>
        <w:jc w:val="both"/>
      </w:pPr>
    </w:p>
    <w:p w:rsidR="00534B46" w:rsidRDefault="00534B46">
      <w:pPr>
        <w:pStyle w:val="ConsPlusTitle"/>
        <w:ind w:firstLine="540"/>
        <w:jc w:val="both"/>
        <w:outlineLvl w:val="0"/>
      </w:pPr>
      <w:r>
        <w:t>Статья 2</w:t>
      </w:r>
    </w:p>
    <w:p w:rsidR="00534B46" w:rsidRDefault="00534B46">
      <w:pPr>
        <w:pStyle w:val="ConsPlusNormal"/>
        <w:jc w:val="both"/>
      </w:pPr>
    </w:p>
    <w:p w:rsidR="00534B46" w:rsidRDefault="00534B46">
      <w:pPr>
        <w:pStyle w:val="ConsPlusNormal"/>
        <w:ind w:firstLine="540"/>
        <w:jc w:val="both"/>
      </w:pPr>
      <w:r>
        <w:t xml:space="preserve">Внести в Федеральный </w:t>
      </w:r>
      <w:hyperlink r:id="rId28">
        <w:r>
          <w:rPr>
            <w:color w:val="0000FF"/>
          </w:rPr>
          <w:t>закон</w:t>
        </w:r>
      </w:hyperlink>
      <w:r>
        <w:t xml:space="preserve"> от 23 ноября 1995 года N 174-ФЗ "Об экологической экспертизе" (Собрание законодательства Российской Федерации, 1995, N 48, ст. 4556; 2004, N 35, ст. 3607; 2006, N 1, ст. 10; N 52, ст. 5498; 2008, N 20, ст. 2260; N 30, ст. 3618; 2009, N 1, ст. 17; N 19, ст. 2283; 2011, N 27, ст. 3880; N 30, ст. 4591, 4594; 2012, N 26, N 3446; 2013, N 23, ст. 2866; N 52, ст. 6971; 2014, N 26, ст. 3387; N 30, ст. 4220, 4262; 2015, N 1, ст. 11, 72; N 27, ст. 3994; N 29, ст. 4347; 2016, N 1, ст. 28; 2017, N 50, ст. 7564; 2018, N 1, ст. 6; N 32, ст. 5114; N 53, ст. 8422; 2019, N 18, ст. 2224; N 31, ст. 4453; N 51, ст. 7492; N 52, ст. 7768, 7771; 2020, N 29, ст. 4504; N 31, ст. 5013; N 50, ст. 8061; 2021, N 1, ст. 44; N 27, ст. 5049, 5169) следующие изменения:</w:t>
      </w:r>
    </w:p>
    <w:p w:rsidR="00534B46" w:rsidRDefault="00534B46">
      <w:pPr>
        <w:pStyle w:val="ConsPlusNormal"/>
        <w:spacing w:before="200"/>
        <w:ind w:firstLine="540"/>
        <w:jc w:val="both"/>
      </w:pPr>
      <w:r>
        <w:t xml:space="preserve">1) </w:t>
      </w:r>
      <w:hyperlink r:id="rId29">
        <w:r>
          <w:rPr>
            <w:color w:val="0000FF"/>
          </w:rPr>
          <w:t>статью 11</w:t>
        </w:r>
      </w:hyperlink>
      <w:r>
        <w:t xml:space="preserve"> дополнить подпунктом 7.11 следующего содержания:</w:t>
      </w:r>
    </w:p>
    <w:p w:rsidR="00534B46" w:rsidRDefault="00534B46">
      <w:pPr>
        <w:pStyle w:val="ConsPlusNormal"/>
        <w:spacing w:before="200"/>
        <w:ind w:firstLine="540"/>
        <w:jc w:val="both"/>
      </w:pPr>
      <w:r>
        <w:t>"7.11) планы мероприятий по предотвращению и ликвидации загрязнения окружающей среды в результате эксплуатации отдельных производственных объектов, указанных в пункте 1 статьи 56.1 Федерального закона от 10 января 2002 года N 7-ФЗ "Об охране окружающей среды";";</w:t>
      </w:r>
    </w:p>
    <w:p w:rsidR="00534B46" w:rsidRDefault="00534B46">
      <w:pPr>
        <w:pStyle w:val="ConsPlusNormal"/>
        <w:spacing w:before="200"/>
        <w:ind w:firstLine="540"/>
        <w:jc w:val="both"/>
      </w:pPr>
      <w:r>
        <w:t xml:space="preserve">2) </w:t>
      </w:r>
      <w:hyperlink r:id="rId30">
        <w:r>
          <w:rPr>
            <w:color w:val="0000FF"/>
          </w:rPr>
          <w:t>статью 14</w:t>
        </w:r>
      </w:hyperlink>
      <w:r>
        <w:t xml:space="preserve"> дополнить пунктом 14 следующего содержания:</w:t>
      </w:r>
    </w:p>
    <w:p w:rsidR="00534B46" w:rsidRDefault="00534B46">
      <w:pPr>
        <w:pStyle w:val="ConsPlusNormal"/>
        <w:spacing w:before="200"/>
        <w:ind w:firstLine="540"/>
        <w:jc w:val="both"/>
      </w:pPr>
      <w:r>
        <w:t xml:space="preserve">"14. При проведении государственной экологической экспертизы, в том числе повторной, плана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года N 7-ФЗ "Об охране окружающей среды", не требуются организация и проведение обсуждений указанного плана мероприятий с гражданами и общественными организациями (объединениями), а также предоставление в составе материалов, </w:t>
      </w:r>
      <w:r>
        <w:lastRenderedPageBreak/>
        <w:t>подлежащих государственной экологической экспертизе, материалов таких обсуждений.".</w:t>
      </w:r>
    </w:p>
    <w:p w:rsidR="00534B46" w:rsidRDefault="00534B46">
      <w:pPr>
        <w:pStyle w:val="ConsPlusNormal"/>
        <w:jc w:val="both"/>
      </w:pPr>
    </w:p>
    <w:p w:rsidR="00534B46" w:rsidRDefault="00534B46">
      <w:pPr>
        <w:pStyle w:val="ConsPlusTitle"/>
        <w:ind w:firstLine="540"/>
        <w:jc w:val="both"/>
        <w:outlineLvl w:val="0"/>
      </w:pPr>
      <w:r>
        <w:t>Статья 3</w:t>
      </w:r>
    </w:p>
    <w:p w:rsidR="00534B46" w:rsidRDefault="00534B46">
      <w:pPr>
        <w:pStyle w:val="ConsPlusNormal"/>
        <w:jc w:val="both"/>
      </w:pPr>
    </w:p>
    <w:p w:rsidR="00534B46" w:rsidRDefault="00534B46">
      <w:pPr>
        <w:pStyle w:val="ConsPlusNormal"/>
        <w:ind w:firstLine="540"/>
        <w:jc w:val="both"/>
      </w:pPr>
      <w:hyperlink r:id="rId31">
        <w:r>
          <w:rPr>
            <w:color w:val="0000FF"/>
          </w:rPr>
          <w:t>Статью 12</w:t>
        </w:r>
      </w:hyperlink>
      <w: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2004, N 35, ст. 3607; 2008, N 30, ст. 3616; N 45, ст. 5142; 2009, N 1, ст. 17; 2011, N 48, ст. 6732; 2015, N 1, ст. 11; 2019, N 30, ст. 4127) дополнить пунктом 12 следующего содержания:</w:t>
      </w:r>
    </w:p>
    <w:p w:rsidR="00534B46" w:rsidRDefault="00534B46">
      <w:pPr>
        <w:pStyle w:val="ConsPlusNormal"/>
        <w:spacing w:before="200"/>
        <w:ind w:firstLine="540"/>
        <w:jc w:val="both"/>
      </w:pPr>
      <w:r>
        <w:t>"12. При вводе в эксплуатацию объектов размещения отходов I и II классов опасности определяется срок их эксплуатации в порядке, установленном Правительством Российской Федерации.".</w:t>
      </w:r>
    </w:p>
    <w:p w:rsidR="00534B46" w:rsidRDefault="00534B46">
      <w:pPr>
        <w:pStyle w:val="ConsPlusNormal"/>
        <w:jc w:val="both"/>
      </w:pPr>
    </w:p>
    <w:p w:rsidR="00534B46" w:rsidRDefault="00534B46">
      <w:pPr>
        <w:pStyle w:val="ConsPlusTitle"/>
        <w:ind w:firstLine="540"/>
        <w:jc w:val="both"/>
        <w:outlineLvl w:val="0"/>
      </w:pPr>
      <w:r>
        <w:t>Статья 4</w:t>
      </w:r>
    </w:p>
    <w:p w:rsidR="00534B46" w:rsidRDefault="00534B46">
      <w:pPr>
        <w:pStyle w:val="ConsPlusNormal"/>
        <w:jc w:val="both"/>
      </w:pPr>
    </w:p>
    <w:p w:rsidR="00534B46" w:rsidRDefault="00534B46">
      <w:pPr>
        <w:pStyle w:val="ConsPlusNormal"/>
        <w:ind w:firstLine="540"/>
        <w:jc w:val="both"/>
      </w:pPr>
      <w:r>
        <w:t xml:space="preserve">Внести в </w:t>
      </w:r>
      <w:hyperlink r:id="rId32">
        <w:r>
          <w:rPr>
            <w:color w:val="0000FF"/>
          </w:rPr>
          <w:t>статью 5</w:t>
        </w:r>
      </w:hyperlink>
      <w:r>
        <w:t xml:space="preserve"> Федерального закона от 8 августа 2001 года N 129-ФЗ "О государственной регистрации юридических лиц и индивидуальных предпринимателей" (Собрание законодательства Российской Федерации, 2001, N 33, ст. 3431; 2003, N 26, ст. 2565; N 52, ст. 5037; 2005, N 27, ст. 2722; 2007, N 7, ст. 834; N 30, ст. 3754; N 49, ст. 6079; 2008, N 30, ст. 3616; 2009, N 1, ст. 20, 23; N 52, ст. 6428; 2010, N 31, ст. 4196; N 49, ст. 6409; 2011, N 27, ст. 3880; N 30, ст. 4576; N 49, ст. 7061; 2014, N 14, ст. 1551; 2015, N 13, ст. 1811; N 27, ст. 4000, 4001; 2017, N 1, ст. 29; N 45, ст. 6586; 2018, N 32, ст. 5088; 2019, N 46, ст. 6423; N 48, ст. 6739; 2020, N 44, ст. 6892; 2021, N 27, ст. 5182) следующие изменения:</w:t>
      </w:r>
    </w:p>
    <w:p w:rsidR="00534B46" w:rsidRDefault="00534B46">
      <w:pPr>
        <w:pStyle w:val="ConsPlusNormal"/>
        <w:spacing w:before="200"/>
        <w:ind w:firstLine="540"/>
        <w:jc w:val="both"/>
      </w:pPr>
      <w:r>
        <w:t xml:space="preserve">1) </w:t>
      </w:r>
      <w:hyperlink r:id="rId33">
        <w:r>
          <w:rPr>
            <w:color w:val="0000FF"/>
          </w:rPr>
          <w:t>пункт 1</w:t>
        </w:r>
      </w:hyperlink>
      <w:r>
        <w:t xml:space="preserve"> дополнить подпунктом "х" следующего содержания:</w:t>
      </w:r>
    </w:p>
    <w:p w:rsidR="00534B46" w:rsidRDefault="00534B46">
      <w:pPr>
        <w:pStyle w:val="ConsPlusNormal"/>
        <w:spacing w:before="200"/>
        <w:ind w:firstLine="540"/>
        <w:jc w:val="both"/>
      </w:pPr>
      <w:r>
        <w:t>"х) сведения о том, что юридическому лицу принадлежит производственный объект, указанный в пункте 1 статьи 56.1 Федерального закона от 10 января 2002 года N 7-ФЗ "Об охране окружающей среды", отчуждение которого или реорганизация (за исключением реорганизации в форме преобразования) собственника которого возможны при наличии заключения уполномоченного Правительством Российской Федерации федерального органа исполнительной власти о финансовой обеспеченности юридического лица или уведомления о сделке, предусмотренных законодательством в области охраны окружающей среды.";</w:t>
      </w:r>
    </w:p>
    <w:p w:rsidR="00534B46" w:rsidRDefault="00534B46">
      <w:pPr>
        <w:pStyle w:val="ConsPlusNormal"/>
        <w:spacing w:before="200"/>
        <w:ind w:firstLine="540"/>
        <w:jc w:val="both"/>
      </w:pPr>
      <w:r>
        <w:t xml:space="preserve">2) </w:t>
      </w:r>
      <w:hyperlink r:id="rId34">
        <w:r>
          <w:rPr>
            <w:color w:val="0000FF"/>
          </w:rPr>
          <w:t>пункт 2</w:t>
        </w:r>
      </w:hyperlink>
      <w:r>
        <w:t xml:space="preserve"> дополнить подпунктом "с" следующего содержания:</w:t>
      </w:r>
    </w:p>
    <w:p w:rsidR="00534B46" w:rsidRDefault="00534B46">
      <w:pPr>
        <w:pStyle w:val="ConsPlusNormal"/>
        <w:spacing w:before="200"/>
        <w:ind w:firstLine="540"/>
        <w:jc w:val="both"/>
      </w:pPr>
      <w:r>
        <w:t>"с) сведения о том, что индивидуальному предпринимателю принадлежит производственный объект, указанный в пункте 1 статьи 56.1 Федерального закона от 10 января 2002 года N 7-ФЗ "Об охране окружающей среды", отчуждение которого возможно при наличии заключения уполномоченного Правительством Российской Федерации федерального органа исполнительной власти о финансовой обеспеченности индивидуального предпринимателя или уведомления о сделке, предусмотренных законодательством в области охраны окружающей среды.".</w:t>
      </w:r>
    </w:p>
    <w:p w:rsidR="00534B46" w:rsidRDefault="00534B46">
      <w:pPr>
        <w:pStyle w:val="ConsPlusNormal"/>
        <w:jc w:val="both"/>
      </w:pPr>
    </w:p>
    <w:p w:rsidR="00534B46" w:rsidRDefault="00534B46">
      <w:pPr>
        <w:pStyle w:val="ConsPlusTitle"/>
        <w:ind w:firstLine="540"/>
        <w:jc w:val="both"/>
        <w:outlineLvl w:val="0"/>
      </w:pPr>
      <w:r>
        <w:t>Статья 5</w:t>
      </w:r>
    </w:p>
    <w:p w:rsidR="00534B46" w:rsidRDefault="00534B46">
      <w:pPr>
        <w:pStyle w:val="ConsPlusNormal"/>
        <w:jc w:val="both"/>
      </w:pPr>
    </w:p>
    <w:p w:rsidR="00534B46" w:rsidRDefault="00534B46">
      <w:pPr>
        <w:pStyle w:val="ConsPlusNormal"/>
        <w:ind w:firstLine="540"/>
        <w:jc w:val="both"/>
      </w:pPr>
      <w:r>
        <w:t xml:space="preserve">Внести в Федеральный </w:t>
      </w:r>
      <w:hyperlink r:id="rId35">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2009, N 1, ст. 4; N 29, ст. 3632; 2011, N 1, ст. 41; N 19, ст. 2708; 2012, N 31, ст. 4333; 2013, N 27, ст. 3481; 2014, N 11, ст. 1098; 2015, N 1, ст. 35; N 29, ст. 4350; 2016, N 23, ст. 3296; N 26, ст. 3891; N 27, ст. 4293; 2020, N 12, ст. 1658) следующие изменения:</w:t>
      </w:r>
    </w:p>
    <w:p w:rsidR="00534B46" w:rsidRDefault="00534B46">
      <w:pPr>
        <w:pStyle w:val="ConsPlusNormal"/>
        <w:spacing w:before="200"/>
        <w:ind w:firstLine="540"/>
        <w:jc w:val="both"/>
      </w:pPr>
      <w:r>
        <w:t xml:space="preserve">1) в </w:t>
      </w:r>
      <w:hyperlink r:id="rId36">
        <w:r>
          <w:rPr>
            <w:color w:val="0000FF"/>
          </w:rPr>
          <w:t>пункте 10 статьи 110</w:t>
        </w:r>
      </w:hyperlink>
      <w:r>
        <w:t>:</w:t>
      </w:r>
    </w:p>
    <w:p w:rsidR="00534B46" w:rsidRDefault="00534B46">
      <w:pPr>
        <w:pStyle w:val="ConsPlusNormal"/>
        <w:spacing w:before="200"/>
        <w:ind w:firstLine="540"/>
        <w:jc w:val="both"/>
      </w:pPr>
      <w:r>
        <w:t xml:space="preserve">а) </w:t>
      </w:r>
      <w:hyperlink r:id="rId37">
        <w:r>
          <w:rPr>
            <w:color w:val="0000FF"/>
          </w:rPr>
          <w:t>дополнить</w:t>
        </w:r>
      </w:hyperlink>
      <w:r>
        <w:t xml:space="preserve"> новым абзацем шестнадцатым следующего содержания:</w:t>
      </w:r>
    </w:p>
    <w:p w:rsidR="00534B46" w:rsidRDefault="00534B46">
      <w:pPr>
        <w:pStyle w:val="ConsPlusNormal"/>
        <w:spacing w:before="200"/>
        <w:ind w:firstLine="540"/>
        <w:jc w:val="both"/>
      </w:pPr>
      <w:r>
        <w:t>"сведения о том, что продажа объекта допускается только при наличии у покупателя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 в случае, если осуществляется продажа объекта, относящегося к производственным объектам, указанным в пункте 1 статьи 56.1 Федерального закона от 10 января 2002 года N 7-ФЗ "Об охране окружающей среды", или предприятия, в состав имущества которого входит такой производственный объект;";</w:t>
      </w:r>
    </w:p>
    <w:p w:rsidR="00534B46" w:rsidRDefault="00534B46">
      <w:pPr>
        <w:pStyle w:val="ConsPlusNormal"/>
        <w:spacing w:before="200"/>
        <w:ind w:firstLine="540"/>
        <w:jc w:val="both"/>
      </w:pPr>
      <w:r>
        <w:t xml:space="preserve">б) </w:t>
      </w:r>
      <w:hyperlink r:id="rId38">
        <w:r>
          <w:rPr>
            <w:color w:val="0000FF"/>
          </w:rPr>
          <w:t>абзацы шестнадцатый</w:t>
        </w:r>
      </w:hyperlink>
      <w:r>
        <w:t xml:space="preserve"> - </w:t>
      </w:r>
      <w:hyperlink r:id="rId39">
        <w:r>
          <w:rPr>
            <w:color w:val="0000FF"/>
          </w:rPr>
          <w:t>восемнадцатый</w:t>
        </w:r>
      </w:hyperlink>
      <w:r>
        <w:t xml:space="preserve"> считать соответственно абзацами семнадцатым - </w:t>
      </w:r>
      <w:r>
        <w:lastRenderedPageBreak/>
        <w:t>девятнадцатым;</w:t>
      </w:r>
    </w:p>
    <w:p w:rsidR="00534B46" w:rsidRDefault="00534B46">
      <w:pPr>
        <w:pStyle w:val="ConsPlusNormal"/>
        <w:spacing w:before="200"/>
        <w:ind w:firstLine="540"/>
        <w:jc w:val="both"/>
      </w:pPr>
      <w:r>
        <w:t xml:space="preserve">2) </w:t>
      </w:r>
      <w:hyperlink r:id="rId40">
        <w:r>
          <w:rPr>
            <w:color w:val="0000FF"/>
          </w:rPr>
          <w:t>статью 111</w:t>
        </w:r>
      </w:hyperlink>
      <w:r>
        <w:t xml:space="preserve"> дополнить пунктом 6 следующего содержания:</w:t>
      </w:r>
    </w:p>
    <w:p w:rsidR="00534B46" w:rsidRDefault="00534B46">
      <w:pPr>
        <w:pStyle w:val="ConsPlusNormal"/>
        <w:spacing w:before="200"/>
        <w:ind w:firstLine="540"/>
        <w:jc w:val="both"/>
      </w:pPr>
      <w:r>
        <w:t>"6. Продажа части имущества должника, относящегося к производственному объекту, указанному в пункте 1 статьи 56.1 Федерального закона от 10 января 2002 года N 7-ФЗ "Об охране окружающей среды", не допускается.".</w:t>
      </w:r>
    </w:p>
    <w:p w:rsidR="00534B46" w:rsidRDefault="00534B46">
      <w:pPr>
        <w:pStyle w:val="ConsPlusNormal"/>
        <w:jc w:val="both"/>
      </w:pPr>
    </w:p>
    <w:p w:rsidR="00534B46" w:rsidRDefault="00534B46">
      <w:pPr>
        <w:pStyle w:val="ConsPlusTitle"/>
        <w:ind w:firstLine="540"/>
        <w:jc w:val="both"/>
        <w:outlineLvl w:val="0"/>
      </w:pPr>
      <w:r>
        <w:t>Статья 6</w:t>
      </w:r>
    </w:p>
    <w:p w:rsidR="00534B46" w:rsidRDefault="00534B46">
      <w:pPr>
        <w:pStyle w:val="ConsPlusNormal"/>
        <w:jc w:val="both"/>
      </w:pPr>
    </w:p>
    <w:p w:rsidR="00534B46" w:rsidRDefault="00534B46">
      <w:pPr>
        <w:pStyle w:val="ConsPlusNormal"/>
        <w:ind w:firstLine="540"/>
        <w:jc w:val="both"/>
      </w:pPr>
      <w:r>
        <w:t xml:space="preserve">Внести в Федеральный </w:t>
      </w:r>
      <w:hyperlink r:id="rId4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4237, 4248, 4294; 2017, N 31, ст. 4767, 4771, 4796, 4829; 2018, N 1, ст. 90, 91; N 27, ст. 3954; N 28, ст. 4139; N 32, ст. 5131, 5133, 5134, 5135; N 53, ст. 8404, 8464; 2019, N 25, ст. 3170; N 29, ст. 3861; N 30, ст. 4156; 2020, N 29, ст. 4512; 2021, N 1, ст. 57; N 15, ст. 2446; N 18, ст. 3064; N 22, ст. 3683; N 24, ст. 4188; N 27, ст. 5054, 5101, 5103) следующие изменения:</w:t>
      </w:r>
    </w:p>
    <w:p w:rsidR="00534B46" w:rsidRDefault="00534B46">
      <w:pPr>
        <w:pStyle w:val="ConsPlusNormal"/>
        <w:spacing w:before="200"/>
        <w:ind w:firstLine="540"/>
        <w:jc w:val="both"/>
      </w:pPr>
      <w:r>
        <w:t xml:space="preserve">1) </w:t>
      </w:r>
      <w:hyperlink r:id="rId42">
        <w:r>
          <w:rPr>
            <w:color w:val="0000FF"/>
          </w:rPr>
          <w:t>часть 5 статьи 8</w:t>
        </w:r>
      </w:hyperlink>
      <w:r>
        <w:t xml:space="preserve"> дополнить пунктом 30 следующего содержания:</w:t>
      </w:r>
    </w:p>
    <w:p w:rsidR="00534B46" w:rsidRDefault="00534B46">
      <w:pPr>
        <w:pStyle w:val="ConsPlusNormal"/>
        <w:spacing w:before="200"/>
        <w:ind w:firstLine="540"/>
        <w:jc w:val="both"/>
      </w:pPr>
      <w:r>
        <w:t>"30) сведения о том, что объект недвижимости относится к производственным объектам, указанным в пункте 1 статьи 56.1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534B46" w:rsidRDefault="00534B46">
      <w:pPr>
        <w:pStyle w:val="ConsPlusNormal"/>
        <w:spacing w:before="200"/>
        <w:ind w:firstLine="540"/>
        <w:jc w:val="both"/>
      </w:pPr>
      <w:r>
        <w:t xml:space="preserve">2) в </w:t>
      </w:r>
      <w:hyperlink r:id="rId43">
        <w:r>
          <w:rPr>
            <w:color w:val="0000FF"/>
          </w:rPr>
          <w:t>статье 26</w:t>
        </w:r>
      </w:hyperlink>
      <w:r>
        <w:t>:</w:t>
      </w:r>
    </w:p>
    <w:p w:rsidR="00534B46" w:rsidRDefault="00534B46">
      <w:pPr>
        <w:pStyle w:val="ConsPlusNormal"/>
        <w:spacing w:before="200"/>
        <w:ind w:firstLine="540"/>
        <w:jc w:val="both"/>
      </w:pPr>
      <w:r>
        <w:t xml:space="preserve">а) </w:t>
      </w:r>
      <w:hyperlink r:id="rId44">
        <w:r>
          <w:rPr>
            <w:color w:val="0000FF"/>
          </w:rPr>
          <w:t>часть 1</w:t>
        </w:r>
      </w:hyperlink>
      <w:r>
        <w:t xml:space="preserve"> дополнить пунктом 64 следующего содержания:</w:t>
      </w:r>
    </w:p>
    <w:p w:rsidR="00534B46" w:rsidRDefault="00534B46">
      <w:pPr>
        <w:pStyle w:val="ConsPlusNormal"/>
        <w:spacing w:before="200"/>
        <w:ind w:firstLine="540"/>
        <w:jc w:val="both"/>
      </w:pPr>
      <w:r>
        <w:t>"64) на государственную регистрацию перехода прав на объект недвижимости, относящийся к производственным объектам, указанным в пункте 1 статьи 56.1 Федерального закона от 10 января 2002 года N 7-ФЗ "Об охране окружающей среды",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w:t>
      </w:r>
    </w:p>
    <w:p w:rsidR="00534B46" w:rsidRDefault="00534B46">
      <w:pPr>
        <w:pStyle w:val="ConsPlusNormal"/>
        <w:spacing w:before="200"/>
        <w:ind w:firstLine="540"/>
        <w:jc w:val="both"/>
      </w:pPr>
      <w:r>
        <w:t xml:space="preserve">б) </w:t>
      </w:r>
      <w:hyperlink r:id="rId45">
        <w:r>
          <w:rPr>
            <w:color w:val="0000FF"/>
          </w:rPr>
          <w:t>дополнить</w:t>
        </w:r>
      </w:hyperlink>
      <w:r>
        <w:t xml:space="preserve"> частью 8.2 следующего содержания:</w:t>
      </w:r>
    </w:p>
    <w:p w:rsidR="00534B46" w:rsidRDefault="00534B46">
      <w:pPr>
        <w:pStyle w:val="ConsPlusNormal"/>
        <w:spacing w:before="200"/>
        <w:ind w:firstLine="540"/>
        <w:jc w:val="both"/>
      </w:pPr>
      <w:r>
        <w:t>"8.2. Осуществление государственного кадастрового учета и (или) государственной регистрации прав по основанию, указанному в пункте 64 части 1 настоящей статьи, приостанавливается до поступления в орган регистрации прав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534B46" w:rsidRDefault="00534B46">
      <w:pPr>
        <w:pStyle w:val="ConsPlusNormal"/>
        <w:spacing w:before="200"/>
        <w:ind w:firstLine="540"/>
        <w:jc w:val="both"/>
      </w:pPr>
      <w:r>
        <w:t xml:space="preserve">3) </w:t>
      </w:r>
      <w:hyperlink r:id="rId46">
        <w:r>
          <w:rPr>
            <w:color w:val="0000FF"/>
          </w:rPr>
          <w:t>часть 1 статьи 32</w:t>
        </w:r>
      </w:hyperlink>
      <w:r>
        <w:t xml:space="preserve"> дополнить пунктом 26 следующего содержания:</w:t>
      </w:r>
    </w:p>
    <w:p w:rsidR="00534B46" w:rsidRDefault="00534B46">
      <w:pPr>
        <w:pStyle w:val="ConsPlusNormal"/>
        <w:spacing w:before="200"/>
        <w:ind w:firstLine="540"/>
        <w:jc w:val="both"/>
      </w:pPr>
      <w:r>
        <w:t>"26) об отнесении объекта недвижимости к производственным объектам, указанным в пункте 1 статьи 56.1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534B46" w:rsidRDefault="00534B46">
      <w:pPr>
        <w:pStyle w:val="ConsPlusNormal"/>
        <w:jc w:val="both"/>
      </w:pPr>
    </w:p>
    <w:p w:rsidR="00534B46" w:rsidRDefault="00534B46">
      <w:pPr>
        <w:pStyle w:val="ConsPlusTitle"/>
        <w:ind w:firstLine="540"/>
        <w:jc w:val="both"/>
        <w:outlineLvl w:val="0"/>
      </w:pPr>
      <w:r>
        <w:t>Статья 7</w:t>
      </w:r>
    </w:p>
    <w:p w:rsidR="00534B46" w:rsidRDefault="00534B46">
      <w:pPr>
        <w:pStyle w:val="ConsPlusNormal"/>
        <w:jc w:val="both"/>
      </w:pPr>
    </w:p>
    <w:p w:rsidR="00534B46" w:rsidRDefault="00534B46">
      <w:pPr>
        <w:pStyle w:val="ConsPlusNormal"/>
        <w:ind w:firstLine="540"/>
        <w:jc w:val="both"/>
      </w:pPr>
      <w:r>
        <w:t>1. Юридические лица, индивидуальные предприниматели, которым принадлежат объекты размещения отходов I и II классов опасности, введенные в эксплуатацию до 1 сентября 2023 года, обязаны по согласованию с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определить срок эксплуатации объектов размещения отходов I и II классов опасности в срок до 1 марта 2025 года.</w:t>
      </w:r>
    </w:p>
    <w:p w:rsidR="00534B46" w:rsidRDefault="00534B46">
      <w:pPr>
        <w:pStyle w:val="ConsPlusNormal"/>
        <w:jc w:val="both"/>
      </w:pPr>
      <w:r>
        <w:t xml:space="preserve">(в ред. Федерального </w:t>
      </w:r>
      <w:hyperlink r:id="rId47">
        <w:r>
          <w:rPr>
            <w:color w:val="0000FF"/>
          </w:rPr>
          <w:t>закона</w:t>
        </w:r>
      </w:hyperlink>
      <w:r>
        <w:t xml:space="preserve"> от 26.03.2022 N 71-ФЗ)</w:t>
      </w:r>
    </w:p>
    <w:p w:rsidR="00534B46" w:rsidRDefault="00534B46">
      <w:pPr>
        <w:pStyle w:val="ConsPlusNormal"/>
        <w:spacing w:before="200"/>
        <w:ind w:firstLine="540"/>
        <w:jc w:val="both"/>
      </w:pPr>
      <w:r>
        <w:t xml:space="preserve">2. В случае ввода в эксплуатацию зданий и сооружений, которые являются опасными производственными объектами и (или) в которых находятся опасные производственные объекты, указанные в </w:t>
      </w:r>
      <w:hyperlink r:id="rId48">
        <w:r>
          <w:rPr>
            <w:color w:val="0000FF"/>
          </w:rPr>
          <w:t>пункте 1 статьи 56.1</w:t>
        </w:r>
      </w:hyperlink>
      <w:r>
        <w:t xml:space="preserve"> Федерального закона от 10 января 2002 года N 7-ФЗ "Об охране </w:t>
      </w:r>
      <w:r>
        <w:lastRenderedPageBreak/>
        <w:t xml:space="preserve">окружающей среды", до 1 сентября 2023 года юридические лица, индивидуальные предприниматели, которым принадлежат такие объекты, в срок до 1 марта 2024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сведения об отнесении опасных производственных объектов к отдельным опасным производственным объектам, указанным в </w:t>
      </w:r>
      <w:hyperlink r:id="rId49">
        <w:r>
          <w:rPr>
            <w:color w:val="0000FF"/>
          </w:rPr>
          <w:t>пункте 1 статьи 56.1</w:t>
        </w:r>
      </w:hyperlink>
      <w:r>
        <w:t xml:space="preserve"> Федерального закона от 10 января 2002 года N 7-ФЗ "Об охране окружающей среды".</w:t>
      </w:r>
    </w:p>
    <w:p w:rsidR="00534B46" w:rsidRDefault="00534B46">
      <w:pPr>
        <w:pStyle w:val="ConsPlusNormal"/>
        <w:jc w:val="both"/>
      </w:pPr>
      <w:r>
        <w:t xml:space="preserve">(в ред. Федерального </w:t>
      </w:r>
      <w:hyperlink r:id="rId50">
        <w:r>
          <w:rPr>
            <w:color w:val="0000FF"/>
          </w:rPr>
          <w:t>закона</w:t>
        </w:r>
      </w:hyperlink>
      <w:r>
        <w:t xml:space="preserve"> от 26.03.2022 N 71-ФЗ)</w:t>
      </w:r>
    </w:p>
    <w:p w:rsidR="00534B46" w:rsidRDefault="00534B46">
      <w:pPr>
        <w:pStyle w:val="ConsPlusNormal"/>
        <w:spacing w:before="200"/>
        <w:ind w:firstLine="540"/>
        <w:jc w:val="both"/>
      </w:pPr>
      <w:r>
        <w:t xml:space="preserve">3. В случае ввода в эксплуатацию зданий и сооружений, которые являются опасными производственными объектами и (или) в которых находятся опасные производственные объекты, указанные в </w:t>
      </w:r>
      <w:hyperlink r:id="rId51">
        <w:r>
          <w:rPr>
            <w:color w:val="0000FF"/>
          </w:rPr>
          <w:t>пункте 1 статьи 56.1</w:t>
        </w:r>
      </w:hyperlink>
      <w:r>
        <w:t xml:space="preserve"> Федерального закона от 10 января 2002 года N 7-ФЗ "Об охране окружающей среды" (за исключением шахт угольной промышленности), до 1 сентября 2023 года юридические лица, индивидуальные предприниматели, которым принадлежат такие здания и сооружения, в срок до 1 марта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сведения о сроке эксплуатации таких зданий и сооружений, содержащемся в проектной документации на строительство или реконструкцию таких зданий и сооружений, с указанием реквизитов заключения государственной экспертизы данной проектной документации (в случае реконструкции объекта - также реквизитов разрешения на ввод в эксплуатацию реконструированного объекта).</w:t>
      </w:r>
    </w:p>
    <w:p w:rsidR="00534B46" w:rsidRDefault="00534B46">
      <w:pPr>
        <w:pStyle w:val="ConsPlusNormal"/>
        <w:jc w:val="both"/>
      </w:pPr>
      <w:r>
        <w:t xml:space="preserve">(в ред. Федерального </w:t>
      </w:r>
      <w:hyperlink r:id="rId52">
        <w:r>
          <w:rPr>
            <w:color w:val="0000FF"/>
          </w:rPr>
          <w:t>закона</w:t>
        </w:r>
      </w:hyperlink>
      <w:r>
        <w:t xml:space="preserve"> от 26.03.2022 N 71-ФЗ)</w:t>
      </w:r>
    </w:p>
    <w:p w:rsidR="00534B46" w:rsidRDefault="00534B46">
      <w:pPr>
        <w:pStyle w:val="ConsPlusNormal"/>
        <w:spacing w:before="200"/>
        <w:ind w:firstLine="540"/>
        <w:jc w:val="both"/>
      </w:pPr>
      <w:r>
        <w:t>4. В случае ввода в эксплуатацию шахт угольной промышленности до 1 сентября 2023 года юридические лица, индивидуальные предприниматели, которым принадлежат шахты угольной промышленности, в срок до 1 марта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сведения об установленном лицензией на пользование недрами сроке пользования участком недр с указанием реквизитов лицензии на пользование недрами и о предусмотренном техническим проектом разработки месторождений полезных ископаемых сроке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534B46" w:rsidRDefault="00534B46">
      <w:pPr>
        <w:pStyle w:val="ConsPlusNormal"/>
        <w:jc w:val="both"/>
      </w:pPr>
      <w:r>
        <w:t xml:space="preserve">(в ред. Федерального </w:t>
      </w:r>
      <w:hyperlink r:id="rId53">
        <w:r>
          <w:rPr>
            <w:color w:val="0000FF"/>
          </w:rPr>
          <w:t>закона</w:t>
        </w:r>
      </w:hyperlink>
      <w:r>
        <w:t xml:space="preserve"> от 26.03.2022 N 71-ФЗ)</w:t>
      </w:r>
    </w:p>
    <w:p w:rsidR="00534B46" w:rsidRDefault="00534B46">
      <w:pPr>
        <w:pStyle w:val="ConsPlusNormal"/>
        <w:spacing w:before="200"/>
        <w:ind w:firstLine="540"/>
        <w:jc w:val="both"/>
      </w:pPr>
      <w:bookmarkStart w:id="15" w:name="P268"/>
      <w:bookmarkEnd w:id="15"/>
      <w:r>
        <w:t xml:space="preserve">5. В случае непредставления в срок до 1 марта 2025 года уведомления об установлении срока эксплуатации зданий и сооружений, которые являются опасными производственными объектами и (или) в которых находятся опасные производственные объекты, указанные в </w:t>
      </w:r>
      <w:hyperlink r:id="rId54">
        <w:r>
          <w:rPr>
            <w:color w:val="0000FF"/>
          </w:rPr>
          <w:t>пункте 1 статьи 56.1</w:t>
        </w:r>
      </w:hyperlink>
      <w:r>
        <w:t xml:space="preserve"> Федерального закона от 10 января 2002 года N 7-ФЗ "Об охране окружающей среды" (за исключением шахт угольной промышленности), с указанием реквизитов заключения государственной экспертизы проектной документации соответствующих зданий и сооружений юридические лица, индивидуальные предприниматели, которым принадлежат такие здания и сооружения, не позднее 1 сентября 2025 года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предусмотренные </w:t>
      </w:r>
      <w:hyperlink r:id="rId55">
        <w:r>
          <w:rPr>
            <w:color w:val="0000FF"/>
          </w:rPr>
          <w:t>пунктом 3 статьи 56.1</w:t>
        </w:r>
      </w:hyperlink>
      <w:r>
        <w:t xml:space="preserve"> Федерального закона от 10 января 2002 года N 7-ФЗ "Об охране окружающей среды".</w:t>
      </w:r>
    </w:p>
    <w:p w:rsidR="00534B46" w:rsidRDefault="00534B46">
      <w:pPr>
        <w:pStyle w:val="ConsPlusNormal"/>
        <w:spacing w:before="200"/>
        <w:ind w:firstLine="540"/>
        <w:jc w:val="both"/>
      </w:pPr>
      <w:r>
        <w:t xml:space="preserve">6. В случае непредставления в срок до 1 марта 2025 года уведомлений об установленном лицензией на пользование недрами сроке пользования участком недр и о предусмотренном техническим проектом разработки месторождений полезных ископаемых сроке разработки месторождения полезных ископаемых юридические лица, индивидуальные предприниматели, которым принадлежат шахты угольной промышленности, не позднее 1 сентября 2025 года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предусмотренные </w:t>
      </w:r>
      <w:hyperlink r:id="rId56">
        <w:r>
          <w:rPr>
            <w:color w:val="0000FF"/>
          </w:rPr>
          <w:t>пунктом 4 статьи 56.1</w:t>
        </w:r>
      </w:hyperlink>
      <w:r>
        <w:t xml:space="preserve"> Федерального закона от 10 января 2002 года N 7-ФЗ "Об охране окружающей среды".</w:t>
      </w:r>
    </w:p>
    <w:p w:rsidR="00534B46" w:rsidRDefault="00534B46">
      <w:pPr>
        <w:pStyle w:val="ConsPlusNormal"/>
        <w:spacing w:before="200"/>
        <w:ind w:firstLine="540"/>
        <w:jc w:val="both"/>
      </w:pPr>
      <w:r>
        <w:t xml:space="preserve">7. Юридические лица, индивидуальные предприниматели, которым принадлежат опасные производственные объекты, указанные в </w:t>
      </w:r>
      <w:hyperlink r:id="rId57">
        <w:r>
          <w:rPr>
            <w:color w:val="0000FF"/>
          </w:rPr>
          <w:t>пункте 1 статьи 56.1</w:t>
        </w:r>
      </w:hyperlink>
      <w:r>
        <w:t xml:space="preserve"> Федерального закона от 10 января 2002 года N 7-ФЗ "Об охране окружающей среды" (за исключением шахт угольной промышленности), в случае, если срок эксплуатации зданий и сооружений, которые являются такими опасными производственными объектами и (или) в которых находятся такие опасные производственные объекты, истекает менее чем через пять лет со дня вступления в силу настоящего Федерального закона, в срок до 1 сентября 2025 года обязаны представить в </w:t>
      </w:r>
      <w:r>
        <w:lastRenderedPageBreak/>
        <w:t xml:space="preserve">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в связи с их реконструкцией с указанием реквизитов заключения государственной экспертизы проектной документации на реконструкцию соответствующих зданий и сооружений, реквизитов разрешения на ввод в эксплуатацию реконструированных зданий и сооружений или документы, предусмотренные </w:t>
      </w:r>
      <w:hyperlink r:id="rId58">
        <w:r>
          <w:rPr>
            <w:color w:val="0000FF"/>
          </w:rPr>
          <w:t>пунктом 3 статьи 56.1</w:t>
        </w:r>
      </w:hyperlink>
      <w:r>
        <w:t xml:space="preserve"> Федерального закона от 10 января 2002 года N 7-ФЗ "Об охране окружающей среды".</w:t>
      </w:r>
    </w:p>
    <w:p w:rsidR="00534B46" w:rsidRDefault="00534B46">
      <w:pPr>
        <w:pStyle w:val="ConsPlusNormal"/>
        <w:spacing w:before="200"/>
        <w:ind w:firstLine="540"/>
        <w:jc w:val="both"/>
      </w:pPr>
      <w:bookmarkStart w:id="16" w:name="P271"/>
      <w:bookmarkEnd w:id="16"/>
      <w:r>
        <w:t xml:space="preserve">8. Юридические лица, индивидуальные предприниматели, которым принадлежат шахты угольной промышленности, в случае, если установленный лицензией на пользование недрами срок пользования участком недр или предусмотренный техническим проектом разработки месторождений полезных ископаемых срок разработки месторождения полезных ископаемых истекает менее чем через два года со дня вступления в силу настоящего Федерального закона, в срок до 1 сентября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уведомления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 либо документы, предусмотренные </w:t>
      </w:r>
      <w:hyperlink r:id="rId59">
        <w:r>
          <w:rPr>
            <w:color w:val="0000FF"/>
          </w:rPr>
          <w:t>пунктом 4 статьи 56.1</w:t>
        </w:r>
      </w:hyperlink>
      <w:r>
        <w:t xml:space="preserve"> Федерального закона от 10 января 2002 года N 7-ФЗ "Об охране окружающей среды".</w:t>
      </w:r>
    </w:p>
    <w:p w:rsidR="00534B46" w:rsidRDefault="00534B46">
      <w:pPr>
        <w:pStyle w:val="ConsPlusNormal"/>
        <w:spacing w:before="200"/>
        <w:ind w:firstLine="540"/>
        <w:jc w:val="both"/>
      </w:pPr>
      <w:r>
        <w:t xml:space="preserve">9. Нарушение сроков представления документов, предусмотренных </w:t>
      </w:r>
      <w:hyperlink w:anchor="P268">
        <w:r>
          <w:rPr>
            <w:color w:val="0000FF"/>
          </w:rPr>
          <w:t>частями 5</w:t>
        </w:r>
      </w:hyperlink>
      <w:r>
        <w:t xml:space="preserve"> - </w:t>
      </w:r>
      <w:hyperlink w:anchor="P271">
        <w:r>
          <w:rPr>
            <w:color w:val="0000FF"/>
          </w:rPr>
          <w:t>8</w:t>
        </w:r>
      </w:hyperlink>
      <w:r>
        <w:t xml:space="preserve"> настоящей статьи, может являться индикатором риска нарушения обязательных требований. В случае нарушения указанных сроков осуществляются действия, предусмотренные </w:t>
      </w:r>
      <w:hyperlink r:id="rId60">
        <w:r>
          <w:rPr>
            <w:color w:val="0000FF"/>
          </w:rPr>
          <w:t>пунктом 8 статьи 56.2</w:t>
        </w:r>
      </w:hyperlink>
      <w:r>
        <w:t xml:space="preserve"> и </w:t>
      </w:r>
      <w:hyperlink r:id="rId61">
        <w:r>
          <w:rPr>
            <w:color w:val="0000FF"/>
          </w:rPr>
          <w:t>пунктом 3 статьи 56.4</w:t>
        </w:r>
      </w:hyperlink>
      <w:r>
        <w:t xml:space="preserve"> Федерального закона от 10 января 2002 года N 7-ФЗ "Об охране окружающей среды".</w:t>
      </w:r>
    </w:p>
    <w:p w:rsidR="00534B46" w:rsidRDefault="00534B46">
      <w:pPr>
        <w:pStyle w:val="ConsPlusNormal"/>
        <w:spacing w:before="200"/>
        <w:ind w:firstLine="540"/>
        <w:jc w:val="both"/>
      </w:pPr>
      <w:r>
        <w:t xml:space="preserve">10. В срок до 1 марта 2035 года под отдельными производственными объектами, указанными в </w:t>
      </w:r>
      <w:hyperlink r:id="rId62">
        <w:r>
          <w:rPr>
            <w:color w:val="0000FF"/>
          </w:rPr>
          <w:t>пункте 1 статьи 56.1</w:t>
        </w:r>
      </w:hyperlink>
      <w:r>
        <w:t xml:space="preserve"> Федерального закона от 10 января 2002 года N 7-ФЗ "Об охране окружающей среды", понимаются опасные производственные объекты I и II классов опасности, включенные в государственный реестр опасных производственных объектов на основании </w:t>
      </w:r>
      <w:hyperlink r:id="rId63">
        <w:r>
          <w:rPr>
            <w:color w:val="0000FF"/>
          </w:rPr>
          <w:t>подпунктов "д"</w:t>
        </w:r>
      </w:hyperlink>
      <w:r>
        <w:t xml:space="preserve"> - </w:t>
      </w:r>
      <w:hyperlink r:id="rId64">
        <w:r>
          <w:rPr>
            <w:color w:val="0000FF"/>
          </w:rPr>
          <w:t>"ж" пункта 1</w:t>
        </w:r>
      </w:hyperlink>
      <w:r>
        <w:t xml:space="preserve"> (за исключением горных выработок, буровых скважин и иных сооружений, связанных с пользованием недрами), </w:t>
      </w:r>
      <w:hyperlink r:id="rId65">
        <w:r>
          <w:rPr>
            <w:color w:val="0000FF"/>
          </w:rPr>
          <w:t>пункта 5</w:t>
        </w:r>
      </w:hyperlink>
      <w:r>
        <w:t xml:space="preserve"> (в части шахт угольной промышленности) приложения 1 к Федеральному закону от 21 июля 1997 года N 116-ФЗ "О промышленной безопасности опасных производственных объектов", объекты размещения отходов I и II классов опасности.</w:t>
      </w:r>
    </w:p>
    <w:p w:rsidR="00534B46" w:rsidRDefault="00534B46">
      <w:pPr>
        <w:pStyle w:val="ConsPlusNormal"/>
        <w:jc w:val="both"/>
      </w:pPr>
    </w:p>
    <w:p w:rsidR="00534B46" w:rsidRDefault="00534B46">
      <w:pPr>
        <w:pStyle w:val="ConsPlusTitle"/>
        <w:ind w:firstLine="540"/>
        <w:jc w:val="both"/>
        <w:outlineLvl w:val="0"/>
      </w:pPr>
      <w:r>
        <w:t>Статья 8</w:t>
      </w:r>
    </w:p>
    <w:p w:rsidR="00534B46" w:rsidRDefault="00534B46">
      <w:pPr>
        <w:pStyle w:val="ConsPlusNormal"/>
        <w:jc w:val="both"/>
      </w:pPr>
    </w:p>
    <w:p w:rsidR="00534B46" w:rsidRDefault="00534B46">
      <w:pPr>
        <w:pStyle w:val="ConsPlusNormal"/>
        <w:ind w:firstLine="540"/>
        <w:jc w:val="both"/>
      </w:pPr>
      <w:r>
        <w:t>1. Настоящий Федеральный закон вступает в силу с 1 сентября 2023 года, за исключением положений, для которых настоящей статьей установлен иной срок вступления их в силу.</w:t>
      </w:r>
    </w:p>
    <w:p w:rsidR="00534B46" w:rsidRDefault="00534B46">
      <w:pPr>
        <w:pStyle w:val="ConsPlusNormal"/>
        <w:jc w:val="both"/>
      </w:pPr>
      <w:r>
        <w:t xml:space="preserve">(в ред. Федерального </w:t>
      </w:r>
      <w:hyperlink r:id="rId66">
        <w:r>
          <w:rPr>
            <w:color w:val="0000FF"/>
          </w:rPr>
          <w:t>закона</w:t>
        </w:r>
      </w:hyperlink>
      <w:r>
        <w:t xml:space="preserve"> от 26.03.2022 N 71-ФЗ)</w:t>
      </w:r>
    </w:p>
    <w:p w:rsidR="00534B46" w:rsidRDefault="00534B46">
      <w:pPr>
        <w:pStyle w:val="ConsPlusNormal"/>
        <w:spacing w:before="200"/>
        <w:ind w:firstLine="540"/>
        <w:jc w:val="both"/>
      </w:pPr>
      <w:bookmarkStart w:id="17" w:name="P279"/>
      <w:bookmarkEnd w:id="17"/>
      <w:r>
        <w:t xml:space="preserve">2. </w:t>
      </w:r>
      <w:hyperlink w:anchor="P173">
        <w:r>
          <w:rPr>
            <w:color w:val="0000FF"/>
          </w:rPr>
          <w:t>Абзацы первый</w:t>
        </w:r>
      </w:hyperlink>
      <w:r>
        <w:t xml:space="preserve">, </w:t>
      </w:r>
      <w:hyperlink w:anchor="P175">
        <w:r>
          <w:rPr>
            <w:color w:val="0000FF"/>
          </w:rPr>
          <w:t>второй</w:t>
        </w:r>
      </w:hyperlink>
      <w:r>
        <w:t xml:space="preserve">, </w:t>
      </w:r>
      <w:hyperlink w:anchor="P184">
        <w:r>
          <w:rPr>
            <w:color w:val="0000FF"/>
          </w:rPr>
          <w:t>шестой</w:t>
        </w:r>
      </w:hyperlink>
      <w:r>
        <w:t xml:space="preserve"> и </w:t>
      </w:r>
      <w:hyperlink w:anchor="P187">
        <w:r>
          <w:rPr>
            <w:color w:val="0000FF"/>
          </w:rPr>
          <w:t>седьмой пункта 10</w:t>
        </w:r>
      </w:hyperlink>
      <w:r>
        <w:t xml:space="preserve">, </w:t>
      </w:r>
      <w:hyperlink w:anchor="P192">
        <w:r>
          <w:rPr>
            <w:color w:val="0000FF"/>
          </w:rPr>
          <w:t>абзацы первый</w:t>
        </w:r>
      </w:hyperlink>
      <w:r>
        <w:t xml:space="preserve">, </w:t>
      </w:r>
      <w:hyperlink w:anchor="P194">
        <w:r>
          <w:rPr>
            <w:color w:val="0000FF"/>
          </w:rPr>
          <w:t>второй</w:t>
        </w:r>
      </w:hyperlink>
      <w:r>
        <w:t xml:space="preserve">, </w:t>
      </w:r>
      <w:hyperlink w:anchor="P203">
        <w:r>
          <w:rPr>
            <w:color w:val="0000FF"/>
          </w:rPr>
          <w:t>шестой</w:t>
        </w:r>
      </w:hyperlink>
      <w:r>
        <w:t xml:space="preserve"> и </w:t>
      </w:r>
      <w:hyperlink w:anchor="P206">
        <w:r>
          <w:rPr>
            <w:color w:val="0000FF"/>
          </w:rPr>
          <w:t>седьмой пункта 12 статьи 1</w:t>
        </w:r>
      </w:hyperlink>
      <w:r>
        <w:t xml:space="preserve"> настоящего Федерального закона вступают в силу с 1 января 2022 года.</w:t>
      </w:r>
    </w:p>
    <w:p w:rsidR="00534B46" w:rsidRDefault="00534B46">
      <w:pPr>
        <w:pStyle w:val="ConsPlusNormal"/>
        <w:spacing w:before="200"/>
        <w:ind w:firstLine="540"/>
        <w:jc w:val="both"/>
      </w:pPr>
      <w:bookmarkStart w:id="18" w:name="P280"/>
      <w:bookmarkEnd w:id="18"/>
      <w:r>
        <w:t xml:space="preserve">2.1. </w:t>
      </w:r>
      <w:hyperlink w:anchor="P35">
        <w:r>
          <w:rPr>
            <w:color w:val="0000FF"/>
          </w:rPr>
          <w:t>Пункт 5</w:t>
        </w:r>
      </w:hyperlink>
      <w:r>
        <w:t xml:space="preserve">, </w:t>
      </w:r>
      <w:hyperlink w:anchor="P179">
        <w:r>
          <w:rPr>
            <w:color w:val="0000FF"/>
          </w:rPr>
          <w:t>абзацы третий</w:t>
        </w:r>
      </w:hyperlink>
      <w:r>
        <w:t xml:space="preserve">, </w:t>
      </w:r>
      <w:hyperlink w:anchor="P180">
        <w:r>
          <w:rPr>
            <w:color w:val="0000FF"/>
          </w:rPr>
          <w:t>четвертый</w:t>
        </w:r>
      </w:hyperlink>
      <w:r>
        <w:t xml:space="preserve"> и </w:t>
      </w:r>
      <w:hyperlink w:anchor="P181">
        <w:r>
          <w:rPr>
            <w:color w:val="0000FF"/>
          </w:rPr>
          <w:t>пятый пункта 10</w:t>
        </w:r>
      </w:hyperlink>
      <w:r>
        <w:t xml:space="preserve">, </w:t>
      </w:r>
      <w:hyperlink w:anchor="P198">
        <w:r>
          <w:rPr>
            <w:color w:val="0000FF"/>
          </w:rPr>
          <w:t>абзацы третий</w:t>
        </w:r>
      </w:hyperlink>
      <w:r>
        <w:t xml:space="preserve">, </w:t>
      </w:r>
      <w:hyperlink w:anchor="P199">
        <w:r>
          <w:rPr>
            <w:color w:val="0000FF"/>
          </w:rPr>
          <w:t>четвертый</w:t>
        </w:r>
      </w:hyperlink>
      <w:r>
        <w:t xml:space="preserve"> и </w:t>
      </w:r>
      <w:hyperlink w:anchor="P200">
        <w:r>
          <w:rPr>
            <w:color w:val="0000FF"/>
          </w:rPr>
          <w:t>пятый пункта 12 статьи 1</w:t>
        </w:r>
      </w:hyperlink>
      <w:r>
        <w:t xml:space="preserve"> настоящего Федерального закона вступают в силу с 1 сентября 2022 года.</w:t>
      </w:r>
    </w:p>
    <w:p w:rsidR="00534B46" w:rsidRDefault="00534B46">
      <w:pPr>
        <w:pStyle w:val="ConsPlusNormal"/>
        <w:jc w:val="both"/>
      </w:pPr>
      <w:r>
        <w:t xml:space="preserve">(часть 2.1 введена Федеральным </w:t>
      </w:r>
      <w:hyperlink r:id="rId67">
        <w:r>
          <w:rPr>
            <w:color w:val="0000FF"/>
          </w:rPr>
          <w:t>законом</w:t>
        </w:r>
      </w:hyperlink>
      <w:r>
        <w:t xml:space="preserve"> от 26.03.2022 N 71-ФЗ)</w:t>
      </w:r>
    </w:p>
    <w:p w:rsidR="00534B46" w:rsidRDefault="00534B46">
      <w:pPr>
        <w:pStyle w:val="ConsPlusNormal"/>
        <w:spacing w:before="200"/>
        <w:ind w:firstLine="540"/>
        <w:jc w:val="both"/>
      </w:pPr>
      <w:r>
        <w:t xml:space="preserve">3. Положения </w:t>
      </w:r>
      <w:hyperlink r:id="rId68">
        <w:r>
          <w:rPr>
            <w:color w:val="0000FF"/>
          </w:rPr>
          <w:t>пункта 1 статьи 56.1</w:t>
        </w:r>
      </w:hyperlink>
      <w:r>
        <w:t xml:space="preserve"> Федерального закона от 10 января 2002 года N 7-ФЗ "Об охране окружающей среды" в части отнесения опасных производственных объектов I и II классов опасности и объектов размещения отходов I и II классов опасности к отдельным производственным объектам, а также ведения реестра отдельных производственных объектов применяются с 1 марта 2035 года.</w:t>
      </w:r>
    </w:p>
    <w:p w:rsidR="00534B46" w:rsidRDefault="00534B46">
      <w:pPr>
        <w:pStyle w:val="ConsPlusNormal"/>
        <w:spacing w:before="200"/>
        <w:ind w:firstLine="540"/>
        <w:jc w:val="both"/>
      </w:pPr>
      <w:r>
        <w:t xml:space="preserve">4. Положения </w:t>
      </w:r>
      <w:hyperlink r:id="rId69">
        <w:r>
          <w:rPr>
            <w:color w:val="0000FF"/>
          </w:rPr>
          <w:t>пункта 5 статьи 75.1</w:t>
        </w:r>
      </w:hyperlink>
      <w:r>
        <w:t xml:space="preserve"> Федерального закона от 10 января 2002 года N 7-ФЗ "Об охране окружающей среды" не применяются до 1 сентября 2022 года в части целевого использования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w:t>
      </w:r>
    </w:p>
    <w:p w:rsidR="00534B46" w:rsidRDefault="00534B46">
      <w:pPr>
        <w:pStyle w:val="ConsPlusNormal"/>
        <w:spacing w:before="200"/>
        <w:ind w:firstLine="540"/>
        <w:jc w:val="both"/>
      </w:pPr>
      <w:r>
        <w:t xml:space="preserve">5. Положения </w:t>
      </w:r>
      <w:hyperlink r:id="rId70">
        <w:r>
          <w:rPr>
            <w:color w:val="0000FF"/>
          </w:rPr>
          <w:t>пункта 5 статьи 78.2</w:t>
        </w:r>
      </w:hyperlink>
      <w:r>
        <w:t xml:space="preserve"> Федерального закона от 10 января 2002 года N 7-ФЗ "Об </w:t>
      </w:r>
      <w:r>
        <w:lastRenderedPageBreak/>
        <w:t>охране окружающей среды" не применяются до 1 сентября 2022 года в части целевого использования соответствующих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w:t>
      </w:r>
    </w:p>
    <w:p w:rsidR="00534B46" w:rsidRDefault="00534B46">
      <w:pPr>
        <w:pStyle w:val="ConsPlusNormal"/>
        <w:jc w:val="both"/>
      </w:pPr>
    </w:p>
    <w:p w:rsidR="00534B46" w:rsidRDefault="00534B46">
      <w:pPr>
        <w:pStyle w:val="ConsPlusNormal"/>
        <w:jc w:val="right"/>
      </w:pPr>
      <w:r>
        <w:t>Президент</w:t>
      </w:r>
    </w:p>
    <w:p w:rsidR="00534B46" w:rsidRDefault="00534B46">
      <w:pPr>
        <w:pStyle w:val="ConsPlusNormal"/>
        <w:jc w:val="right"/>
      </w:pPr>
      <w:r>
        <w:t>Российской Федерации</w:t>
      </w:r>
    </w:p>
    <w:p w:rsidR="00534B46" w:rsidRDefault="00534B46">
      <w:pPr>
        <w:pStyle w:val="ConsPlusNormal"/>
        <w:jc w:val="right"/>
      </w:pPr>
      <w:r>
        <w:t>В.ПУТИН</w:t>
      </w:r>
    </w:p>
    <w:p w:rsidR="00534B46" w:rsidRDefault="00534B46">
      <w:pPr>
        <w:pStyle w:val="ConsPlusNormal"/>
      </w:pPr>
      <w:r>
        <w:t>Москва, Кремль</w:t>
      </w:r>
    </w:p>
    <w:p w:rsidR="00534B46" w:rsidRDefault="00534B46">
      <w:pPr>
        <w:pStyle w:val="ConsPlusNormal"/>
        <w:spacing w:before="200"/>
      </w:pPr>
      <w:r>
        <w:t>30 декабря 2021 года</w:t>
      </w:r>
    </w:p>
    <w:p w:rsidR="00534B46" w:rsidRDefault="00534B46">
      <w:pPr>
        <w:pStyle w:val="ConsPlusNormal"/>
        <w:spacing w:before="200"/>
      </w:pPr>
      <w:r>
        <w:t>N 446-ФЗ</w:t>
      </w:r>
    </w:p>
    <w:p w:rsidR="00534B46" w:rsidRDefault="00534B46">
      <w:pPr>
        <w:pStyle w:val="ConsPlusNormal"/>
        <w:jc w:val="both"/>
      </w:pPr>
    </w:p>
    <w:p w:rsidR="00534B46" w:rsidRDefault="00534B46">
      <w:pPr>
        <w:pStyle w:val="ConsPlusNormal"/>
        <w:jc w:val="both"/>
      </w:pPr>
    </w:p>
    <w:p w:rsidR="00534B46" w:rsidRDefault="00534B46">
      <w:pPr>
        <w:pStyle w:val="ConsPlusNormal"/>
        <w:pBdr>
          <w:bottom w:val="single" w:sz="6" w:space="0" w:color="auto"/>
        </w:pBdr>
        <w:spacing w:before="100" w:after="100"/>
        <w:jc w:val="both"/>
        <w:rPr>
          <w:sz w:val="2"/>
          <w:szCs w:val="2"/>
        </w:rPr>
      </w:pPr>
    </w:p>
    <w:p w:rsidR="00BD3567" w:rsidRDefault="00BD3567">
      <w:bookmarkStart w:id="19" w:name="_GoBack"/>
      <w:bookmarkEnd w:id="19"/>
    </w:p>
    <w:sectPr w:rsidR="00BD3567" w:rsidSect="00401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46"/>
    <w:rsid w:val="00534B46"/>
    <w:rsid w:val="00BD3567"/>
    <w:rsid w:val="00F04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65AF9-0880-4604-B677-B7991CF2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4B4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34B4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34B4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233E59547C603D5E7B84471DB94DFB4B17DAD2AF7F265D52B9267D520B2DFBD8355B6C525B4D844B975A66FAW2B5J" TargetMode="External"/><Relationship Id="rId18" Type="http://schemas.openxmlformats.org/officeDocument/2006/relationships/hyperlink" Target="consultantplus://offline/ref=81233E59547C603D5E7B84471DB94DFB4B17DAD2AF7F265D52B9267D520B2DFBCA350360535355854A820C37BC721E3A9D0899D6ED993ECEWABFJ" TargetMode="External"/><Relationship Id="rId26" Type="http://schemas.openxmlformats.org/officeDocument/2006/relationships/hyperlink" Target="consultantplus://offline/ref=81233E59547C603D5E7B84471DB94DFB4C1ED1DFA87B265D52B9267D520B2DFBD8355B6C525B4D844B975A66FAW2B5J" TargetMode="External"/><Relationship Id="rId39" Type="http://schemas.openxmlformats.org/officeDocument/2006/relationships/hyperlink" Target="consultantplus://offline/ref=81233E59547C603D5E7B84471DB94DFB4B14D1DEAF7C265D52B9267D520B2DFBCA3503635B54548E1ED81C33F5261B25941786D5F399W3BCJ" TargetMode="External"/><Relationship Id="rId21" Type="http://schemas.openxmlformats.org/officeDocument/2006/relationships/hyperlink" Target="consultantplus://offline/ref=81233E59547C603D5E7B84471DB94DFB4B17DAD2AF7F265D52B9267D520B2DFBCA3503605353558649820C37BC721E3A9D0899D6ED993ECEWABFJ" TargetMode="External"/><Relationship Id="rId34" Type="http://schemas.openxmlformats.org/officeDocument/2006/relationships/hyperlink" Target="consultantplus://offline/ref=81233E59547C603D5E7B84471DB94DFB4B17D1D9AF77265D52B9267D520B2DFBCA3503605353518549820C37BC721E3A9D0899D6ED993ECEWABFJ" TargetMode="External"/><Relationship Id="rId42" Type="http://schemas.openxmlformats.org/officeDocument/2006/relationships/hyperlink" Target="consultantplus://offline/ref=81233E59547C603D5E7B84471DB94DFB4B14D1DEAF79265D52B9267D520B2DFBCA3503605353528548820C37BC721E3A9D0899D6ED993ECEWABFJ" TargetMode="External"/><Relationship Id="rId47" Type="http://schemas.openxmlformats.org/officeDocument/2006/relationships/hyperlink" Target="consultantplus://offline/ref=81233E59547C603D5E7B84471DB94DFB4B17DADCA076265D52B9267D520B2DFBCA3503605353528748820C37BC721E3A9D0899D6ED993ECEWABFJ" TargetMode="External"/><Relationship Id="rId50" Type="http://schemas.openxmlformats.org/officeDocument/2006/relationships/hyperlink" Target="consultantplus://offline/ref=81233E59547C603D5E7B84471DB94DFB4B17DADCA076265D52B9267D520B2DFBCA3503605353528749820C37BC721E3A9D0899D6ED993ECEWABFJ" TargetMode="External"/><Relationship Id="rId55" Type="http://schemas.openxmlformats.org/officeDocument/2006/relationships/hyperlink" Target="consultantplus://offline/ref=81233E59547C603D5E7B84471DB94DFB4B17D8D9AF78265D52B9267D520B2DFBCA350368525058D11BCD0D6BF92F0D3A94089AD7F1W9B9J" TargetMode="External"/><Relationship Id="rId63" Type="http://schemas.openxmlformats.org/officeDocument/2006/relationships/hyperlink" Target="consultantplus://offline/ref=81233E59547C603D5E7B84471DB94DFB4C1EDFD9A97F265D52B9267D520B2DFBCA3503605353528349820C37BC721E3A9D0899D6ED993ECEWABFJ" TargetMode="External"/><Relationship Id="rId68" Type="http://schemas.openxmlformats.org/officeDocument/2006/relationships/hyperlink" Target="consultantplus://offline/ref=81233E59547C603D5E7B84471DB94DFB4B17D8D9AF78265D52B9267D520B2DFBCA350368525358D11BCD0D6BF92F0D3A94089AD7F1W9B9J" TargetMode="External"/><Relationship Id="rId7" Type="http://schemas.openxmlformats.org/officeDocument/2006/relationships/hyperlink" Target="consultantplus://offline/ref=81233E59547C603D5E7B84471DB94DFB4B17DAD2AF7F265D52B9267D520B2DFBCA3503605353528543820C37BC721E3A9D0899D6ED993ECEWABFJ"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1233E59547C603D5E7B84471DB94DFB4B14DADBA079265D52B9267D520B2DFBCA3503605352518349820C37BC721E3A9D0899D6ED993ECEWABFJ" TargetMode="External"/><Relationship Id="rId29" Type="http://schemas.openxmlformats.org/officeDocument/2006/relationships/hyperlink" Target="consultantplus://offline/ref=81233E59547C603D5E7B84471DB94DFB4B17DED8AF7B265D52B9267D520B2DFBCA350360515B58D11BCD0D6BF92F0D3A94089AD7F1W9B9J" TargetMode="External"/><Relationship Id="rId1" Type="http://schemas.openxmlformats.org/officeDocument/2006/relationships/styles" Target="styles.xml"/><Relationship Id="rId6" Type="http://schemas.openxmlformats.org/officeDocument/2006/relationships/hyperlink" Target="consultantplus://offline/ref=81233E59547C603D5E7B84471DB94DFB4C1ED1DFA87B265D52B9267D520B2DFBD8355B6C525B4D844B975A66FAW2B5J" TargetMode="External"/><Relationship Id="rId11" Type="http://schemas.openxmlformats.org/officeDocument/2006/relationships/hyperlink" Target="consultantplus://offline/ref=81233E59547C603D5E7B84471DB94DFB4B17DADDAA78265D52B9267D520B2DFBD8355B6C525B4D844B975A66FAW2B5J" TargetMode="External"/><Relationship Id="rId24" Type="http://schemas.openxmlformats.org/officeDocument/2006/relationships/hyperlink" Target="consultantplus://offline/ref=81233E59547C603D5E7B84471DB94DFB4B15D8DFA176265D52B9267D520B2DFBD8355B6C525B4D844B975A66FAW2B5J" TargetMode="External"/><Relationship Id="rId32" Type="http://schemas.openxmlformats.org/officeDocument/2006/relationships/hyperlink" Target="consultantplus://offline/ref=81233E59547C603D5E7B84471DB94DFB4B17D1D9AF77265D52B9267D520B2DFBCA350360535351854A820C37BC721E3A9D0899D6ED993ECEWABFJ" TargetMode="External"/><Relationship Id="rId37" Type="http://schemas.openxmlformats.org/officeDocument/2006/relationships/hyperlink" Target="consultantplus://offline/ref=81233E59547C603D5E7B84471DB94DFB4B14D1DEAF7C265D52B9267D520B2DFBCA3503685A5058D11BCD0D6BF92F0D3A94089AD7F1W9B9J" TargetMode="External"/><Relationship Id="rId40" Type="http://schemas.openxmlformats.org/officeDocument/2006/relationships/hyperlink" Target="consultantplus://offline/ref=81233E59547C603D5E7B84471DB94DFB4B14D1DEAF7C265D52B9267D520B2DFBCA35036053545B8E1ED81C33F5261B25941786D5F399W3BCJ" TargetMode="External"/><Relationship Id="rId45" Type="http://schemas.openxmlformats.org/officeDocument/2006/relationships/hyperlink" Target="consultantplus://offline/ref=81233E59547C603D5E7B84471DB94DFB4B14D1DEAF79265D52B9267D520B2DFBCA3503605353508243820C37BC721E3A9D0899D6ED993ECEWABFJ" TargetMode="External"/><Relationship Id="rId53" Type="http://schemas.openxmlformats.org/officeDocument/2006/relationships/hyperlink" Target="consultantplus://offline/ref=81233E59547C603D5E7B84471DB94DFB4B17DADCA076265D52B9267D520B2DFBCA350360535352874F820C37BC721E3A9D0899D6ED993ECEWABFJ" TargetMode="External"/><Relationship Id="rId58" Type="http://schemas.openxmlformats.org/officeDocument/2006/relationships/hyperlink" Target="consultantplus://offline/ref=81233E59547C603D5E7B84471DB94DFB4B17D8D9AF78265D52B9267D520B2DFBCA350368525058D11BCD0D6BF92F0D3A94089AD7F1W9B9J" TargetMode="External"/><Relationship Id="rId66" Type="http://schemas.openxmlformats.org/officeDocument/2006/relationships/hyperlink" Target="consultantplus://offline/ref=81233E59547C603D5E7B84471DB94DFB4B17DADCA076265D52B9267D520B2DFBCA350360535352874D820C37BC721E3A9D0899D6ED993ECEWABFJ" TargetMode="External"/><Relationship Id="rId5" Type="http://schemas.openxmlformats.org/officeDocument/2006/relationships/hyperlink" Target="consultantplus://offline/ref=81233E59547C603D5E7B84471DB94DFB4B17DADCA076265D52B9267D520B2DFBCA350360535352874A820C37BC721E3A9D0899D6ED993ECEWABFJ" TargetMode="External"/><Relationship Id="rId15" Type="http://schemas.openxmlformats.org/officeDocument/2006/relationships/hyperlink" Target="consultantplus://offline/ref=81233E59547C603D5E7B84471DB94DFB4B17D8DDA879265D52B9267D520B2DFBD8355B6C525B4D844B975A66FAW2B5J" TargetMode="External"/><Relationship Id="rId23" Type="http://schemas.openxmlformats.org/officeDocument/2006/relationships/hyperlink" Target="consultantplus://offline/ref=81233E59547C603D5E7B84471DB94DFB4B15D8DFA176265D52B9267D520B2DFBD8355B6C525B4D844B975A66FAW2B5J" TargetMode="External"/><Relationship Id="rId28" Type="http://schemas.openxmlformats.org/officeDocument/2006/relationships/hyperlink" Target="consultantplus://offline/ref=81233E59547C603D5E7B84471DB94DFB4B17DED8AF7B265D52B9267D520B2DFBD8355B6C525B4D844B975A66FAW2B5J" TargetMode="External"/><Relationship Id="rId36" Type="http://schemas.openxmlformats.org/officeDocument/2006/relationships/hyperlink" Target="consultantplus://offline/ref=81233E59547C603D5E7B84471DB94DFB4B14D1DEAF7C265D52B9267D520B2DFBCA3503685A5058D11BCD0D6BF92F0D3A94089AD7F1W9B9J" TargetMode="External"/><Relationship Id="rId49" Type="http://schemas.openxmlformats.org/officeDocument/2006/relationships/hyperlink" Target="consultantplus://offline/ref=81233E59547C603D5E7B84471DB94DFB4B17D8D9AF78265D52B9267D520B2DFBCA350368525358D11BCD0D6BF92F0D3A94089AD7F1W9B9J" TargetMode="External"/><Relationship Id="rId57" Type="http://schemas.openxmlformats.org/officeDocument/2006/relationships/hyperlink" Target="consultantplus://offline/ref=81233E59547C603D5E7B84471DB94DFB4B17D8D9AF78265D52B9267D520B2DFBCA350368525358D11BCD0D6BF92F0D3A94089AD7F1W9B9J" TargetMode="External"/><Relationship Id="rId61" Type="http://schemas.openxmlformats.org/officeDocument/2006/relationships/hyperlink" Target="consultantplus://offline/ref=81233E59547C603D5E7B84471DB94DFB4B17D8D9AF78265D52B9267D520B2DFBCA350368545B58D11BCD0D6BF92F0D3A94089AD7F1W9B9J" TargetMode="External"/><Relationship Id="rId10" Type="http://schemas.openxmlformats.org/officeDocument/2006/relationships/hyperlink" Target="consultantplus://offline/ref=81233E59547C603D5E7B84471DB94DFB4B17DAD2AF7F265D52B9267D520B2DFBCA3503605353528D4B820C37BC721E3A9D0899D6ED993ECEWABFJ" TargetMode="External"/><Relationship Id="rId19" Type="http://schemas.openxmlformats.org/officeDocument/2006/relationships/hyperlink" Target="consultantplus://offline/ref=81233E59547C603D5E7B84471DB94DFB4B17DAD2AF7F265D52B9267D520B2DFBCA3503695B5458D11BCD0D6BF92F0D3A94089AD7F1W9B9J" TargetMode="External"/><Relationship Id="rId31" Type="http://schemas.openxmlformats.org/officeDocument/2006/relationships/hyperlink" Target="consultantplus://offline/ref=81233E59547C603D5E7B84471DB94DFB4B14DAD8AE79265D52B9267D520B2DFBCA3503605353528548820C37BC721E3A9D0899D6ED993ECEWABFJ" TargetMode="External"/><Relationship Id="rId44" Type="http://schemas.openxmlformats.org/officeDocument/2006/relationships/hyperlink" Target="consultantplus://offline/ref=81233E59547C603D5E7B84471DB94DFB4B14D1DEAF79265D52B9267D520B2DFBCA3503605353508D4A820C37BC721E3A9D0899D6ED993ECEWABFJ" TargetMode="External"/><Relationship Id="rId52" Type="http://schemas.openxmlformats.org/officeDocument/2006/relationships/hyperlink" Target="consultantplus://offline/ref=81233E59547C603D5E7B84471DB94DFB4B17DADCA076265D52B9267D520B2DFBCA350360535352874E820C37BC721E3A9D0899D6ED993ECEWABFJ" TargetMode="External"/><Relationship Id="rId60" Type="http://schemas.openxmlformats.org/officeDocument/2006/relationships/hyperlink" Target="consultantplus://offline/ref=81233E59547C603D5E7B84471DB94DFB4B17D8D9AF78265D52B9267D520B2DFBCA350368565658D11BCD0D6BF92F0D3A94089AD7F1W9B9J" TargetMode="External"/><Relationship Id="rId65" Type="http://schemas.openxmlformats.org/officeDocument/2006/relationships/hyperlink" Target="consultantplus://offline/ref=81233E59547C603D5E7B84471DB94DFB4C1EDFD9A97F265D52B9267D520B2DFBCA350360565A58D11BCD0D6BF92F0D3A94089AD7F1W9B9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1233E59547C603D5E7B84471DB94DFB4B17DAD2AF7F265D52B9267D520B2DFBCA3503605353528348820C37BC721E3A9D0899D6ED993ECEWABFJ" TargetMode="External"/><Relationship Id="rId14" Type="http://schemas.openxmlformats.org/officeDocument/2006/relationships/hyperlink" Target="consultantplus://offline/ref=81233E59547C603D5E7B84471DB94DFB4B17D8DDA879265D52B9267D520B2DFBD8355B6C525B4D844B975A66FAW2B5J" TargetMode="External"/><Relationship Id="rId22" Type="http://schemas.openxmlformats.org/officeDocument/2006/relationships/hyperlink" Target="consultantplus://offline/ref=81233E59547C603D5E7B84471DB94DFB4C1ED1DFA87B265D52B9267D520B2DFBD8355B6C525B4D844B975A66FAW2B5J" TargetMode="External"/><Relationship Id="rId27" Type="http://schemas.openxmlformats.org/officeDocument/2006/relationships/hyperlink" Target="consultantplus://offline/ref=81233E59547C603D5E7B84471DB94DFB4B17DAD2AF7F265D52B9267D520B2DFBCA350364565158D11BCD0D6BF92F0D3A94089AD7F1W9B9J" TargetMode="External"/><Relationship Id="rId30" Type="http://schemas.openxmlformats.org/officeDocument/2006/relationships/hyperlink" Target="consultantplus://offline/ref=81233E59547C603D5E7B84471DB94DFB4B17DED8AF7B265D52B9267D520B2DFBCA3503605353528243820C37BC721E3A9D0899D6ED993ECEWABFJ" TargetMode="External"/><Relationship Id="rId35" Type="http://schemas.openxmlformats.org/officeDocument/2006/relationships/hyperlink" Target="consultantplus://offline/ref=81233E59547C603D5E7B84471DB94DFB4B14D1DEAF7C265D52B9267D520B2DFBD8355B6C525B4D844B975A66FAW2B5J" TargetMode="External"/><Relationship Id="rId43" Type="http://schemas.openxmlformats.org/officeDocument/2006/relationships/hyperlink" Target="consultantplus://offline/ref=81233E59547C603D5E7B84471DB94DFB4B14D1DEAF79265D52B9267D520B2DFBCA3503605353508243820C37BC721E3A9D0899D6ED993ECEWABFJ" TargetMode="External"/><Relationship Id="rId48" Type="http://schemas.openxmlformats.org/officeDocument/2006/relationships/hyperlink" Target="consultantplus://offline/ref=81233E59547C603D5E7B84471DB94DFB4B17D8D9AF78265D52B9267D520B2DFBCA350368525358D11BCD0D6BF92F0D3A94089AD7F1W9B9J" TargetMode="External"/><Relationship Id="rId56" Type="http://schemas.openxmlformats.org/officeDocument/2006/relationships/hyperlink" Target="consultantplus://offline/ref=81233E59547C603D5E7B84471DB94DFB4B17D8D9AF78265D52B9267D520B2DFBCA350368525B58D11BCD0D6BF92F0D3A94089AD7F1W9B9J" TargetMode="External"/><Relationship Id="rId64" Type="http://schemas.openxmlformats.org/officeDocument/2006/relationships/hyperlink" Target="consultantplus://offline/ref=81233E59547C603D5E7B84471DB94DFB4C1EDFD9A97F265D52B9267D520B2DFBCA3503605353518C4A820C37BC721E3A9D0899D6ED993ECEWABFJ" TargetMode="External"/><Relationship Id="rId69" Type="http://schemas.openxmlformats.org/officeDocument/2006/relationships/hyperlink" Target="consultantplus://offline/ref=81233E59547C603D5E7B84471DB94DFB4B17DAD2AF7F265D52B9267D520B2DFBCA3503605353548D48820C37BC721E3A9D0899D6ED993ECEWABFJ" TargetMode="External"/><Relationship Id="rId8" Type="http://schemas.openxmlformats.org/officeDocument/2006/relationships/hyperlink" Target="consultantplus://offline/ref=81233E59547C603D5E7B84471DB94DFB4B17DAD2AF7F265D52B9267D520B2DFBCA350360535356814F820C37BC721E3A9D0899D6ED993ECEWABFJ" TargetMode="External"/><Relationship Id="rId51" Type="http://schemas.openxmlformats.org/officeDocument/2006/relationships/hyperlink" Target="consultantplus://offline/ref=81233E59547C603D5E7B84471DB94DFB4B17D8D9AF78265D52B9267D520B2DFBCA350368525358D11BCD0D6BF92F0D3A94089AD7F1W9B9J"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81233E59547C603D5E7B84471DB94DFB4B17DAD2AF7F265D52B9267D520B2DFBCA350366565807D40EDC5567F039123A8B1498D5WFB1J" TargetMode="External"/><Relationship Id="rId17" Type="http://schemas.openxmlformats.org/officeDocument/2006/relationships/hyperlink" Target="consultantplus://offline/ref=81233E59547C603D5E7B84471DB94DFB4B14DADBA079265D52B9267D520B2DFBCA3503605352518349820C37BC721E3A9D0899D6ED993ECEWABFJ" TargetMode="External"/><Relationship Id="rId25" Type="http://schemas.openxmlformats.org/officeDocument/2006/relationships/hyperlink" Target="consultantplus://offline/ref=81233E59547C603D5E7B84471DB94DFB4B17DAD2AF7F265D52B9267D520B2DFBCA350360535356854D820C37BC721E3A9D0899D6ED993ECEWABFJ" TargetMode="External"/><Relationship Id="rId33" Type="http://schemas.openxmlformats.org/officeDocument/2006/relationships/hyperlink" Target="consultantplus://offline/ref=81233E59547C603D5E7B84471DB94DFB4B17D1D9AF77265D52B9267D520B2DFBCA350364575B58D11BCD0D6BF92F0D3A94089AD7F1W9B9J" TargetMode="External"/><Relationship Id="rId38" Type="http://schemas.openxmlformats.org/officeDocument/2006/relationships/hyperlink" Target="consultantplus://offline/ref=81233E59547C603D5E7B84471DB94DFB4B14D1DEAF7C265D52B9267D520B2DFBCA35036053535B8E1ED81C33F5261B25941786D5F399W3BCJ" TargetMode="External"/><Relationship Id="rId46" Type="http://schemas.openxmlformats.org/officeDocument/2006/relationships/hyperlink" Target="consultantplus://offline/ref=81233E59547C603D5E7B84471DB94DFB4B14D1DEAF79265D52B9267D520B2DFBCA3503605353578C48820C37BC721E3A9D0899D6ED993ECEWABFJ" TargetMode="External"/><Relationship Id="rId59" Type="http://schemas.openxmlformats.org/officeDocument/2006/relationships/hyperlink" Target="consultantplus://offline/ref=81233E59547C603D5E7B84471DB94DFB4B17D8D9AF78265D52B9267D520B2DFBCA350368525B58D11BCD0D6BF92F0D3A94089AD7F1W9B9J" TargetMode="External"/><Relationship Id="rId67" Type="http://schemas.openxmlformats.org/officeDocument/2006/relationships/hyperlink" Target="consultantplus://offline/ref=81233E59547C603D5E7B84471DB94DFB4B17DADCA076265D52B9267D520B2DFBCA3503605353528742820C37BC721E3A9D0899D6ED993ECEWABFJ" TargetMode="External"/><Relationship Id="rId20" Type="http://schemas.openxmlformats.org/officeDocument/2006/relationships/hyperlink" Target="consultantplus://offline/ref=81233E59547C603D5E7B84471DB94DFB4B17DAD2AF7F265D52B9267D520B2DFBCA3503695A5358D11BCD0D6BF92F0D3A94089AD7F1W9B9J" TargetMode="External"/><Relationship Id="rId41" Type="http://schemas.openxmlformats.org/officeDocument/2006/relationships/hyperlink" Target="consultantplus://offline/ref=81233E59547C603D5E7B84471DB94DFB4B14D1DEAF79265D52B9267D520B2DFBD8355B6C525B4D844B975A66FAW2B5J" TargetMode="External"/><Relationship Id="rId54" Type="http://schemas.openxmlformats.org/officeDocument/2006/relationships/hyperlink" Target="consultantplus://offline/ref=81233E59547C603D5E7B84471DB94DFB4B17D8D9AF78265D52B9267D520B2DFBCA350368525358D11BCD0D6BF92F0D3A94089AD7F1W9B9J" TargetMode="External"/><Relationship Id="rId62" Type="http://schemas.openxmlformats.org/officeDocument/2006/relationships/hyperlink" Target="consultantplus://offline/ref=81233E59547C603D5E7B84471DB94DFB4B17D8D9AF78265D52B9267D520B2DFBCA350368525358D11BCD0D6BF92F0D3A94089AD7F1W9B9J" TargetMode="External"/><Relationship Id="rId70" Type="http://schemas.openxmlformats.org/officeDocument/2006/relationships/hyperlink" Target="consultantplus://offline/ref=81233E59547C603D5E7B84471DB94DFB4B17DAD2AF7F265D52B9267D520B2DFBCA3503605353548D42820C37BC721E3A9D0899D6ED993ECEWAB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20</Pages>
  <Words>13215</Words>
  <Characters>75332</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Бобкова Анастасия Александровна</dc:creator>
  <cp:keywords/>
  <dc:description/>
  <cp:lastModifiedBy>Бобкова Анастасия Александровна</cp:lastModifiedBy>
  <cp:revision>1</cp:revision>
  <dcterms:created xsi:type="dcterms:W3CDTF">2022-11-18T09:01:00Z</dcterms:created>
  <dcterms:modified xsi:type="dcterms:W3CDTF">2022-11-18T09:21:00Z</dcterms:modified>
</cp:coreProperties>
</file>