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5AF40">
      <w:pPr>
        <w:jc w:val="center"/>
        <w:rPr>
          <w:rFonts w:ascii="Times New Roman" w:hAnsi="Times New Roman" w:cs="Times New Roman"/>
          <w:b/>
          <w:lang w:val="en-US"/>
        </w:rPr>
      </w:pPr>
    </w:p>
    <w:p w14:paraId="3724850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5B24302F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3FFD7B30">
      <w:pPr>
        <w:jc w:val="center"/>
        <w:rPr>
          <w:rFonts w:ascii="Times New Roman" w:hAnsi="Times New Roman" w:cs="Times New Roman"/>
          <w:b/>
        </w:rPr>
      </w:pPr>
    </w:p>
    <w:p w14:paraId="0F212413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.05.2026-</w:t>
      </w:r>
      <w:r>
        <w:rPr>
          <w:rFonts w:hint="default" w:ascii="Times New Roman" w:hAnsi="Times New Roman" w:eastAsia="Times New Roman" w:cs="Times New Roman"/>
          <w:b/>
          <w:color w:val="000000" w:themeColor="text1"/>
          <w:highlight w:val="white"/>
          <w:lang w:val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Times New Roman" w:cs="Times New Roman"/>
          <w:b/>
          <w:color w:val="000000" w:themeColor="text1"/>
          <w:highlight w:val="white"/>
          <w14:textFill>
            <w14:solidFill>
              <w14:schemeClr w14:val="tx1"/>
            </w14:solidFill>
          </w14:textFill>
        </w:rPr>
        <w:t>.05.2026</w:t>
      </w:r>
    </w:p>
    <w:p w14:paraId="64C881E9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4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4"/>
        <w:gridCol w:w="3195"/>
        <w:gridCol w:w="65"/>
        <w:gridCol w:w="2043"/>
        <w:gridCol w:w="19"/>
        <w:gridCol w:w="64"/>
        <w:gridCol w:w="2551"/>
        <w:gridCol w:w="3402"/>
        <w:gridCol w:w="29"/>
        <w:gridCol w:w="1964"/>
        <w:gridCol w:w="25"/>
      </w:tblGrid>
      <w:tr w14:paraId="40F79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384" w:type="dxa"/>
            <w:noWrap w:val="0"/>
            <w:vAlign w:val="center"/>
          </w:tcPr>
          <w:p w14:paraId="0AD4F07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07B947E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341CF3D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 проверки</w:t>
            </w:r>
          </w:p>
          <w:p w14:paraId="170763F7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5" w:type="dxa"/>
            <w:gridSpan w:val="2"/>
            <w:noWrap w:val="0"/>
            <w:vAlign w:val="center"/>
          </w:tcPr>
          <w:p w14:paraId="1E3F2D5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проверки (плановая. внеплановая. рейд)</w:t>
            </w:r>
          </w:p>
          <w:p w14:paraId="0310BEB2">
            <w:pPr>
              <w:widowControl w:val="0"/>
              <w:ind w:hanging="1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31" w:type="dxa"/>
            <w:gridSpan w:val="2"/>
            <w:noWrap w:val="0"/>
            <w:vAlign w:val="center"/>
          </w:tcPr>
          <w:p w14:paraId="79B18EB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5CCCE20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327D47C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проверки (проведенные. начатые)</w:t>
            </w:r>
          </w:p>
        </w:tc>
      </w:tr>
      <w:tr w14:paraId="3EFB9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384" w:type="dxa"/>
            <w:noWrap w:val="0"/>
            <w:vAlign w:val="center"/>
          </w:tcPr>
          <w:p w14:paraId="603AAA7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59" w:type="dxa"/>
            <w:gridSpan w:val="2"/>
            <w:noWrap w:val="0"/>
            <w:vAlign w:val="center"/>
          </w:tcPr>
          <w:p w14:paraId="1A71E91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 w14:paraId="1571E5D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 w14:paraId="46FC61C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31" w:type="dxa"/>
            <w:gridSpan w:val="2"/>
            <w:noWrap w:val="0"/>
            <w:vAlign w:val="center"/>
          </w:tcPr>
          <w:p w14:paraId="0264055A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 w14:paraId="681FAD65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4D792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7015CC34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6DD8E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8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F592">
            <w:pPr>
              <w:pStyle w:val="235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BA03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ИП Аскеров В.А.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3AE0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05.05.2026-14.05.2026</w:t>
            </w:r>
          </w:p>
        </w:tc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4586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A9A7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Выписка о проведении КНМ от 30.04.2026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461F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ено</w:t>
            </w:r>
          </w:p>
        </w:tc>
      </w:tr>
      <w:tr w14:paraId="285D9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7007EC2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7E30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614CF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1BA76E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«БЕЛСЕЛЬХОЗХИМИЯ», Белгородская обл, г Строитель, ул 3-я Заводская, д 4; Объект НВОС: «Производственный цех со складом готовой продукции» (14-0136-004524-П). Номер ЕРКНМ: 36260021000221567663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7EEF2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12.05.2026 - 25.05.2026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37715CC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80807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правительства № ДП-П11-32936 от 05.09.2025 г.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4E9FC2B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A41D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216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07E63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68C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5A8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«Лукойл-Пермь»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FE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13.05.2026-20.05.2026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D5F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A0F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Поручение ЦА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15D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начата</w:t>
            </w:r>
          </w:p>
        </w:tc>
      </w:tr>
      <w:tr w14:paraId="37791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8420">
            <w:pPr>
              <w:widowControl w:val="0"/>
              <w:ind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A4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«Экотранс»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EE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14.05.2026 - 22.05.2026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63F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3D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Требование ГП РФ от 30.04.2026 №552644911314 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C0D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начата</w:t>
            </w:r>
          </w:p>
        </w:tc>
      </w:tr>
      <w:tr w14:paraId="1AD19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805" w:type="dxa"/>
            <w:gridSpan w:val="12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262ABAF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3AA1B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1146D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D38C1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3D95B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06.05.2026-20.05.2026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0FCE3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7119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от 06.05.2026 (Экозос)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3798A8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3231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3AA5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245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«Чаплыгинский водоканал»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10AD3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13.05.2026 - 26.05.2026 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8F74F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59EE4C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№23/в/Л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28D8BD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784F8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81CE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03A7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ПАО «НЛМК»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46F47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13.05.2026 - 26.05.2026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E2A9F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F6CBA3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№24/в/Л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EB82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5CB1F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214" w:hRule="atLeast"/>
          <w:jc w:val="center"/>
        </w:trPr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C890D">
            <w:pPr>
              <w:widowControl w:val="0"/>
              <w:ind w:left="697" w:right="-108" w:hanging="754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2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C0E6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ПАО «НЛМК»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02B6F2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14.05.2026 - 27.05.2026</w:t>
            </w:r>
          </w:p>
        </w:tc>
        <w:tc>
          <w:tcPr>
            <w:tcW w:w="2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45D62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385E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Решение №25/в/Л от 06.05.2026</w:t>
            </w:r>
          </w:p>
        </w:tc>
        <w:tc>
          <w:tcPr>
            <w:tcW w:w="1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853F00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54E4F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805" w:type="dxa"/>
            <w:gridSpan w:val="12"/>
            <w:shd w:val="clear" w:color="auto" w:fill="auto"/>
            <w:noWrap w:val="0"/>
            <w:vAlign w:val="center"/>
          </w:tcPr>
          <w:p w14:paraId="42315FCC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6A75E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723DF285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7EB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5BD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E57D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A91B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8C1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E9B4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45BAB20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55F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D1DA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C55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5E4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98AB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24B3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noWrap w:val="0"/>
            <w:vAlign w:val="center"/>
          </w:tcPr>
          <w:p w14:paraId="538A0A1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DF50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«РегионТехСтрой»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F4F8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48EB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82AB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ADC0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0B984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B3B035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D49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«СпецТехноМонтаж»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7A7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14.05.2026 - 28.05.2026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D1C9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FDB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Программа проверок № 50/З/Т от 17.04.2026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9133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A899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587640C0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5B00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СХПК «Родина»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E22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13.05.2026 - 26.05.2026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9ECD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8FD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соответствии с заданием от 12.05.2026 № 09 н/Т в рамках рассмотрения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8E9D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11B6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B44FF18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6.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8B39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«Токаревское»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0F9C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13.05.2026 - 26.05.2026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289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40D5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в соответствии с заданием от 12.05.2026 № 08 н/Т в рамках рассмотрения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D5B0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673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472D35B1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7.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DA5A1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Территория памятника природы «Екатерининский дендрологический парк» в Никифоровском муниципальном округе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C1515A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1E92C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E9ED2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12/во/т от 06.05.2026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6EFEF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AEA7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3C41DF2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8.</w:t>
            </w:r>
          </w:p>
        </w:tc>
        <w:tc>
          <w:tcPr>
            <w:tcW w:w="33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E98E7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Территория Государственный природный заповедник «Воронинский» в Инжавинском муниципальном округе </w:t>
            </w:r>
          </w:p>
        </w:tc>
        <w:tc>
          <w:tcPr>
            <w:tcW w:w="2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EA5688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</w:t>
            </w:r>
          </w:p>
        </w:tc>
        <w:tc>
          <w:tcPr>
            <w:tcW w:w="26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87520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788B3B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13/во/т от 06.05.2026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EB0B09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3A41C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4805" w:type="dxa"/>
            <w:gridSpan w:val="12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0DE5D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Наблюдения за соблюдением обязательных требований за период 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12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.05.2026-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.05.2026</w:t>
            </w:r>
          </w:p>
        </w:tc>
      </w:tr>
    </w:tbl>
    <w:p w14:paraId="2C3EA848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pPr w:leftFromText="180" w:rightFromText="180" w:vertAnchor="text" w:tblpXSpec="center" w:tblpY="1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14:paraId="54F2A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DFA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CE7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6C96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669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4368F51D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D8D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Основание проведения проверки</w:t>
            </w:r>
          </w:p>
          <w:p w14:paraId="65AFAF62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(дата. номер)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B52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Стадия наблюдения (проведенные. начатые)</w:t>
            </w:r>
          </w:p>
        </w:tc>
      </w:tr>
      <w:tr w14:paraId="7DB6A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230C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A5B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9AC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AF0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1FD9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AC1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40A6A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672A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5736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C76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B074D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«М-Кран»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0A2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04.05.2026-14.05.2026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270B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DB875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04.05.2026 № 100/н/В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64D77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6EDB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FFBE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24600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«Корифей»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BEF8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04.05.2026-14.05.2026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D084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51513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04.05.2026 № 101/н/В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A2349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8397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7F02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F667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«Мир Дорог»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B73D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04.05.2026-14.05.2026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0421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C6BA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04.05.2026 № 102/н/В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68222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7557E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EDB4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C8A32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«СМУ-5»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4933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04.05.2026-14.05.2026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21DC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93D8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04.05.2026 № 103/н/В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60B5F5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2B0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7E56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AA9D8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ОООО «Агроэко-Воронеж»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61E00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29.04.2026-14.05.2026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8FE40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A77CC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29.04.2026 № 104/н/В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F06E1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081A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FA2A">
            <w:pPr>
              <w:pStyle w:val="235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4AC1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«Транзитойл»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7BE6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29.04.2026-14.05.2026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E8971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B8D1D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наблюдения от 29.04.2026 № 105/н/В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99BE3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1BAF0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5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32CAF1B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3E658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4393AAA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D4E481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B11A9D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8EBE55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3DF890D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02E6CFF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38CAE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auto"/>
            <w:noWrap w:val="0"/>
            <w:vAlign w:val="center"/>
          </w:tcPr>
          <w:p w14:paraId="74930B5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163E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1616D626">
            <w:pPr>
              <w:widowControl w:val="0"/>
              <w:ind w:left="851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6544BF57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B92474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D02E4C9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2DA53AB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4D9A6D76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-</w:t>
            </w:r>
          </w:p>
        </w:tc>
      </w:tr>
      <w:tr w14:paraId="72491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FFFFFF" w:themeColor="background1" w:fill="auto"/>
            <w:noWrap w:val="0"/>
            <w:vAlign w:val="center"/>
          </w:tcPr>
          <w:p w14:paraId="036B762E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2E571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B5A1F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F5225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«Лебедянский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3123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12.05.2026 - 08.06.2026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507F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B414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12.05.2026 № 12/н/Л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06677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651A8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CDB35D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35009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МУП «ЧАПЛЫГИНСКИЙ ВОДОКАНАЛ»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7A5F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12.05.2026 - 08.06.2026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467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D06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12.05.2026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2D0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50385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FF259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1372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«РИЦЦАНИ ДЕ ЭККЕР С.П.А»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8B31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85F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23EE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C384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4D33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7D08F8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BEC6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ЗАО «ТРЕСТ СЕВЗАПЭНЕРГОМОНТАЖ»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11E4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15.05.2026-11.06.2027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00F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DBEEF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292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1B87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4A0E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08C4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«ПРОМСТРОЙ ЭКСПЕРТ»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0DE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15.05.2026-11.06.2028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0B99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EAC0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962E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75F7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CD4C9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C5F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«КАСКАД»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D90C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15.05.2026-11.06.2029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5CE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9674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9C3A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22DB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DCFE0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71AE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«Альфа»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925E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15.05.2026-11.06.2030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A67A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618E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8EFF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0279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5BF37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86127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«КОКСОХИМАГЛОРЕМОНТ-2»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81060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15.05.2026-11.06.2031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3B7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2A9B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19/н/Л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8DFD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2AEB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29BFDC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77F2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ООО «ИК «ПРАЙМТЕК»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DCD6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15.05.2026-11.06.2032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311C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A69A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20/н/Л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365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7A60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45237E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AE9A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АО «Пусковой элемент»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7A9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15.05.2026-11.06.2033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F114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B628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от 14.05.2026 № 21/н/Л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C406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56AF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BC4E2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57E4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«Агро Альянс Липецк»  ЛПЦ00414ВЭ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4FFE1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401C8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9B722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10/н/Л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8E09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B20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7EBC7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AD2C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«Липецкпиво» </w:t>
            </w:r>
          </w:p>
          <w:p w14:paraId="5339C2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379FFB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EC5D7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2AA1A2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11/н/Л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917B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14E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C1986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A6282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«Липецкпиво»  </w:t>
            </w:r>
          </w:p>
          <w:p w14:paraId="5632569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ЛПЦ00231ВЭ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39CB92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939C7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5329D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12/н/Л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AA73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E4C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65924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DF96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«Компания Росинка» ЛПЦ00407ВЭ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E66E6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2C725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E1850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13/н/Л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CE20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114F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6BC83B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05D0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ЗАО «Завод минеральных вод»  ЛПЦ54306МЭ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25AEB5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9D45B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43546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14/н/Л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68E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2B8C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192B10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A031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«Агроном-сад»  </w:t>
            </w:r>
          </w:p>
          <w:p w14:paraId="55674B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ЛПЦ00250ВЭ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AB0705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CE05D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A9314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15/н/Л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7E1F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7E20C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A6943C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0C506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ООО «АЛБИФ»  </w:t>
            </w:r>
          </w:p>
          <w:p w14:paraId="17F650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ЛПЦ54330ВЭ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584E1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A304D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9DB54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16/н/Л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6A69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7540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D746C1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0520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ПАО «Добринский сахарный завод»  ЛПЦ54406ВЭ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C9307C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F95ED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66478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17/н/Л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1761A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216B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FCB675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5CD3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ОООО «Ангел Ист Рус»  ЛПЦ00372ВЭ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3DC34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1570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6AB7BC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18/н/Л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F8A47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4C2D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3D36A">
            <w:pPr>
              <w:pStyle w:val="235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1A36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Областное государственное бюджетное учреждение «Задонский психоневрологический интернат» ЛПЦ00146ВЭ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821088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13.05.2026 02.06.2026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8DCE86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F4418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Задание на проведение контрольного (надзорного) мероприятия без взаимодействия с контролируемым лицом от 08.05.2026 № 19/н/Л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17AF5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8E5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C87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5A74F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64AF">
            <w:pPr>
              <w:pStyle w:val="235"/>
              <w:widowControl w:val="0"/>
              <w:numPr>
                <w:ilvl w:val="0"/>
                <w:numId w:val="0"/>
              </w:numPr>
              <w:ind w:left="567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7FAA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2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731BA">
            <w:pPr>
              <w:pStyle w:val="36"/>
              <w:widowControl w:val="0"/>
              <w:ind w:left="-120" w:right="-108" w:firstLine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87FF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3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623EE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8F0E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-</w:t>
            </w:r>
          </w:p>
        </w:tc>
      </w:tr>
    </w:tbl>
    <w:p w14:paraId="56595974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E10F6EB"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 xml:space="preserve">Профилактические мероприятия за период 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12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.05.2026-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  <w:lang w:val="ru-RU"/>
        </w:rPr>
        <w:t>15</w:t>
      </w: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highlight w:val="none"/>
        </w:rPr>
        <w:t>.05.2026</w:t>
      </w:r>
    </w:p>
    <w:p w14:paraId="4DA2AC34">
      <w:pPr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12"/>
        <w:tblW w:w="149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467"/>
        <w:gridCol w:w="2126"/>
        <w:gridCol w:w="76"/>
        <w:gridCol w:w="2669"/>
        <w:gridCol w:w="3253"/>
        <w:gridCol w:w="2226"/>
        <w:gridCol w:w="20"/>
        <w:gridCol w:w="6"/>
      </w:tblGrid>
      <w:tr w14:paraId="310B8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6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2311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№ п/п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798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03274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Период проведения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4CF5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профилактического мероприятия</w:t>
            </w:r>
          </w:p>
          <w:p w14:paraId="5FF8BC6C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9071E">
            <w:pPr>
              <w:widowControl w:val="0"/>
              <w:ind w:right="3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419B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Результат</w:t>
            </w:r>
          </w:p>
        </w:tc>
      </w:tr>
      <w:tr w14:paraId="55EB7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6E27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ABDA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E13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2BCF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C59A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D39B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</w:tr>
      <w:tr w14:paraId="300EE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7110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</w:tr>
      <w:tr w14:paraId="0DDF0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30179">
            <w:pPr>
              <w:widowControl w:val="0"/>
              <w:ind w:left="-120" w:right="-108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06F3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0BDC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2.</w:t>
            </w: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EF7AD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«Недра» (ВРЖ08802ТЭ)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4BE15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30.04.2026-15.05.2026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9F1E02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046D9C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904556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6B18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8755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D09E5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«КДВ ВОРОНЕЖ» (ВРЖ00893ВЭ)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6D1D54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4C40E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6432F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54974B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A53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4C35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91BD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«Минудобрения»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FF64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B9AC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6386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E20E8A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DD9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92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85E3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56ED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ОБЩЕСТВО С ОГРАНИЧЕННОЙ ОТВЕТСТВЕННОСТЬЮ «ЭКОТРАСТ»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B625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07.05.2026-20.05.2026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66AFE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E1ABC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ECF4F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872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E23379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3377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438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681A3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«ЭКОСЕРВИС» ; Объект НВОС: ПОЛИГОН ТКО</w:t>
            </w:r>
          </w:p>
          <w:p w14:paraId="73F027AC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(14-0131-001696-П), по адресу: Белгородская обл., Чернянский р-н, восточнее </w:t>
            </w:r>
          </w:p>
          <w:p w14:paraId="794705F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п. Чернянка; Номер ЕРКНМ: 36260021000221582954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3A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— 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78C96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20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801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4B31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2FE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88BBE2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МАУ «ЭКОСЕРВИС» ; Объект НВОС: ПОЛИГОН ТКО</w:t>
            </w:r>
          </w:p>
          <w:p w14:paraId="74E1DBD8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(14-0131-001696-П), по адресу: Белгородская обл., Чернянский р-н, восточнее </w:t>
            </w:r>
          </w:p>
          <w:p w14:paraId="081FC485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п. Чернянка; Номер ЕРКНМ: 36260861000221583418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9C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12.05.2026 — 25.05.2026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82B6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93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ED3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37C6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D3FA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E8DB8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«Грайворонский свинокомплекс» (БЕЛ002621ВР)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2AA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28.04.2026-13.05.2026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2CDAA8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D6EB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5A262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проведено</w:t>
            </w:r>
          </w:p>
        </w:tc>
      </w:tr>
      <w:tr w14:paraId="5E62E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0BE38">
            <w:pPr>
              <w:widowControl w:val="0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DFB3FA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«Яковлевский ГОК» (БЕЛ01028ВЭ)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AB27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CD6ED1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E689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905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50C26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7107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0A90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87F1FF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9768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«Технопром»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E3E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E643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A4C5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55BC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0300E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F45A49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2.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48A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«Технопром»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5909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BDA1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6648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1DD29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23FD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60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38A467">
            <w:pPr>
              <w:widowControl w:val="0"/>
              <w:ind w:right="-108" w:hanging="45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3.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F003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«ГУБАНОВСКОЕ»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A239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14.05.2026-27.05.2026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05D61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4CF3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надзор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0176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542B9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25B94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1BB5E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5121E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31287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«Студеновская Акционерная Горнодобывающая компания» (ЛПЦ00284ТЭ)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C56966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06.05.2026-20.05.2026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782F57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087E0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4D58B6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105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5B05F9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5.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4EDF9E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ОАО «Студеновская Акционерная Горнодобывающая компания» (ЛПЦ54401ТЭ)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137A3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07.05.2026-21.05.2026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2BADCC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942710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7119E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19560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A203BA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6.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D81B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«Чистый 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ACC0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545E9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F8FD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6AB4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18DB5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3D52AA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7.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EC5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«Чистый 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117B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05.05.2026-19.05.2026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2C0C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501E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8FB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5BD2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F7BB7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8.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86593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МУП «УСМАНСКИЙ 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C05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– 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DF0E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C5A4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13DF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39E4E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BD1507">
            <w:pPr>
              <w:pStyle w:val="235"/>
              <w:widowControl w:val="0"/>
              <w:ind w:left="-45" w:right="-108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9.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1CF1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«ШАНС ЭНТЕРПРАЙЗ»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81F5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 – 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36F89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5F57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965E3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начато</w:t>
            </w:r>
          </w:p>
        </w:tc>
      </w:tr>
      <w:tr w14:paraId="5C44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D323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72753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6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ABC3">
            <w:pPr>
              <w:widowControl w:val="0"/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94E4E9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«ТАМБОВМАШ»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7BDFE">
            <w:pPr>
              <w:widowControl w:val="0"/>
              <w:ind w:right="3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13.05.2026-26.05.2026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22A0D6">
            <w:pPr>
              <w:widowControl w:val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профилактический визит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BAD444">
            <w:pPr>
              <w:widowControl w:val="0"/>
              <w:ind w:left="135"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721393">
            <w:pPr>
              <w:widowControl w:val="0"/>
              <w:ind w:right="4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проводится</w:t>
            </w:r>
          </w:p>
        </w:tc>
      </w:tr>
      <w:tr w14:paraId="64E50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02565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</w:tr>
      <w:tr w14:paraId="5940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49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FD9E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Воронежская область</w:t>
            </w:r>
          </w:p>
        </w:tc>
      </w:tr>
      <w:tr w14:paraId="10D1D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93AC3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C36FBE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Новоусманского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9DF2C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42B582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E4C0A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7CE07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164B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AC9849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F0018E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«ДОРОГИ И МОСТЫ»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10CAD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F102EA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D0778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7D104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0480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C575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0890C6B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ФКП «Росгосцирк»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26AD372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986F1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97BAE0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7DA55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F024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D51286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60A5DBC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ООО «Журавушка»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6A70D16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65893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DFFFA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4F0162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E399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D693D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2850018D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МУП ТАЛОВСКОГО ГОРОДСКОГО ПОСЕЛЕНИЯ «ВЫМПЕЛ»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C2EEB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333B8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305F09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0ABD9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CA0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BCAC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B5ACCB3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ООО «Современные технологии2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87D2C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BDF3B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4DD23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EAE016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9C9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37A81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270A592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НСТ «Дорожник»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5AE7C7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A7FD8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88C045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F26C1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A19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54EB1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C122D49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ЗАО «Копанищенский комбинат строительных материалов»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06F3082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D6129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F4056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F69298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800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B0467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53813E8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ООО «Этилацетат»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18885B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43BC11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C6EBE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4A5B92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D8B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64DE41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40B63B27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ООО «Нововоронежская АЭС-Авто»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779F464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13E374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F8C31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DD951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16E12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3026E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49370B1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ООО «БЛАГО-ЭРТИЛЬ»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E79D0F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AAAF53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FED91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3B7798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7889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344E9B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92E0F4B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ООО «НВК»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4FA370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754CD7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45D28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03CF7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7743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AD76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9FF9D7B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АО «ВПЖТ»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53418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22372F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D614A5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FEE8B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6BA34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9BA58E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C09AC31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МУП «Кантемировский водоканал»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3F1B8EE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F0367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8C7BE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9688E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A6D2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A2DF8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062F6441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ОАО «Газпром газораспределение Воронеж»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FFFFFF" w:fill="FFFFFF"/>
            <w:noWrap w:val="0"/>
            <w:vAlign w:val="center"/>
          </w:tcPr>
          <w:p w14:paraId="4FAFBE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B00D73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55849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C429B2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7C2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80CC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0694A24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108556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92E65E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C9268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93A91A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AA0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5AA951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C015520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Министерство имущественных и земельных отношений Воронежской области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9B3E0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8608C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BDB90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31E5E3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F83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27C6B5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78910D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ООО  «АГРОТЕХ ГАРАНТ» НАЩЕКИНО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B46FA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2980E6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3CBF6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04031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BC1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EA87D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29D2ED2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Акционерное общество «Дороги Черноземья»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5C7BA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58B79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E810D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452B4E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36DF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06AF23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6D921DA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Администрация городского округа город Воронеж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FC9362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AF9F1F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451F0C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3E314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3D8EF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D5971D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660CCC69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Гапонова Олеся Анатольевна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1FA09B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5EA49C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FF475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52E92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C2D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CAC7C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134E1D8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Боришполец Елена Валериевна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0AAE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6DA4DF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C91E2A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CF3C93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41F6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959E7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3E6096E1">
            <w:pPr>
              <w:jc w:val="center"/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ru-RU" w:eastAsia="ru-RU" w:bidi="ar-SA"/>
                <w14:ligatures w14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</w:rPr>
              <w:t>Мещерякова Людмила Анатольевна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EBA15C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05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:lang w:val="ru-RU"/>
              </w:rPr>
              <w:t>.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501F58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3DE6D9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C9956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08F9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1C586E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2E458CCA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МУП «Водоканал Семилуки»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EC47BE9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56AA649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188F895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FABA1D4">
            <w:pPr>
              <w:widowControl w:val="0"/>
              <w:ind w:right="4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06DC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2F663">
            <w:pPr>
              <w:pStyle w:val="235"/>
              <w:widowControl w:val="0"/>
              <w:numPr>
                <w:ilvl w:val="0"/>
                <w:numId w:val="4"/>
              </w:numPr>
              <w:ind w:left="186" w:right="-108" w:firstLine="283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16266457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ООО «Тепловые коммуникации»</w:t>
            </w:r>
          </w:p>
        </w:tc>
        <w:tc>
          <w:tcPr>
            <w:tcW w:w="22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 w:val="0"/>
            <w:vAlign w:val="center"/>
          </w:tcPr>
          <w:p w14:paraId="77816476">
            <w:pPr>
              <w:widowControl w:val="0"/>
              <w:ind w:right="3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14.05.2026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7754960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8B91965">
            <w:pPr>
              <w:widowControl w:val="0"/>
              <w:ind w:left="135" w:leftChars="0" w:right="-108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C9EC8D7">
            <w:pPr>
              <w:widowControl w:val="0"/>
              <w:ind w:right="4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572C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1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themeColor="background1" w:fill="FFFFFF" w:themeFill="background1"/>
            <w:noWrap w:val="0"/>
            <w:vAlign w:val="center"/>
          </w:tcPr>
          <w:p w14:paraId="544BE938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Белгородская область</w:t>
            </w:r>
          </w:p>
        </w:tc>
      </w:tr>
      <w:tr w14:paraId="084F4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E937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028F880D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«Молочная компания «Зеленая Долина»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4DB4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15.05.2026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0DEB2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24D3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B3DF9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3AAD8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D2DD">
            <w:pPr>
              <w:pStyle w:val="235"/>
              <w:numPr>
                <w:ilvl w:val="0"/>
                <w:numId w:val="5"/>
              </w:num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noWrap w:val="0"/>
            <w:vAlign w:val="center"/>
          </w:tcPr>
          <w:p w14:paraId="1C0FA0D9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АО «Молочная компания «Зеленая Долина»</w:t>
            </w:r>
          </w:p>
        </w:tc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83FD6">
            <w:pPr>
              <w:pStyle w:val="232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15.05.2026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C9768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D129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9897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  <w:highlight w:val="none"/>
              </w:rPr>
              <w:t>объявлено</w:t>
            </w:r>
          </w:p>
        </w:tc>
      </w:tr>
      <w:tr w14:paraId="2D0B2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0D40D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Липецкая область</w:t>
            </w:r>
          </w:p>
        </w:tc>
      </w:tr>
      <w:tr w14:paraId="4BBDC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4DE7EA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1484C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281F7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6A6D13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4114E3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7BC3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A07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B8D92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CC8A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«РИЦЦАНИ ДЕ ЭККЕР С.П.А»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13D233C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12.05.2026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3A1F66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750C1C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C5FB3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6AD4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B59A1F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2DA3C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МУНИЦИПАЛЬНОЕ УНИТАРНОЕ ПРЕДПРИЯТИЕ «ДАНКОВСКИЙ ВОДОКАНАЛ»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055E43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6E370E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29C70D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A0A9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B90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F486EE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0D5AD54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ОБЛАСТНОЕ БЮДЖЕТНОЕ УЧРЕЖДЕНИЕ «ГЕРОНТОЛОГИЧЕСКИЙ ЦЕНТР ЛИПЕЦКОЙ ОБЛАСТИ «ЗОЛОТОЙ ВЕК»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090FB2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3BEE15E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FFFFFF" w:fill="FFFFFF"/>
            <w:noWrap w:val="0"/>
            <w:vAlign w:val="center"/>
          </w:tcPr>
          <w:p w14:paraId="5D021A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F974D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7F67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7C8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4B76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МУНИЦИПАЛЬНОЕ УНИТАРНОЕ ПРЕДПРИЯТИЕ «ЗАДОНСКИЙ 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134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4AD8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D8C24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99A05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94A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47DD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292C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ОБЛАСТНОЕ ГОСУДАРСТВЕННОЕ УНИТАРНОЕ ПРЕДПРИЯТИЕ «ЕЛЕЦВОДОКАНАЛ»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FE1B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C0C3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90C2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DE684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3D6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0ED0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24E76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Пожидаев Дмитрий Андреевич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5387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44B6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1FC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D9B4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59416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ABD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42475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Пожидаев Андрей Андреевич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FFC42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A04BF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427C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ED47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F6BF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7AAC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43C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«СИНГЕНТА ПРОДАКШН»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D555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9812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502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1CAA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6F62A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E7BB6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072D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«РИЭЛТИКО»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298E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2B3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669A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9704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F711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8CB6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58CF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«ШАНС ЭНТЕРПРАЙЗ»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BF63A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7C938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9428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57CC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12506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8747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0E1BC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«ФОНДИТАЛЬ»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8BDB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B10B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A8C2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830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AEF4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2EA9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1B5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«СТРОЙСЕЛЬХОЗГАРАНТ»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B7336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8EF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96AC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B8F9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643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5374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F7C09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«ЧИСТЫЙ 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E227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D61F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8D227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AB630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5F68C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964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2EA7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ЗАКРЫТОЕ АКЦИОНЕРНОЕ ОБЩЕСТВО «ТРЕСТ СЕВЗАПЭНЕРГОМОНТАЖ»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F0A3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231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FDAE8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7B660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5DD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0045B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9FBEA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«АЙ ЭЙЧ ПИ АППЛАЕНСЕС»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F426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7666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B94E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001F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1FB4E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4A66E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D3A0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 ПОЛИГОН»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5F2E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6E600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0026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C55E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EDB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065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AEDA1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ОБЛАСТНОЕ ГОСУДАРСТВЕННОЕ УНИТАРНОЕ ПРЕДПРИЯТИЕ «ЕЛЕЦВОДОКАНАЛ»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EB2B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A811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0DD18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961D7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F0AB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3261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EC2B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«РЕГИОНАЛЬНАЯ УТИЛИЗИРУЮЩАЯ СЛУЖБА СОШКИ»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32F5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C828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0DF03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B3E3E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AD2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FFAF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15F5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«ЧСЗ - ЛИПЕЦК»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1A7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294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9A5F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3E92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4B32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DB27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3F28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«ЛИПЕЦКАЯ ТРУБНАЯ КОМПАНИЯ «СВОБОДНЫЙ СОКОЛ»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C2D0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B0FA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BF6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C7071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5B45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38F8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2E76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«АЛЬФА»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290B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91B2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11237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FACC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0034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5F90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EC2E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«КОКСОХИМАГЛОРЕМОНТ-2»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E43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4FBA4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253B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95E6B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CE9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5405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3715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«ПРОМСТРОЙ ЭКСПЕРТ»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C312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81048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236EF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8ED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55F1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3131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31DD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«КАСКАД»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FD81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57CE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5790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979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782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F31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BDBA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«ИНЖИНИРИНГОВАЯ КОМПАНИЯ «ПРАЙМТЕК»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7CE5A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7941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8D14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A6BC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BF2C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46A8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3EF9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«ПУСКОВОЙ ЭЛЕМЕНТ»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E929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13.05.2026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752B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58414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242D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6A71A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B66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E14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«ЦЕМРОС»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1015B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613E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F1FD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FD03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AA7C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15D3C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837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«ТЕРБУНСКИЙ ГОНЧАР»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149A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057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7FDA0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7209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5F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5386B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6BD5F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1D190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2DD0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7C84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EA9E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7D6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BE89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3A02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«ЕЛЕЦКИЙ ИЗВЕСТКОВЫЙ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800F7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27F6F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2477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FE898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41F7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E94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7E7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ПУБЛИЧНОЕ АКЦИОНЕРНОЕ ОБЩЕСТВО «НОВОЛИПЕЦКИЙ МЕТАЛЛУРГИЧЕСКИЙ КОМБИНАТ»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75EE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4AE2D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B6877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80D98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8A7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FE5F2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0931F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«РВК-ЛИПЕЦК»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2BFE2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6BF1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0F0A0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625D1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2799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C2BD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69EBA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АКЦИОНЕРНОЕ ОБЩЕСТВО «РИР 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17600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64C97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045C3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BA56B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D7B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6E7A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BAAB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B2B3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06D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065C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368BD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B01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5064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5127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«МЕТАЛЛУРГЭНЕРГОСТРОЙ»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68DE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58596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9478D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53B41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0AA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D77A8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1387C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«СТРОИТЕЛЬНО-МОНТАЖНЫЙ ТРЕСТ НЛМК»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1D87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08E30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F558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4BB14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7238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6528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E8B3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«МЕТАЛЛУРГЭНЕРГОСТРОЙ»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7257A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4D094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D3A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49597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100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98C2A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C9A4E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«МЕЖРЕГИОНАЛЬНАЯ КОМПАНИЯ ТЕРМИНАЛ ЭЛЕКТРИК»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5B27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D6A2C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4CF8A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9E348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0A766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E188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C32C2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«ФЕРРУМ»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6A5F4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EAB4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CCF80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BACF6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51D2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9E2B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DA4A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«МЕЖРЕГИОНАЛЬНАЯ КОМПАНИЯ ТЕРМИНАЛ ЭЛЕКТРИК»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07C2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B5D03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1DEF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AA833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51F2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ED36B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C239C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«СТРОЙИНЖИНИРИНГ»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2B31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E39A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B6677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9344B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28FE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57B3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9EC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«СТЭП»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6E4E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14.05.2026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CDBF6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BDD03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D523D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4A57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436E">
            <w:pPr>
              <w:pStyle w:val="235"/>
              <w:numPr>
                <w:ilvl w:val="0"/>
                <w:numId w:val="6"/>
              </w:numPr>
              <w:ind w:left="72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D1EB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ОБЩЕСТВО С ОГРАНИЧЕННОЙ ОТВЕТСТВЕННОСТЬЮ НАУЧНО-ПРОИЗВОДСТВЕННОЕ ПРЕДПРИЯТИЕ «ТОМСКАЯ ЭЛЕКТРОННАЯ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7B98E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15.05.2026</w:t>
            </w:r>
          </w:p>
        </w:tc>
        <w:tc>
          <w:tcPr>
            <w:tcW w:w="2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F156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предостережение</w:t>
            </w:r>
          </w:p>
        </w:tc>
        <w:tc>
          <w:tcPr>
            <w:tcW w:w="3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597E6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D53DE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auto"/>
                <w:sz w:val="24"/>
                <w:szCs w:val="24"/>
                <w:highlight w:val="none"/>
                <w:u w:val="none"/>
                <w:vertAlign w:val="baseline"/>
              </w:rPr>
              <w:t>объявлено</w:t>
            </w:r>
          </w:p>
        </w:tc>
      </w:tr>
      <w:tr w14:paraId="3FA4D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68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E4B6F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Курская область</w:t>
            </w:r>
          </w:p>
        </w:tc>
      </w:tr>
      <w:tr w14:paraId="367CC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25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A2D9E6">
            <w:pPr>
              <w:pStyle w:val="235"/>
              <w:widowControl w:val="0"/>
              <w:numPr>
                <w:ilvl w:val="0"/>
                <w:numId w:val="7"/>
              </w:numPr>
              <w:ind w:left="-151" w:right="-108" w:firstLine="426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3168A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ООО «Водозабор»</w:t>
            </w:r>
          </w:p>
        </w:tc>
        <w:tc>
          <w:tcPr>
            <w:tcW w:w="2202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92D5A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14.05.2026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DC24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предостережение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CEA5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E4A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  <w:tr w14:paraId="25E3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235" w:hRule="atLeast"/>
          <w:jc w:val="center"/>
        </w:trPr>
        <w:tc>
          <w:tcPr>
            <w:tcW w:w="14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2D0DA">
            <w:pPr>
              <w:ind w:left="186" w:firstLine="283"/>
              <w:jc w:val="center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z w:val="24"/>
                <w:szCs w:val="24"/>
                <w:highlight w:val="none"/>
              </w:rPr>
              <w:t>Тамбовская область</w:t>
            </w:r>
          </w:p>
        </w:tc>
      </w:tr>
      <w:tr w14:paraId="370A6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" w:type="dxa"/>
          <w:trHeight w:val="70" w:hRule="atLeast"/>
          <w:jc w:val="center"/>
        </w:trPr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CAD1">
            <w:pPr>
              <w:pStyle w:val="235"/>
              <w:widowControl w:val="0"/>
              <w:numPr>
                <w:ilvl w:val="0"/>
                <w:numId w:val="8"/>
              </w:numPr>
              <w:ind w:right="-108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1C4D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АО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ТСК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BE9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13.05.2026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2F91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предостережение 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CE08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808E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>объявлено</w:t>
            </w:r>
          </w:p>
        </w:tc>
      </w:tr>
    </w:tbl>
    <w:p w14:paraId="0E0C6B41">
      <w:pPr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FFF00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5998" w:h="11906" w:orient="landscape"/>
      <w:pgMar w:top="284" w:right="830" w:bottom="284" w:left="709" w:header="0" w:footer="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937126"/>
    </w:sdtPr>
    <w:sdtContent>
      <w:p w14:paraId="3DC22CAD">
        <w:pPr>
          <w:pStyle w:val="24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4B63A5B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7" w:hanging="360"/>
      </w:pPr>
    </w:lvl>
    <w:lvl w:ilvl="2" w:tentative="0">
      <w:start w:val="1"/>
      <w:numFmt w:val="lowerRoman"/>
      <w:lvlText w:val="%3."/>
      <w:lvlJc w:val="right"/>
      <w:pPr>
        <w:ind w:left="1877" w:hanging="180"/>
      </w:pPr>
    </w:lvl>
    <w:lvl w:ilvl="3" w:tentative="0">
      <w:start w:val="1"/>
      <w:numFmt w:val="decimal"/>
      <w:lvlText w:val="%4."/>
      <w:lvlJc w:val="left"/>
      <w:pPr>
        <w:ind w:left="2597" w:hanging="360"/>
      </w:pPr>
    </w:lvl>
    <w:lvl w:ilvl="4" w:tentative="0">
      <w:start w:val="1"/>
      <w:numFmt w:val="lowerLetter"/>
      <w:lvlText w:val="%5."/>
      <w:lvlJc w:val="left"/>
      <w:pPr>
        <w:ind w:left="3317" w:hanging="360"/>
      </w:pPr>
    </w:lvl>
    <w:lvl w:ilvl="5" w:tentative="0">
      <w:start w:val="1"/>
      <w:numFmt w:val="lowerRoman"/>
      <w:lvlText w:val="%6."/>
      <w:lvlJc w:val="right"/>
      <w:pPr>
        <w:ind w:left="4037" w:hanging="180"/>
      </w:pPr>
    </w:lvl>
    <w:lvl w:ilvl="6" w:tentative="0">
      <w:start w:val="1"/>
      <w:numFmt w:val="decimal"/>
      <w:lvlText w:val="%7."/>
      <w:lvlJc w:val="left"/>
      <w:pPr>
        <w:ind w:left="4757" w:hanging="360"/>
      </w:pPr>
    </w:lvl>
    <w:lvl w:ilvl="7" w:tentative="0">
      <w:start w:val="1"/>
      <w:numFmt w:val="lowerLetter"/>
      <w:lvlText w:val="%8."/>
      <w:lvlJc w:val="left"/>
      <w:pPr>
        <w:ind w:left="5477" w:hanging="360"/>
      </w:pPr>
    </w:lvl>
    <w:lvl w:ilvl="8" w:tentative="0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013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9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0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0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0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10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0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10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10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7">
    <w:name w:val="Balloon Text"/>
    <w:basedOn w:val="1"/>
    <w:qFormat/>
    <w:uiPriority w:val="0"/>
    <w:rPr>
      <w:rFonts w:ascii="Segoe UI" w:hAnsi="Segoe UI" w:cs="Segoe UI"/>
      <w:sz w:val="18"/>
      <w:szCs w:val="18"/>
    </w:rPr>
  </w:style>
  <w:style w:type="paragraph" w:styleId="18">
    <w:name w:val="endnote text"/>
    <w:basedOn w:val="1"/>
    <w:link w:val="224"/>
    <w:semiHidden/>
    <w:unhideWhenUsed/>
    <w:qFormat/>
    <w:uiPriority w:val="99"/>
    <w:rPr>
      <w:sz w:val="20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20">
    <w:name w:val="annotation text"/>
    <w:basedOn w:val="1"/>
    <w:link w:val="236"/>
    <w:semiHidden/>
    <w:unhideWhenUsed/>
    <w:qFormat/>
    <w:uiPriority w:val="0"/>
    <w:rPr>
      <w:sz w:val="20"/>
      <w:szCs w:val="20"/>
    </w:rPr>
  </w:style>
  <w:style w:type="paragraph" w:styleId="21">
    <w:name w:val="annotation subject"/>
    <w:basedOn w:val="20"/>
    <w:next w:val="20"/>
    <w:link w:val="237"/>
    <w:semiHidden/>
    <w:unhideWhenUsed/>
    <w:qFormat/>
    <w:uiPriority w:val="0"/>
    <w:rPr>
      <w:b/>
      <w:bCs/>
    </w:rPr>
  </w:style>
  <w:style w:type="paragraph" w:styleId="22">
    <w:name w:val="footnote text"/>
    <w:basedOn w:val="1"/>
    <w:link w:val="223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239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Body Text"/>
    <w:basedOn w:val="1"/>
    <w:qFormat/>
    <w:uiPriority w:val="0"/>
    <w:pPr>
      <w:spacing w:after="140" w:line="276" w:lineRule="auto"/>
    </w:pPr>
  </w:style>
  <w:style w:type="paragraph" w:styleId="28">
    <w:name w:val="index heading"/>
    <w:basedOn w:val="1"/>
    <w:qFormat/>
    <w:uiPriority w:val="0"/>
    <w:pPr>
      <w:suppressLineNumbers/>
    </w:pPr>
    <w:rPr>
      <w:rFonts w:cs="Arial"/>
    </w:rPr>
  </w:style>
  <w:style w:type="paragraph" w:styleId="29">
    <w:name w:val="toc 1"/>
    <w:basedOn w:val="1"/>
    <w:next w:val="1"/>
    <w:unhideWhenUsed/>
    <w:qFormat/>
    <w:uiPriority w:val="39"/>
    <w:pPr>
      <w:spacing w:after="57"/>
    </w:pPr>
  </w:style>
  <w:style w:type="paragraph" w:styleId="30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31">
    <w:name w:val="table of figures"/>
    <w:basedOn w:val="1"/>
    <w:next w:val="1"/>
    <w:unhideWhenUsed/>
    <w:qFormat/>
    <w:uiPriority w:val="99"/>
  </w:style>
  <w:style w:type="paragraph" w:styleId="32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3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5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6">
    <w:name w:val="Body Text Indent"/>
    <w:basedOn w:val="1"/>
    <w:link w:val="238"/>
    <w:qFormat/>
    <w:uiPriority w:val="99"/>
    <w:pPr>
      <w:ind w:firstLine="567"/>
      <w:jc w:val="both"/>
    </w:pPr>
    <w:rPr>
      <w:bCs/>
      <w:sz w:val="22"/>
      <w:szCs w:val="22"/>
      <w:lang w:eastAsia="ar-SA"/>
    </w:rPr>
  </w:style>
  <w:style w:type="paragraph" w:styleId="37">
    <w:name w:val="Title"/>
    <w:basedOn w:val="1"/>
    <w:next w:val="2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38">
    <w:name w:val="footer"/>
    <w:basedOn w:val="1"/>
    <w:link w:val="240"/>
    <w:unhideWhenUsed/>
    <w:qFormat/>
    <w:uiPriority w:val="0"/>
    <w:pPr>
      <w:tabs>
        <w:tab w:val="center" w:pos="4677"/>
        <w:tab w:val="right" w:pos="9355"/>
      </w:tabs>
    </w:pPr>
  </w:style>
  <w:style w:type="paragraph" w:styleId="39">
    <w:name w:val="List"/>
    <w:basedOn w:val="27"/>
    <w:qFormat/>
    <w:uiPriority w:val="0"/>
    <w:rPr>
      <w:rFonts w:cs="Arial"/>
    </w:rPr>
  </w:style>
  <w:style w:type="paragraph" w:styleId="40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41">
    <w:name w:val="Subtitle"/>
    <w:basedOn w:val="1"/>
    <w:next w:val="1"/>
    <w:link w:val="109"/>
    <w:qFormat/>
    <w:uiPriority w:val="11"/>
    <w:pPr>
      <w:spacing w:before="200" w:after="200"/>
    </w:pPr>
  </w:style>
  <w:style w:type="paragraph" w:styleId="4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4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6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7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8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9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0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1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5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5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56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60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61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62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paragraph" w:customStyle="1" w:styleId="63">
    <w:name w:val="TOC Heading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64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65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66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67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68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9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1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72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73">
    <w:name w:val="Subtitle Char"/>
    <w:basedOn w:val="11"/>
    <w:qFormat/>
    <w:uiPriority w:val="11"/>
    <w:rPr>
      <w:sz w:val="24"/>
      <w:szCs w:val="24"/>
    </w:rPr>
  </w:style>
  <w:style w:type="character" w:customStyle="1" w:styleId="74">
    <w:name w:val="Quote Char"/>
    <w:qFormat/>
    <w:uiPriority w:val="29"/>
    <w:rPr>
      <w:i/>
    </w:rPr>
  </w:style>
  <w:style w:type="character" w:customStyle="1" w:styleId="75">
    <w:name w:val="Intense Quote Char"/>
    <w:qFormat/>
    <w:uiPriority w:val="30"/>
    <w:rPr>
      <w:i/>
    </w:rPr>
  </w:style>
  <w:style w:type="table" w:customStyle="1" w:styleId="76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8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0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81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2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6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89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0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1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92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9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94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character" w:customStyle="1" w:styleId="95">
    <w:name w:val="Footnote Text Char"/>
    <w:qFormat/>
    <w:uiPriority w:val="99"/>
    <w:rPr>
      <w:sz w:val="18"/>
    </w:rPr>
  </w:style>
  <w:style w:type="character" w:customStyle="1" w:styleId="96">
    <w:name w:val="Endnote Text Char"/>
    <w:qFormat/>
    <w:uiPriority w:val="99"/>
    <w:rPr>
      <w:sz w:val="20"/>
    </w:rPr>
  </w:style>
  <w:style w:type="paragraph" w:customStyle="1" w:styleId="97">
    <w:name w:val="Заголовок оглавления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98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99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100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01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02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03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04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05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06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107">
    <w:name w:val="No Spacing"/>
    <w:qFormat/>
    <w:uiPriority w:val="1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108">
    <w:name w:val="Title Char"/>
    <w:basedOn w:val="11"/>
    <w:qFormat/>
    <w:uiPriority w:val="10"/>
    <w:rPr>
      <w:sz w:val="48"/>
      <w:szCs w:val="48"/>
    </w:rPr>
  </w:style>
  <w:style w:type="character" w:customStyle="1" w:styleId="109">
    <w:name w:val="Подзаголовок Знак"/>
    <w:basedOn w:val="11"/>
    <w:link w:val="41"/>
    <w:qFormat/>
    <w:uiPriority w:val="11"/>
    <w:rPr>
      <w:sz w:val="24"/>
      <w:szCs w:val="24"/>
    </w:rPr>
  </w:style>
  <w:style w:type="paragraph" w:styleId="110">
    <w:name w:val="Quote"/>
    <w:basedOn w:val="1"/>
    <w:next w:val="1"/>
    <w:link w:val="111"/>
    <w:qFormat/>
    <w:uiPriority w:val="29"/>
    <w:pPr>
      <w:ind w:left="720" w:right="720"/>
    </w:pPr>
    <w:rPr>
      <w:i/>
    </w:rPr>
  </w:style>
  <w:style w:type="character" w:customStyle="1" w:styleId="111">
    <w:name w:val="Цитата 2 Знак"/>
    <w:link w:val="110"/>
    <w:qFormat/>
    <w:uiPriority w:val="29"/>
    <w:rPr>
      <w:i/>
    </w:rPr>
  </w:style>
  <w:style w:type="paragraph" w:styleId="112">
    <w:name w:val="Intense Quote"/>
    <w:basedOn w:val="1"/>
    <w:next w:val="1"/>
    <w:link w:val="11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113">
    <w:name w:val="Выделенная цитата Знак"/>
    <w:link w:val="112"/>
    <w:qFormat/>
    <w:uiPriority w:val="30"/>
    <w:rPr>
      <w:i/>
    </w:rPr>
  </w:style>
  <w:style w:type="character" w:customStyle="1" w:styleId="114">
    <w:name w:val="Header Char"/>
    <w:basedOn w:val="11"/>
    <w:qFormat/>
    <w:uiPriority w:val="99"/>
  </w:style>
  <w:style w:type="character" w:customStyle="1" w:styleId="115">
    <w:name w:val="Footer Char"/>
    <w:basedOn w:val="11"/>
    <w:qFormat/>
    <w:uiPriority w:val="99"/>
  </w:style>
  <w:style w:type="character" w:customStyle="1" w:styleId="116">
    <w:name w:val="Caption Char"/>
    <w:basedOn w:val="11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117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118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19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0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21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22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23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24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25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6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7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8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9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0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1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2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3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4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5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6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37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8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9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0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1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2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43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44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45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46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47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48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49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1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3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4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57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59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60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61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62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63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64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65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6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6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6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2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73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74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75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76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77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78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9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80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81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82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3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4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85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86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87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88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9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90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1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2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3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94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95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96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97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98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99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200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201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202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03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10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11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12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13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14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15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16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7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8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9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20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21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22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23">
    <w:name w:val="Текст сноски Знак"/>
    <w:link w:val="22"/>
    <w:qFormat/>
    <w:uiPriority w:val="99"/>
    <w:rPr>
      <w:sz w:val="18"/>
    </w:rPr>
  </w:style>
  <w:style w:type="character" w:customStyle="1" w:styleId="224">
    <w:name w:val="Текст концевой сноски Знак"/>
    <w:link w:val="18"/>
    <w:qFormat/>
    <w:uiPriority w:val="99"/>
    <w:rPr>
      <w:sz w:val="20"/>
    </w:rPr>
  </w:style>
  <w:style w:type="paragraph" w:customStyle="1" w:styleId="225">
    <w:name w:val="Заголовок оглавления11"/>
    <w:unhideWhenUsed/>
    <w:qFormat/>
    <w:uiPriority w:val="39"/>
    <w:rPr>
      <w:rFonts w:hint="default" w:asciiTheme="minorHAnsi" w:hAnsiTheme="minorHAnsi" w:eastAsiaTheme="minorEastAsia" w:cstheme="minorBidi"/>
      <w:lang w:val="ru-RU" w:eastAsia="ru-RU" w:bidi="ar-SA"/>
    </w:rPr>
  </w:style>
  <w:style w:type="character" w:customStyle="1" w:styleId="226">
    <w:name w:val="Стандартный HTML Знак"/>
    <w:qFormat/>
    <w:uiPriority w:val="0"/>
    <w:rPr>
      <w:rFonts w:ascii="Courier New" w:hAnsi="Courier New" w:cs="Courier New"/>
      <w:lang w:val="ru-RU" w:eastAsia="ru-RU" w:bidi="ar-SA"/>
    </w:rPr>
  </w:style>
  <w:style w:type="character" w:customStyle="1" w:styleId="227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228">
    <w:name w:val="Основной текст с отступом Знак"/>
    <w:qFormat/>
    <w:uiPriority w:val="0"/>
    <w:rPr>
      <w:bCs/>
      <w:sz w:val="22"/>
      <w:szCs w:val="22"/>
      <w:lang w:eastAsia="ar-SA"/>
    </w:rPr>
  </w:style>
  <w:style w:type="character" w:customStyle="1" w:styleId="229">
    <w:name w:val="Интернет-ссылка"/>
    <w:qFormat/>
    <w:uiPriority w:val="0"/>
    <w:rPr>
      <w:color w:val="000080"/>
      <w:u w:val="single"/>
    </w:rPr>
  </w:style>
  <w:style w:type="paragraph" w:customStyle="1" w:styleId="230">
    <w:name w:val="ConsPlusNonformat"/>
    <w:qFormat/>
    <w:uiPriority w:val="0"/>
    <w:pPr>
      <w:widowControl w:val="0"/>
    </w:pPr>
    <w:rPr>
      <w:rFonts w:hint="default" w:ascii="Courier New" w:hAnsi="Courier New" w:cs="Courier New" w:eastAsiaTheme="minorEastAsia"/>
      <w:lang w:val="ru-RU" w:eastAsia="ru-RU" w:bidi="ar-SA"/>
    </w:rPr>
  </w:style>
  <w:style w:type="paragraph" w:customStyle="1" w:styleId="231">
    <w:name w:val="ConsPlusNormal"/>
    <w:qFormat/>
    <w:uiPriority w:val="0"/>
    <w:pPr>
      <w:widowControl w:val="0"/>
    </w:pPr>
    <w:rPr>
      <w:rFonts w:hint="default" w:ascii="Calibri" w:hAnsi="Calibri" w:cs="Calibri" w:eastAsiaTheme="minorEastAsia"/>
      <w:sz w:val="22"/>
      <w:lang w:val="ru-RU" w:eastAsia="ru-RU" w:bidi="ar-SA"/>
    </w:rPr>
  </w:style>
  <w:style w:type="paragraph" w:customStyle="1" w:styleId="23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233">
    <w:name w:val="Заголовок таблицы"/>
    <w:basedOn w:val="232"/>
    <w:qFormat/>
    <w:uiPriority w:val="0"/>
    <w:pPr>
      <w:jc w:val="center"/>
    </w:pPr>
    <w:rPr>
      <w:b/>
      <w:bCs/>
    </w:rPr>
  </w:style>
  <w:style w:type="paragraph" w:customStyle="1" w:styleId="234">
    <w:name w:val="s_3"/>
    <w:basedOn w:val="1"/>
    <w:qFormat/>
    <w:uiPriority w:val="0"/>
    <w:pPr>
      <w:spacing w:before="280" w:after="280"/>
    </w:pPr>
  </w:style>
  <w:style w:type="paragraph" w:styleId="235">
    <w:name w:val="List Paragraph"/>
    <w:basedOn w:val="1"/>
    <w:qFormat/>
    <w:uiPriority w:val="34"/>
    <w:pPr>
      <w:ind w:left="720"/>
      <w:contextualSpacing/>
    </w:pPr>
  </w:style>
  <w:style w:type="character" w:customStyle="1" w:styleId="236">
    <w:name w:val="Текст примечания Знак"/>
    <w:basedOn w:val="11"/>
    <w:link w:val="20"/>
    <w:semiHidden/>
    <w:qFormat/>
    <w:uiPriority w:val="0"/>
  </w:style>
  <w:style w:type="character" w:customStyle="1" w:styleId="237">
    <w:name w:val="Тема примечания Знак"/>
    <w:basedOn w:val="236"/>
    <w:link w:val="21"/>
    <w:semiHidden/>
    <w:qFormat/>
    <w:uiPriority w:val="0"/>
    <w:rPr>
      <w:b/>
      <w:bCs/>
    </w:rPr>
  </w:style>
  <w:style w:type="character" w:customStyle="1" w:styleId="238">
    <w:name w:val="Основной текст с отступом Знак1"/>
    <w:basedOn w:val="11"/>
    <w:link w:val="36"/>
    <w:qFormat/>
    <w:uiPriority w:val="99"/>
    <w:rPr>
      <w:bCs/>
      <w:sz w:val="22"/>
      <w:szCs w:val="22"/>
      <w:lang w:eastAsia="ar-SA"/>
    </w:rPr>
  </w:style>
  <w:style w:type="character" w:customStyle="1" w:styleId="239">
    <w:name w:val="Верхний колонтитул Знак"/>
    <w:basedOn w:val="11"/>
    <w:link w:val="24"/>
    <w:qFormat/>
    <w:uiPriority w:val="99"/>
    <w:rPr>
      <w:sz w:val="24"/>
      <w:szCs w:val="24"/>
    </w:rPr>
  </w:style>
  <w:style w:type="character" w:customStyle="1" w:styleId="240">
    <w:name w:val="Нижний колонтитул Знак"/>
    <w:basedOn w:val="11"/>
    <w:link w:val="38"/>
    <w:qFormat/>
    <w:uiPriority w:val="0"/>
    <w:rPr>
      <w:sz w:val="24"/>
      <w:szCs w:val="24"/>
    </w:rPr>
  </w:style>
  <w:style w:type="paragraph" w:customStyle="1" w:styleId="241">
    <w:name w:val="Table Paragraph"/>
    <w:basedOn w:val="1"/>
    <w:qFormat/>
    <w:uiPriority w:val="1"/>
    <w:pPr>
      <w:widowControl w:val="0"/>
    </w:pPr>
    <w:rPr>
      <w:sz w:val="22"/>
      <w:szCs w:val="22"/>
      <w:lang w:eastAsia="en-US"/>
    </w:rPr>
  </w:style>
  <w:style w:type="paragraph" w:customStyle="1" w:styleId="242">
    <w:name w:val="Body Text;Indented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ind w:firstLine="567"/>
      <w:jc w:val="both"/>
    </w:pPr>
    <w:rPr>
      <w:rFonts w:hint="default" w:ascii="Times New Roman" w:hAnsi="Times New Roman" w:eastAsia="DejaVu Sans" w:cs="Droid Sans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177</Words>
  <Characters>1358</Characters>
  <TotalTime>4</TotalTime>
  <ScaleCrop>false</ScaleCrop>
  <LinksUpToDate>false</LinksUpToDate>
  <CharactersWithSpaces>1493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2024-08-28T10:06:00Z</dcterms:created>
  <dc:creator>Comp</dc:creator>
  <cp:lastModifiedBy>WPS_1778910092</cp:lastModifiedBy>
  <dcterms:modified xsi:type="dcterms:W3CDTF">2026-05-16T06:18:46Z</dcterms:modified>
  <dc:title>УПРАВЛЕНИЕ РОСПРИРОДНАДЗОРА ПО ВОРОНЕЖСКОЙ ОБЛАСТИ</dc:title>
  <cp:revision>787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2FE4A1E93F11444D9780EC68E5EB47C4_13</vt:lpwstr>
  </property>
  <property fmtid="{D5CDD505-2E9C-101B-9397-08002B2CF9AE}" pid="4" name="KSOTemplateDocerSaveRecord">
    <vt:lpwstr>eyJoZGlkIjoiNjhkZWVhNjhlZjY1ZDY4ZWExOTg1NTRiYjlmOTQ2YzUiLCJ1c2VySWQiOiI4MjQ2MzUyNzM0MzYifQ==</vt:lpwstr>
  </property>
</Properties>
</file>