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961"/>
        <w:gridCol w:w="741"/>
        <w:gridCol w:w="1820"/>
        <w:gridCol w:w="1699"/>
        <w:gridCol w:w="1580"/>
        <w:gridCol w:w="1250"/>
        <w:gridCol w:w="918"/>
        <w:gridCol w:w="793"/>
      </w:tblGrid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заключения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объекта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государственной экологической экспертизы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 экспертизы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приказа (решение) органа, проводившего об утверждении заключения государственной экологической экспертизы с ука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занием даты и номера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793" w:type="dxa"/>
          </w:tcPr>
          <w:p w:rsidR="00C671BD" w:rsidRDefault="0001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вступившем в законную силу решении суда о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ании заключения государственной экологической экспертизы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недействительным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025-1-0090О-25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«Гостиничный комплекс «Центр экотуризма и просвещения «Колыбель Мира». 1 этап»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CardModuleV2/AccountPageV2/edit/c8c0736d-7997-4380-a5cd-6454b3b76f2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21-П от 24.01.2025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081-1-0113О-25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«Площадка накопления твердых коммунальных отходов (мусороперегрузочная станция) на территории МО СП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Выдринское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Республики Бурятия»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"АЛЕКСГРУПП"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33-П от 29.01.2025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081-1-0117О-25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«Площадка временного накопления ТКО до 11 месяцев, включая мобильную станцию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перегрузке твердых бытовых отходов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Усть-Баргузин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Баргузинского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Республики Бурятия»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"АЛЕКСГРУПП"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35-П от 30.01.2025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025-1-0143П-25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«Банный комплекс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Красный ключ, г. Байкальск»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CardModuleV2/AccountPageV2/edit/c8c0736d-7997-4380-a5cd-6454b3b76f2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47-П от 06.02.2025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025-1-0174П-25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«Парк-Отель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Бурдугуз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адресу: Иркутская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Иркутский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Бурдугуз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Лесная, 1, подразделение ФОК»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«Сибирский стандарт»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53-П от 13.02.2025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025-1-0183П-25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14.02.2025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Административный корпус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CardModuleV2/AccountPageV2/edit/26523c8c-ece2-4396-adde-46ab0902be43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"СКИП"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55-П от 14.02.2025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081-1-0192П-25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гостиницы по ул. Космонавтов, в г. Северобайкальск Республики Бурятия»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CardModuleV2/AccountPageV2/edit/566022f7-6b14-4284-9f40-82b28012f08c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ИП Бельский Павел Александрович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59-П от 18.02.2025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025-1-0213П-25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тепловой сети и ЦТП для перевода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нагрузки потребителей котельной АО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Байкалэнерго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расположенной по адресу г. Иркутск, ул. 4-я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 на централизованное теплоснабжение»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CardModuleV2/AccountPageV2/edit/4de47aa7-2b66-40fd-9f31-e8207a50b9f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АО "БАЙКАЛЭНЕРГО"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64-П от 20.02.2025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025-1-0247П-25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"Гостиница по адресу: г. Иркутск, ул. Рабочая, 12"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72-П от 27.02.2025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025-1-0257П-25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«Сети электроснабжения, сети водоснабжения и сети водоотведения для объекта: «Туристско-рекреационный комплекс на участке «Пески» ОЭЗ ТРТ «Байкальская Гавань. Этап 0-1»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CardModuleV2/AccountPageV2/edit/c8c0736d-7997-4380-a5cd-6454b3b76f2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73-П от 28.02.2025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025-1-0264П-25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тепловой сети и ЦТП для закрытия котельной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расположенной по адресу г. Иркутск, ул. Воинская площадка, 34»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CardModuleV2/AccountPageV2/edit/4de47aa7-2b66-40fd-9f31-e8207a50b9f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АО "БАЙКАЛЭНЕРГО"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74-П от 03.03.2025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081-1-0307П-25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11.03.2025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очистных сооружений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Бичура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Республики Бурятия»</w:t>
            </w:r>
          </w:p>
        </w:tc>
        <w:tc>
          <w:tcPr>
            <w:tcW w:w="1699" w:type="dxa"/>
          </w:tcPr>
          <w:p w:rsidR="00C671BD" w:rsidRDefault="00C671BD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1BD" w:rsidRDefault="0001795B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CardModuleV2/AccountPageV2/edit/96975416-0be4-4151-aa76-191e41ad81c5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ООО "СТРОЙПРОЕКТ"</w:t>
              </w:r>
            </w:hyperlink>
          </w:p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94-П от 11.03.2025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081-1-0320П-25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13.03.2025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«Разработка проектной и рабочей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документации по реконструкции, строительству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ТП 10/0,4 питающих СНТ Сибиряк, СНТ Профсоюзник, СНТ Урожай». I пусковой комплекс (I этап)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ТП 10/0,4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также строительство питающих фидеров 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 СНТ «Профсоюзник» и СНТ «Урожай»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CardModuleV2/AccountPageV2/edit/64d40c26-e897-444b-9b65-946e3a8981f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 "СЕТЬСТРОЙПРОЕКТ"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100-П от 13.03.2025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025-1-0360П-25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Объект общественного питания (кафе) на земельном участке с кадастровым номером 38:36:000034:28352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CardModuleV2/AccountPageV2/edit/52995ace-53c0-4c4e-a9ff-972aa2e8b469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"ЭКОПРОЕКТ"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112-П от 20.03.2025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081-1-0359П-25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"ОЧИСТНЫЕ СООРУЖЕНИЯ ХОЗЯЙСТВЕНН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О-БЫТОВЫХ СТОЧНЫХ ВОД"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 xml:space="preserve">Администрация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111-П от 20.03.2025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025-1-0393П-25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26.03.2025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морозильной камеры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колбасном цехе  СХПК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свинокомплекс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CardModuleV2/AccountPageV2/edit/2cf98f65-925d-4929-99b9-fed87dc034f5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СХПК "УСОЛЬСКИЙ СВИНОКОМПЛЕКС"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124-П от 26.03.2025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081-1-0424П-25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«Здание склада в микрорайоне Матросова Железнодорожного района г. Улан-Удэ»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"ЭКОЦЕНТР"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140-П от 01.04.2025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025-1-0499П-25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«Тепловая сеть от участка тепловой сети от МТП-11 до МТК-12 до границы земельного участка Заявителя (Марковский геронтологический центр)»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CardModuleV2/AccountPageV2/edit/901ecbf3-9cdb-4d34-8835-9c20f59315a8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156-П от 11.04.2025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081-1-0516П-25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«Гостиница по ул. Революции 1905 г., г. Улан-Удэ»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hyperlink r:id="rId20" w:anchor="CardModuleV2/AccountPageV2/edit/ea8f31f4-787b-4ced-b0bd-4cf11ab48285" w:history="1">
              <w:proofErr w:type="spellStart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Баиров</w:t>
              </w:r>
              <w:proofErr w:type="spellEnd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Баир</w:t>
              </w:r>
              <w:proofErr w:type="spellEnd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Цыренович</w:t>
              </w:r>
              <w:proofErr w:type="spellEnd"/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176-П от 16.04.2025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1-0615П-25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«Реконструкция участка Бельского водовода речной воды (кадастровый номер 38:31:000000:488) в районе ТЭЦ-11 территории Промышленный массив городского округа город Усолье-Сибирское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Иркутской области Российской Федерации»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ИРКУТСКЭНЕРГОПРОЕКТ"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215-П от 05.05.2025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025-1-0630П-25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«Тепловая сеть №508-15/7/2022 до точек подключения объектов капитального строительства»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CardModuleV2/AccountPageV2/edit/901ecbf3-9cdb-4d34-8835-9c20f59315a8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218-П от 06.05.2025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025-1-0635О-25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комплекса обработки, утилизации и захоронения твердых коммунальных отходов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Эхирит-Булагатского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"ЦПИСРР "ВЕСТЛАЙН"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221-П от 07.05.2025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-1-0662О-25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канализационно-очистных сооружений в п. Большое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Голоустное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Иркутском районе»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CardModuleV2/AccountPageV2/edit/7a6266fb-4f52-4d62-81f5-c08222719996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"ГОРИЗОН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Т"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229-П от 14.05.2025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025-1-0672П-25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«Офисное здание, расположенное по адресу: г. Иркутск, ул. Розы Люксембург, 137, на земельном участке с кадастровым номером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38:36:000003:17842»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230-П от 15.05.2025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0703П-25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21.05.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«Производственна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 база. Цех для механической обработки крупногабаритных деталей изделия МС-21 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алюминиевых и титановых сплавов»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"СИБПРОЕКТНИИАВИАПРОМ"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Забайкальское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239-П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025-1-0719П-25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Здание склада в г. Иркутске по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Толевая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на земельном участке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кадастровым номером 38:36:000011:6961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"АЙКЬЮЭКОЛОДЖИ"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248-П от 23.05.2025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025-1-0720П-25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«Склад на ул. Вавилова»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"АЙКЬЮЭКОЛОДЖИ"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249-П от 23.05.2025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025-1-0725П-25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«Магазин непродовольственных товаров, расположенный по адресу: г. Иркутск, микрорайон Зеленый, участок с кадастровым номером 38:36:000014:9806»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CardModuleV2/AccountPageV2/edit/c8c0736d-7997-4380-a5cd-6454b3b76f2d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254-П от 26.05.2025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081-1-0736П-25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«Холодный склад в поселке Матросова, г. Улан-Удэ»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"ЭКОЦЕНТР"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256-П от 27.05.2025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025-1-0787П-25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«Тепловая сеть №508-15/3/2023 от ТК-26-6 до границы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льного участка Заявителя (Школа)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Союз»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CardModuleV2/AccountPageV2/edit/901ecbf3-9cdb-4d34-8835-9c20f59315a8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267-П от 04.06.2025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081-1-0810П-25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объекта дорожного сервиса по ул. Объездная в г. Северобайкальск Республики Бурятия»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271-П от 09.06.2025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025-1-0820П-25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«Склад, расположенный на земельном участке с кадастровым номером 38:36:000011:6970»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273-П от 10.06.2025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081-1-0842П-25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«Разработка проектной и рабочей документации по реконструкции, строительству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ТП 10/0,4 питающих СНТ Сиб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иряк, СНТ Профсоюзник, СНТ Урожай». II пусковой комплекс (II этап) – 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ТП 10/0,4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также строительство питающих фидеров 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СНТ «Сибиряк»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br/>
            </w:r>
            <w:r>
              <w:rPr>
                <w:rFonts w:ascii="Bpmonline Open Sans" w:eastAsia="Calibri" w:hAnsi="Bpmonline Open Sans"/>
                <w:sz w:val="20"/>
                <w:szCs w:val="20"/>
                <w:shd w:val="clear" w:color="auto" w:fill="FFFFFF"/>
              </w:rPr>
              <w:t>ООО "СЕТЬСТРОЙПРОЕКТ"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9-П от 17.06.2025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025-1-0853П-25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«Реконструкция инженерного защитного сооружения на р.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Харлахта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территории Байкальского городского 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Слюдянского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ascii="Bpmonline Open Sans" w:eastAsia="Calibri" w:hAnsi="Bpmonline Open Sans"/>
                <w:sz w:val="20"/>
                <w:szCs w:val="20"/>
                <w:shd w:val="clear" w:color="auto" w:fill="FFFFFF"/>
              </w:rPr>
              <w:t>ООО "ГЕОСТРОЙТЕХ"</w:t>
            </w:r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287-П от 19.06.2025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025-1-0877П-25</w:t>
            </w:r>
          </w:p>
        </w:tc>
        <w:tc>
          <w:tcPr>
            <w:tcW w:w="741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82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«Производственный комплекс на земельном участке с кадастровым номером 38:06:050101:530 по адресу  Иркутский р-н, с. Никольск,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6»</w:t>
            </w:r>
          </w:p>
        </w:tc>
        <w:tc>
          <w:tcPr>
            <w:tcW w:w="1699" w:type="dxa"/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hyperlink r:id="rId25" w:anchor="CardModuleV2/AccountPageV2/edit/c8c0736d-7997-4380-a5cd-6454b3b76f2d" w:history="1">
              <w:r>
                <w:rPr>
                  <w:rFonts w:ascii="Bpmonline Open Sans" w:eastAsia="Calibri" w:hAnsi="Bpmonline Open Sans"/>
                  <w:sz w:val="20"/>
                  <w:szCs w:val="20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158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296-П от 25.06.2025</w:t>
            </w:r>
          </w:p>
        </w:tc>
        <w:tc>
          <w:tcPr>
            <w:tcW w:w="918" w:type="dxa"/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025-1-0887П-25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«Реконструкция здания лабораторной диагностики в г. Иркутске, территория аэропорта»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300-П от 26.06.20255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025-1-0899П-25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27.06.2025.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«Многофункциональное здание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Партизанская-Красных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Мадьяр г. Иркутск»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302-П от 27.06.2025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025-1-0915П-25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«Административное здание, расположенное на земельном участке с кадастровым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номером 38:06:141904:42, расположенном по адресу: Иркутская область, Иркутский район, на 13 км. Байкальского тракта в кв.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лесничества»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Экопроект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309-П от 02.07.2025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025-1-0927П-25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магазина, расположенного по адресу: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Белореченский</w:t>
            </w:r>
            <w:proofErr w:type="spellEnd"/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СХПК "УСОЛЬСКИЙ СВИНОКОМПЛЕКС"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314-П от 03.07.2025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025-1-0931П-25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«Магистральная теплосеть п. Мегет. Инв. № ИЭ3030143. Реконструкция. Участок тепловой магистрали №4 от ТЭЦ-10 (МПФ) (от т. «А» до НПС-Мегет г. Ангарска) на участке от т. А до т. Б»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1" w:name="SfExpertiseObjects1PageLOOKUPbefe5e87-55"/>
            <w:bookmarkEnd w:id="1"/>
            <w:r>
              <w:rPr>
                <w:sz w:val="20"/>
                <w:szCs w:val="20"/>
              </w:rPr>
              <w:t>ООО "ИРКУТСКЭНЕРГОПРОЕКТ"</w:t>
            </w:r>
          </w:p>
          <w:p w:rsidR="00C671BD" w:rsidRDefault="00C671BD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315-П от 04.07.2025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081-1-0958П-25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11.07.2025.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«Часовня-маяк Святого Праведного Иова Многострадального в память о трагически погибших моряках и рыбаках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культурно-просветительским центром»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325-П от 11.07.2025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025-1-1002П-25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23.07.2025.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«Магазин самообслуживания по адресу: Иркутская область, Иркутский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кадастровый номер земельного участка 38:06:111215:9604»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344-П от 23.07.2025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081-1-1017П-25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существующего здания литера «Р» под торговые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павильоны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втомобилистов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Железнодорожном районе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2" w:name="SfExpertiseObjects1PageLOOKUPbefe5e87-51"/>
            <w:bookmarkEnd w:id="2"/>
            <w:r>
              <w:rPr>
                <w:sz w:val="20"/>
                <w:szCs w:val="20"/>
              </w:rPr>
              <w:t>Соколов Сергей Ильич</w:t>
            </w:r>
          </w:p>
          <w:p w:rsidR="00C671BD" w:rsidRDefault="00C671BD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351-П от 25.07.2025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025-1-1063П-25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«Склады по адресу: г. Иркутск,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Полярная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383-П от 07.08.2025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025-1-1075П-25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08.08.2025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«Здание цеха по производству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тканей-тентовых, Иркутская область, г. Иркутск, территория Батарей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ная. II этап строительства»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411-П от 08.08.2025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025-1-1095П-25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«Здание цеха по производству специальных тканей-тентовых», Иркутская область, городской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округ город Иркутск, 38:36:000008:9494. 1-ый этап строительства»</w:t>
            </w:r>
            <w:proofErr w:type="gramEnd"/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418-П от 14.08.2025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081-1-1108О-25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нежилого здания АЗС «ПАП», 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адресу: г. Улан-Удэ, проспект Автомобилистов, 3Б»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«Лотос»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421-П от 18.08.2025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081-1-1109П-25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гостиницы по ул. Промышленная, 19 в г. Северобайкальск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еверобайкальского района Республики Бурятия»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422-П от 18.08.2025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025-1-1128П-25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пролетов 2, 5, 12, 13 корпуса №1 по программе «МС-21» ИАЗ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ПАО «Корпорация «Иркут»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«Сибирский проектно-конструкторский и научно- исследовательский институт авиационной промышленности»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434-П от22.08.2025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-1-1159П-25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«Магистральная улица районного значения с разделительной полосой от пересечения ул. Кольцевой – ул. Кабельщиков – б-р Созидателей с выходом на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Шелехове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ПСК "Иркут"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eastAsia="Calibri"/>
                <w:sz w:val="20"/>
                <w:szCs w:val="20"/>
              </w:rPr>
              <w:t>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447-П от 27.08.2025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025-1-1208П-25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«Здание торгового назначения, Байкальский тракт, пос. Молодежный, ул. Дорожная 7 а, Иркутский район, Иркутская область»</w:t>
            </w:r>
            <w:proofErr w:type="gramEnd"/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"СИБИРСКИЙ СТАНДАРТ"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</w:t>
            </w:r>
            <w:r>
              <w:rPr>
                <w:rFonts w:eastAsia="Calibri"/>
                <w:sz w:val="20"/>
                <w:szCs w:val="20"/>
              </w:rPr>
              <w:t>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468-П от 05.09.2025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076-1-1223О-25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«Расходы на мероприятия по повышению уровня обустройства автомобильных дорог федерального значения.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стационарного электрического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освещения и тротуаров на автомобильной дороге Р-258 «Байкал» Иркутск-Улан-Удэ-Чита на участках км 386+300 - км 389+300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км 439+550 - км 442+200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Сотниково),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500+000 - км 501+800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Бурнашево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км 355+400 - км 356+000, км 374+000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км 374+400, км 556+100 -км 556+900, км 638+900 - км 639+450, Республика Бурятия, Забайкальский край»</w:t>
            </w:r>
            <w:proofErr w:type="gramEnd"/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ООО "ЮГДОРПРОЕКТ"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471-П от 08.09.2025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025-1-1248О-25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 комплекса обработки, утилизации и захоронения твердых коммунальных отходов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Эхирит-Булагатского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3" w:name="SfExpertiseObjects1PageLOOKUPbefe5e87-52"/>
            <w:bookmarkEnd w:id="3"/>
            <w:r>
              <w:rPr>
                <w:sz w:val="20"/>
                <w:szCs w:val="20"/>
              </w:rPr>
              <w:t>ООО "ЦПИСРР "ВЕСТЛАЙН"</w:t>
            </w:r>
          </w:p>
          <w:p w:rsidR="00C671BD" w:rsidRDefault="00C671BD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486-П от 10.09.2025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025-1-1273П-25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нежилого здания цеха ИИС-04 с кадастровым номером 38:31:000007:627.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металлургический завод»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4" w:name="SfExpertiseObjects1PageLOOKUPbefe5e87-53"/>
            <w:bookmarkEnd w:id="4"/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C671BD" w:rsidRDefault="00C671BD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505-П от 17.09.2025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025-1-1274П-25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«Логистический центр 2-ая очередь»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«Сибирский проектно-конструкторский и научно- исследовательский институт авиационной промышленности»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507-П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081-1-1282П-25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существующего здания по пер. Апрельский, д. 1 в г. Северобайкальск Республики Бурятия»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5" w:name="SfExpertiseObjects1PageLOOKUPbefe5e87-54"/>
            <w:bookmarkEnd w:id="5"/>
            <w:r>
              <w:rPr>
                <w:sz w:val="20"/>
                <w:szCs w:val="20"/>
              </w:rPr>
              <w:t>ООО "ЭКОПРОЕКТ"</w:t>
            </w:r>
          </w:p>
          <w:p w:rsidR="00C671BD" w:rsidRDefault="00C671BD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512-П от 18.09.2025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081-1-1283О-25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мусоросортировочной станции в г. Улан-Удэ Республики Бурятия»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ГКУ РБ "УКС ПРБ"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514-П от 18.09.2025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025-1-1340О-25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«Здание делового управления по ул. Баррикад, г. Иркутск»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533-П от 29.09.2025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025-1-1339П-25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«Молочно-товарная ферма на 1000 голов в дере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Усольского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Иркутской области»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535-П от 29.09.2025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025-1-1359П-25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«Здание цеха по производству арматурных изделий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железобетонных конструкций на земельном участке с кадастровым номером 38:27:000306:36»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547-П от 02.10.2025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025-1-1439П-25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«Здание склада и отдельно 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ящих гаражей по улице 2-ая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Батарейная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 Иркутске»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599-П от 14.10.2025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025-1-1486П-25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«Склады»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eastAsia="Calibri"/>
                <w:sz w:val="20"/>
                <w:szCs w:val="20"/>
              </w:rPr>
              <w:t>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615-П от 22.10.2025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025-1-1497П-25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«Производственная площадка по адресу: РФ,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Казачинско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-Ленский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Магистральнинское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рабочий поселок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Магистральный,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Подъездная, участок 2Б»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ООО "Фортуна"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626-П от 24.10.2025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025-1-1528П-25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 сооружений по организации герметичного налива светлых нефтепродуктов в автоцистерны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г. Ангарске» 1 этап строительства «Комплекс налива бензинов в районе цеха №1 ТП АО «АНХК»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АО "ИРКУТСКНЕФТЕПРОДУКТ»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672-П от 29.10.2025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025-1-1535П-25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«Здание цеха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производству специальных тканей, расположенное по адресу: Иркутская область, город Иркутск, территория Батарейная, кадастровый номер земельного участка 38:36:000008:9499»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"СИБИРСКИЙ СТАНДАРТ"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679-П от 30.10.2025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025-1-1534П-25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«Складской комплекс по адресу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Казачинско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-Ленский район, рабочий поселок Магистральный, улица Пугачева,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33»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eastAsia="Calibri"/>
                <w:sz w:val="20"/>
                <w:szCs w:val="20"/>
              </w:rPr>
              <w:t>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680-П от 30.10.2025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025-1-1536П-25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Анисимово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установкой двух трансформаторов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мощностью по 40 МВА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- 35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протяженностью 2,4 км (прирост мощности 80 МВА)»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</w:t>
            </w:r>
            <w:r>
              <w:rPr>
                <w:sz w:val="20"/>
                <w:szCs w:val="20"/>
              </w:rPr>
              <w:t>СИБЛИДЕР"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681-П от 30.10.2025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081-1-1537П-25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«Капитальный ремонт моста через р. Чернуха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366+233 автомобильной дороги Р-258 «Байкал» Иркутск-Улан-Удэ-Чита,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Бурятия»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"ЮГДОРПРОЕКТ"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682-П от 30.10.2025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025-1-1541П-25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объекта: «МБДОУ Детский сад «Гномик»» расположенный по адресу: ул. Обручева,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Хужир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Ольхонского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Иркутской области»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6" w:name="SfExpertiseObjects1PageLOOKUPbefe5e87-56"/>
            <w:bookmarkEnd w:id="6"/>
            <w:r>
              <w:rPr>
                <w:sz w:val="20"/>
                <w:szCs w:val="20"/>
              </w:rPr>
              <w:t>ООО "СЕВЕРНЫЙ ВЕТЕР"</w:t>
            </w:r>
          </w:p>
          <w:p w:rsidR="00C671BD" w:rsidRDefault="00C671BD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703-П от 31.10.2025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025-1-1547П-25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«Завершение строительства объекта незавершенного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группы объектов торгового назначения - магазины»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715-П от 01.11.2025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025-1-1560О-25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«Гостиничный комплекс, расположенный по адресу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Бурятия,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Выдрино, ул. Магистральная, 1.»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"ЭЙ-ПИ-ЦЕНТР"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746-П от 06.11.2025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081-1-1607П-25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автомобильного пункта пропуска через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осударственную границу Российской Федерации Монды, Республика Бурятия»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"АРТСТРОЙТЕХНОЛОГИЯ"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823-П от 17.11.2025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025-1-1623П-25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«Магазин самообслуживания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Баклаши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Иркутской области»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828-П от 19.11.2025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025-1-1606П-25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«Склад хранения отработанной футеровки электролизеров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Тайшетского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алюминиевого завода» (ООО «РУСАЛ Тайшет»)»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Югдорпроект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824-П от 17.11.2025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025-1-1616П-25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участка корпуса 46 (гальваническое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цеха 48)»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7" w:name="SfExpertiseObjects1PageLOOKUPbefe5e87-57"/>
            <w:bookmarkEnd w:id="7"/>
            <w:r>
              <w:rPr>
                <w:sz w:val="20"/>
                <w:szCs w:val="20"/>
              </w:rPr>
              <w:t>ООО "ЦПИСРР "ВЕСТЛАЙН"</w:t>
            </w:r>
          </w:p>
          <w:p w:rsidR="00C671BD" w:rsidRDefault="00C671BD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827-П от 18.11.2025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081-1-1670П-25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«Ст. Северобайкаль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 стр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оительство многоквартирного жилого дома»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СибДКС</w:t>
            </w:r>
            <w:proofErr w:type="spellEnd"/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860-П от 28.11.2025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025-1-1675П-25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Черемхово – Свирск I цепь с отпайками с отсоединением отпайки на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Оса и подключение ее в отдельную ячейку на ПС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Черемхово с образованием ВЛ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Черемхово – Оса»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«СИБЛИДЕР»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862-П от 01.12.2025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081-1-1703П-25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коллектора для принятия стоков с левобережно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части г. Улан-Удэ»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«СЕТЬСТРОЙПРОЕКТ»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877-П от 04.2025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025-1-1702П-25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объекта придорожного сервиса  по адресу: р. Бурятия,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Выдрино, ул. Магистральная, №6»</w:t>
            </w:r>
            <w:proofErr w:type="gramEnd"/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ООО «ЭЙ-ПИ-ЦЕНТР»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875-П от 04.12.2025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025-1-1709П-25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«Магазин, расположенный по адресу: Российская Федерация, Иркутская область, Ангарс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 городской округ, город Ангарск, квартал 95б»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879-П от 05.12.2025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025-1-1731П-25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водовода по Якутскому тракту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Хомутово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Иркутском районном муниципальном образовании»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ООО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АйкьюЭколоджи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888-П от 09.10.2025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025-1-1735П-25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«Магазин, расположенный по адресу: Российская Федерация, Иркутская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Иркутский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Маркова, ул. Цветочная, 2а»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891-П от 10.12.2025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025-1-1775П-25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«Многофункциональный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 в Ленинском районе г. Иркутска, на земельном участке с кадастровым номером: 38:36:000002:2344»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Экопроект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916-П от 17.12.2025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025-1-1802П-25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линейного объекта капитального строительства: Дорога противопожарного значения, проектируемая в соответствии с ГОСТ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57972-2017 «Объекты противопожарного обустройства лесов. Общие требования»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РегионПроект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926-П от 19.12.2025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081-1-1801П-25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«Проект развития курорта «Горячинск 1,2,3 этапы. Республика Бурятия. - «Многофункциональный лечебно-оздоровительный комплекс»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Сиблидер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924-П от 19.12.2025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081-1-1809О-25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«Площадка накопления твердых коммунальных отходов (мусороперегрузочная станция) на территории МО СП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Выдринское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Бурятия»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Алексгр</w:t>
            </w:r>
            <w:r>
              <w:rPr>
                <w:rFonts w:ascii="Times New Roman" w:hAnsi="Times New Roman"/>
                <w:sz w:val="20"/>
                <w:szCs w:val="20"/>
              </w:rPr>
              <w:t>упп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929-П от 22.12.2025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025-1-1844П-25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«Объект общественного питания»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«ЭКОПРОЕКТ»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937-П от 25.12.2025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1BD" w:rsidTr="0001795B">
        <w:trPr>
          <w:trHeight w:val="2332"/>
          <w:jc w:val="center"/>
        </w:trPr>
        <w:tc>
          <w:tcPr>
            <w:tcW w:w="43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6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025-1-1850П-25</w:t>
            </w:r>
          </w:p>
        </w:tc>
        <w:tc>
          <w:tcPr>
            <w:tcW w:w="741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</w:tc>
        <w:tc>
          <w:tcPr>
            <w:tcW w:w="182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«Завод железобетонных изделий (вспомогательный объект НГК РАН)»</w:t>
            </w:r>
          </w:p>
        </w:tc>
        <w:tc>
          <w:tcPr>
            <w:tcW w:w="1699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Фадеева Динара Александровна</w:t>
            </w:r>
          </w:p>
        </w:tc>
        <w:tc>
          <w:tcPr>
            <w:tcW w:w="158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250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940-П от 26.12.2025</w:t>
            </w:r>
          </w:p>
        </w:tc>
        <w:tc>
          <w:tcPr>
            <w:tcW w:w="918" w:type="dxa"/>
            <w:tcBorders>
              <w:top w:val="nil"/>
            </w:tcBorders>
          </w:tcPr>
          <w:p w:rsidR="00C671BD" w:rsidRDefault="00017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793" w:type="dxa"/>
            <w:tcBorders>
              <w:top w:val="nil"/>
            </w:tcBorders>
          </w:tcPr>
          <w:p w:rsidR="00C671BD" w:rsidRDefault="00C671B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1BD" w:rsidRDefault="00C67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1BD" w:rsidRDefault="00C671BD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C671BD" w:rsidRDefault="00C671BD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C671BD" w:rsidRDefault="00C671BD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sectPr w:rsidR="00C671BD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Bpmonline Open San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BD"/>
    <w:rsid w:val="0001795B"/>
    <w:rsid w:val="00C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5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3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5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3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.fsrpn.ru/Nui/ViewModule.aspx" TargetMode="External"/><Relationship Id="rId13" Type="http://schemas.openxmlformats.org/officeDocument/2006/relationships/hyperlink" Target="https://gee.fsrpn.ru/Nui/ViewModule.aspx" TargetMode="External"/><Relationship Id="rId18" Type="http://schemas.openxmlformats.org/officeDocument/2006/relationships/hyperlink" Target="https://gee.fsrpn.ru/Nui/ViewModule.aspx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gee.fsrpn.ru/Nui/ViewModule.aspx" TargetMode="External"/><Relationship Id="rId7" Type="http://schemas.openxmlformats.org/officeDocument/2006/relationships/hyperlink" Target="https://gee.fsrpn.ru/Nui/ViewModule.aspx" TargetMode="External"/><Relationship Id="rId12" Type="http://schemas.openxmlformats.org/officeDocument/2006/relationships/hyperlink" Target="https://gee.fsrpn.ru/Nui/ViewModule.aspx" TargetMode="External"/><Relationship Id="rId17" Type="http://schemas.openxmlformats.org/officeDocument/2006/relationships/hyperlink" Target="https://gee.fsrpn.ru/Nui/ViewModule.aspx" TargetMode="External"/><Relationship Id="rId25" Type="http://schemas.openxmlformats.org/officeDocument/2006/relationships/hyperlink" Target="https://gee.fsrpn.ru/Nui/ViewMo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e.fsrpn.ru/Nui/ViewModule.aspx" TargetMode="External"/><Relationship Id="rId20" Type="http://schemas.openxmlformats.org/officeDocument/2006/relationships/hyperlink" Target="https://gee.fsrpn.ru/Nui/ViewModule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ee.fsrpn.ru/Nui/ViewModule.aspx" TargetMode="External"/><Relationship Id="rId11" Type="http://schemas.openxmlformats.org/officeDocument/2006/relationships/hyperlink" Target="https://gee.fsrpn.ru/Nui/ViewModule.aspx" TargetMode="External"/><Relationship Id="rId24" Type="http://schemas.openxmlformats.org/officeDocument/2006/relationships/hyperlink" Target="https://gee.fsrpn.ru/Nui/ViewModul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e.fsrpn.ru/Nui/ViewModule.aspx" TargetMode="External"/><Relationship Id="rId23" Type="http://schemas.openxmlformats.org/officeDocument/2006/relationships/hyperlink" Target="https://gee.fsrpn.ru/Nui/ViewModule.aspx" TargetMode="External"/><Relationship Id="rId10" Type="http://schemas.openxmlformats.org/officeDocument/2006/relationships/hyperlink" Target="https://gee.fsrpn.ru/Nui/ViewModule.aspx" TargetMode="External"/><Relationship Id="rId19" Type="http://schemas.openxmlformats.org/officeDocument/2006/relationships/hyperlink" Target="https://gee.fsrpn.ru/Nui/ViewMo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e.fsrpn.ru/Nui/ViewModule.aspx" TargetMode="External"/><Relationship Id="rId14" Type="http://schemas.openxmlformats.org/officeDocument/2006/relationships/hyperlink" Target="https://gee.fsrpn.ru/Nui/ViewModule.aspx" TargetMode="External"/><Relationship Id="rId22" Type="http://schemas.openxmlformats.org/officeDocument/2006/relationships/hyperlink" Target="https://gee.fsrpn.ru/Nui/ViewModule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22D0-DEE8-4810-AC7D-66268C24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4041</Words>
  <Characters>23038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Цыбикова1</dc:creator>
  <cp:lastModifiedBy>Куклина Оксана Викторовна</cp:lastModifiedBy>
  <cp:revision>2</cp:revision>
  <dcterms:created xsi:type="dcterms:W3CDTF">2026-01-13T05:05:00Z</dcterms:created>
  <dcterms:modified xsi:type="dcterms:W3CDTF">2026-01-13T05:05:00Z</dcterms:modified>
  <dc:language>ru-RU</dc:language>
</cp:coreProperties>
</file>