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AE" w:rsidRPr="00253DAE" w:rsidRDefault="00253DAE" w:rsidP="0025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3DAE">
        <w:rPr>
          <w:rFonts w:ascii="Times New Roman" w:hAnsi="Times New Roman" w:cs="Times New Roman"/>
          <w:sz w:val="28"/>
          <w:szCs w:val="28"/>
        </w:rPr>
        <w:t>Изменения водного законодательства</w:t>
      </w:r>
      <w:r w:rsidR="005513D6">
        <w:rPr>
          <w:rFonts w:ascii="Times New Roman" w:hAnsi="Times New Roman" w:cs="Times New Roman"/>
          <w:sz w:val="28"/>
          <w:szCs w:val="28"/>
        </w:rPr>
        <w:t>.</w:t>
      </w:r>
    </w:p>
    <w:p w:rsidR="00253DAE" w:rsidRPr="00253DAE" w:rsidRDefault="00253DAE" w:rsidP="0025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AE" w:rsidRDefault="00253DAE" w:rsidP="00253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DAE">
        <w:rPr>
          <w:rFonts w:ascii="Times New Roman" w:hAnsi="Times New Roman" w:cs="Times New Roman"/>
          <w:sz w:val="28"/>
          <w:szCs w:val="28"/>
        </w:rPr>
        <w:t xml:space="preserve">Федеральным  законом от 26.07.2017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3DAE">
        <w:rPr>
          <w:rFonts w:ascii="Times New Roman" w:hAnsi="Times New Roman" w:cs="Times New Roman"/>
          <w:sz w:val="28"/>
          <w:szCs w:val="28"/>
        </w:rPr>
        <w:t xml:space="preserve"> 208-ФЗ «О внесении изменений в Водный кодекс Российской Федерации» </w:t>
      </w:r>
      <w:r w:rsidR="00DA225F" w:rsidRPr="00253DAE">
        <w:rPr>
          <w:rFonts w:ascii="Times New Roman" w:hAnsi="Times New Roman" w:cs="Times New Roman"/>
          <w:sz w:val="28"/>
          <w:szCs w:val="28"/>
        </w:rPr>
        <w:t xml:space="preserve"> </w:t>
      </w:r>
      <w:r w:rsidR="009357B6" w:rsidRPr="00253DAE">
        <w:rPr>
          <w:rFonts w:ascii="Times New Roman" w:hAnsi="Times New Roman" w:cs="Times New Roman"/>
          <w:sz w:val="28"/>
          <w:szCs w:val="28"/>
        </w:rPr>
        <w:t xml:space="preserve"> внесены изменения в Водный кодекс РФ, уточняющие порядок приобретения права пользования водными объектами или их частями без проведения аукциона.</w:t>
      </w:r>
    </w:p>
    <w:p w:rsidR="00253DAE" w:rsidRDefault="00253DAE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11 Водного кодекса РФ установлено, что право пользования поверхностными водными объектами или их частями приобретается физическими лицами и юридическими лицами по основаниям, предусмотренным Водным кодексом РФ и другими федеральными законами.</w:t>
      </w:r>
    </w:p>
    <w:p w:rsidR="00253DAE" w:rsidRDefault="00253DAE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договоров водопользования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 муниципальных образований в целях:</w:t>
      </w:r>
    </w:p>
    <w:p w:rsidR="00253DAE" w:rsidRDefault="00253DAE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забора (изъятия) водных ресурсов из водных объектов;</w:t>
      </w:r>
    </w:p>
    <w:p w:rsidR="00253DAE" w:rsidRDefault="00253DAE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акватории водных объектов;</w:t>
      </w:r>
    </w:p>
    <w:p w:rsidR="00253DAE" w:rsidRDefault="00253DAE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производства электрической энергии без забора (изъятия) водных ресурсов из водных объектов.</w:t>
      </w:r>
    </w:p>
    <w:p w:rsidR="005513D6" w:rsidRDefault="00253DAE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внесенным в стать</w:t>
      </w:r>
      <w:r w:rsidR="005513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16 Водного кодекса РФ изменениям договор водопользования заключается по результатам аукциона, за исключением случаев приобретения права пользования в </w:t>
      </w:r>
      <w:r w:rsidR="005513D6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5513D6">
        <w:rPr>
          <w:rFonts w:ascii="Times New Roman" w:hAnsi="Times New Roman" w:cs="Times New Roman"/>
          <w:sz w:val="28"/>
          <w:szCs w:val="28"/>
        </w:rPr>
        <w:t>:</w:t>
      </w:r>
    </w:p>
    <w:p w:rsidR="005513D6" w:rsidRDefault="005513D6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AE">
        <w:rPr>
          <w:rFonts w:ascii="Times New Roman" w:hAnsi="Times New Roman" w:cs="Times New Roman"/>
          <w:sz w:val="28"/>
          <w:szCs w:val="28"/>
        </w:rPr>
        <w:t>- забора (изъятия) водных ресурсов из водных объектов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DAE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DAE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DAE">
        <w:rPr>
          <w:rFonts w:ascii="Times New Roman" w:hAnsi="Times New Roman" w:cs="Times New Roman"/>
          <w:sz w:val="28"/>
          <w:szCs w:val="28"/>
        </w:rPr>
        <w:t>РФ;</w:t>
      </w:r>
    </w:p>
    <w:p w:rsidR="005513D6" w:rsidRDefault="005513D6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производства</w:t>
      </w:r>
      <w:r w:rsidRPr="00253DAE">
        <w:rPr>
          <w:rFonts w:ascii="Times New Roman" w:hAnsi="Times New Roman" w:cs="Times New Roman"/>
          <w:sz w:val="28"/>
          <w:szCs w:val="28"/>
        </w:rPr>
        <w:t xml:space="preserve"> электрической энергии без забора (изъятия) водных ресурсов из водных объектов;</w:t>
      </w:r>
    </w:p>
    <w:p w:rsidR="005513D6" w:rsidRDefault="005513D6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AE">
        <w:rPr>
          <w:rFonts w:ascii="Times New Roman" w:hAnsi="Times New Roman" w:cs="Times New Roman"/>
          <w:sz w:val="28"/>
          <w:szCs w:val="28"/>
        </w:rPr>
        <w:t>- использования преимущественного права водопользователя на заключение договора водопользования на новый срок;</w:t>
      </w:r>
    </w:p>
    <w:p w:rsidR="005513D6" w:rsidRDefault="005513D6" w:rsidP="0025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AE">
        <w:rPr>
          <w:rFonts w:ascii="Times New Roman" w:hAnsi="Times New Roman" w:cs="Times New Roman"/>
          <w:sz w:val="28"/>
          <w:szCs w:val="28"/>
        </w:rPr>
        <w:t>- использования водных объектов для целей морского, внутреннего водного и воздушного транспорта в соответствии с законодательством РФ в области внутреннего водного транспорта, торгового мореплавания и законодательства о морских портах;</w:t>
      </w:r>
    </w:p>
    <w:p w:rsidR="005513D6" w:rsidRDefault="005513D6" w:rsidP="00551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AE">
        <w:rPr>
          <w:rFonts w:ascii="Times New Roman" w:hAnsi="Times New Roman" w:cs="Times New Roman"/>
          <w:sz w:val="28"/>
          <w:szCs w:val="28"/>
        </w:rPr>
        <w:t>- использования водных объектов для лечебных и оздоровительных целей;</w:t>
      </w:r>
      <w:r w:rsidRPr="00253DAE">
        <w:rPr>
          <w:rFonts w:ascii="Times New Roman" w:hAnsi="Times New Roman" w:cs="Times New Roman"/>
          <w:sz w:val="28"/>
          <w:szCs w:val="28"/>
        </w:rPr>
        <w:br/>
        <w:t>- использования водных объектов для рекреационных целей.</w:t>
      </w:r>
    </w:p>
    <w:p w:rsidR="005513D6" w:rsidRDefault="005513D6" w:rsidP="00551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также установлено, что </w:t>
      </w:r>
      <w:r w:rsidR="009357B6" w:rsidRPr="00253DAE">
        <w:rPr>
          <w:rFonts w:ascii="Times New Roman" w:hAnsi="Times New Roman" w:cs="Times New Roman"/>
          <w:sz w:val="28"/>
          <w:szCs w:val="28"/>
        </w:rPr>
        <w:t xml:space="preserve"> использование водных объектов для целей эксплуатации мостов, подводных и подземных переходов, трубопроводов, подводных линий связи, других линейных объектов осуществляется в соответствии с законодательством РФ без предоставления водных объектов в пользование.</w:t>
      </w:r>
    </w:p>
    <w:p w:rsidR="004C66A3" w:rsidRDefault="009357B6" w:rsidP="005513D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AE">
        <w:rPr>
          <w:rFonts w:ascii="Times New Roman" w:hAnsi="Times New Roman" w:cs="Times New Roman"/>
          <w:sz w:val="28"/>
          <w:szCs w:val="28"/>
        </w:rPr>
        <w:br/>
        <w:t>Изменения вступ</w:t>
      </w:r>
      <w:r w:rsidR="005513D6">
        <w:rPr>
          <w:rFonts w:ascii="Times New Roman" w:hAnsi="Times New Roman" w:cs="Times New Roman"/>
          <w:sz w:val="28"/>
          <w:szCs w:val="28"/>
        </w:rPr>
        <w:t>или</w:t>
      </w:r>
      <w:r w:rsidRPr="00253DAE">
        <w:rPr>
          <w:rFonts w:ascii="Times New Roman" w:hAnsi="Times New Roman" w:cs="Times New Roman"/>
          <w:sz w:val="28"/>
          <w:szCs w:val="28"/>
        </w:rPr>
        <w:t xml:space="preserve"> в силу с 06.08.2017 г.</w:t>
      </w:r>
    </w:p>
    <w:p w:rsidR="005513D6" w:rsidRDefault="005513D6" w:rsidP="005513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13D6" w:rsidRDefault="005513D6" w:rsidP="005513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13D6" w:rsidRPr="00253DAE" w:rsidRDefault="005513D6" w:rsidP="005513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природоохранного прокурора                                                Д.С. Родионова</w:t>
      </w:r>
    </w:p>
    <w:sectPr w:rsidR="005513D6" w:rsidRPr="00253DAE" w:rsidSect="004C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B6"/>
    <w:rsid w:val="00253DAE"/>
    <w:rsid w:val="004C66A3"/>
    <w:rsid w:val="005513D6"/>
    <w:rsid w:val="009357B6"/>
    <w:rsid w:val="00A70CD7"/>
    <w:rsid w:val="00C54827"/>
    <w:rsid w:val="00D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4</cp:revision>
  <cp:lastPrinted>2017-08-17T07:29:00Z</cp:lastPrinted>
  <dcterms:created xsi:type="dcterms:W3CDTF">2017-08-16T12:46:00Z</dcterms:created>
  <dcterms:modified xsi:type="dcterms:W3CDTF">2017-08-17T07:29:00Z</dcterms:modified>
</cp:coreProperties>
</file>