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06" w:rsidRPr="00E47C06" w:rsidRDefault="00E47C06" w:rsidP="00E47C06">
      <w:pPr>
        <w:pStyle w:val="a3"/>
        <w:jc w:val="center"/>
        <w:rPr>
          <w:color w:val="000000"/>
          <w:sz w:val="28"/>
          <w:szCs w:val="28"/>
        </w:rPr>
      </w:pPr>
      <w:r w:rsidRPr="00E47C06">
        <w:rPr>
          <w:b/>
          <w:bCs/>
          <w:color w:val="000000"/>
          <w:sz w:val="28"/>
          <w:szCs w:val="28"/>
        </w:rPr>
        <w:t xml:space="preserve">Анализ работы Межрегионального управления </w:t>
      </w:r>
      <w:proofErr w:type="spellStart"/>
      <w:r w:rsidRPr="00E47C06">
        <w:rPr>
          <w:b/>
          <w:bCs/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b/>
          <w:bCs/>
          <w:color w:val="000000"/>
          <w:sz w:val="28"/>
          <w:szCs w:val="28"/>
        </w:rPr>
        <w:t xml:space="preserve"> по Нижегородской области и Республике Мордовия с обращениями </w:t>
      </w:r>
      <w:bookmarkStart w:id="0" w:name="_GoBack"/>
      <w:bookmarkEnd w:id="0"/>
      <w:r w:rsidRPr="00E47C06">
        <w:rPr>
          <w:b/>
          <w:bCs/>
          <w:color w:val="000000"/>
          <w:sz w:val="28"/>
          <w:szCs w:val="28"/>
        </w:rPr>
        <w:t>граждан</w:t>
      </w:r>
      <w:r w:rsidRPr="00E47C06">
        <w:rPr>
          <w:b/>
          <w:bCs/>
          <w:color w:val="000000"/>
          <w:sz w:val="28"/>
          <w:szCs w:val="28"/>
        </w:rPr>
        <w:t xml:space="preserve"> (на 31.05.2020)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По состоянию на 31.05.2020 года в Межрегиональное управление </w:t>
      </w:r>
      <w:proofErr w:type="spellStart"/>
      <w:r w:rsidRPr="00E47C06">
        <w:rPr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color w:val="000000"/>
          <w:sz w:val="28"/>
          <w:szCs w:val="28"/>
        </w:rPr>
        <w:t xml:space="preserve"> по Нижегородской области и Республике Мордовия поступило 303 обращения граждан и организаций, из них: 279 по Нижегородской области, 24 по Республике Мордовия.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Основные вопросы, содержащиеся в обращениях: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водного законодательства (загрязнение водных объектов, ограничение доступа к водным объектам, незаконное строительство в </w:t>
      </w:r>
      <w:proofErr w:type="spellStart"/>
      <w:r w:rsidRPr="00E47C06">
        <w:rPr>
          <w:color w:val="000000"/>
          <w:sz w:val="28"/>
          <w:szCs w:val="28"/>
        </w:rPr>
        <w:t>водоохранной</w:t>
      </w:r>
      <w:proofErr w:type="spellEnd"/>
      <w:r w:rsidRPr="00E47C06">
        <w:rPr>
          <w:color w:val="000000"/>
          <w:sz w:val="28"/>
          <w:szCs w:val="28"/>
        </w:rPr>
        <w:t xml:space="preserve"> зоне и др.) –50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требований законодательства в области обращения с отходами (несанкционированные свалки, эксплуатация полигонов ТБО и др.) - 110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в области охраны атмосферного воздуха – 26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в области земельного законодательства - 46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в области охраны недр - 7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иные вопросы - 64 обращения.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Обращения в адрес Межрегионального управления поступали непосредственно от граждан, из Федеральной службы по надзору в сфере природопользования (</w:t>
      </w:r>
      <w:proofErr w:type="spellStart"/>
      <w:r w:rsidRPr="00E47C06">
        <w:rPr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color w:val="000000"/>
          <w:sz w:val="28"/>
          <w:szCs w:val="28"/>
        </w:rPr>
        <w:t xml:space="preserve">), региональных органов исполнительной власти Нижегородской области и Республики Мордовия, органов прокурорского надзора, территориальных органов </w:t>
      </w:r>
      <w:proofErr w:type="spellStart"/>
      <w:r w:rsidRPr="00E47C06">
        <w:rPr>
          <w:color w:val="000000"/>
          <w:sz w:val="28"/>
          <w:szCs w:val="28"/>
        </w:rPr>
        <w:t>Роспотребнадзора</w:t>
      </w:r>
      <w:proofErr w:type="spellEnd"/>
      <w:r w:rsidRPr="00E47C06">
        <w:rPr>
          <w:color w:val="000000"/>
          <w:sz w:val="28"/>
          <w:szCs w:val="28"/>
        </w:rPr>
        <w:t>, СМИ и др.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Для подготовки качественных и достоверных ответов на обращения, поступившие в адрес Межрегионального управления, направлялись соответствующие запросы в администрации городов, в региональные органы исполнительной власти Нижегородской области и Республики Мордовия, территориальные органы федеральных органов исполнительной власти, другие организации. Также Межрегиональным управлением проводились внеплановые документарные и выездные проверки, рейдовые мероприятия.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Специалистами Межрегионального управления направлено обращений в иные учреждения и организации, в компетенцию которых входит решение вопросов, содержащихся в них – 89 обращений.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lastRenderedPageBreak/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p w:rsidR="00001EA4" w:rsidRPr="00E47C06" w:rsidRDefault="00E47C06" w:rsidP="00E47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EA4" w:rsidRPr="00E4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06"/>
    <w:rsid w:val="007B1D88"/>
    <w:rsid w:val="008D41A4"/>
    <w:rsid w:val="00E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2020-09-16T07:10:00Z</dcterms:created>
  <dcterms:modified xsi:type="dcterms:W3CDTF">2020-09-16T07:15:00Z</dcterms:modified>
</cp:coreProperties>
</file>