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23.04.2026 N 246</w:t>
              <w:br/>
              <w:t xml:space="preserve">"Об утверждении Порядка подтверждения отнесения отходов I - V классов опасности к конкретному классу опасности"</w:t>
              <w:br/>
              <w:t xml:space="preserve">(Зарегистрировано в Минюсте России 01.06.2026 N 86795)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 июня 2026 г. N 86795</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23 апреля 2026 г. N 246</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ПОДТВЕРЖДЕНИЯ ОТНЕСЕНИЯ ОТХОДОВ I - V КЛАССОВ ОПАСНОСТИ</w:t>
      </w:r>
    </w:p>
    <w:p>
      <w:pPr>
        <w:pStyle w:val="2"/>
        <w:jc w:val="center"/>
      </w:pPr>
      <w:r>
        <w:rPr>
          <w:sz w:val="24"/>
        </w:rPr>
        <w:t xml:space="preserve">К КОНКРЕТНОМУ КЛАССУ ОПАСНОСТИ</w:t>
      </w:r>
    </w:p>
    <w:p>
      <w:pPr>
        <w:pStyle w:val="0"/>
        <w:ind w:firstLine="540"/>
        <w:jc w:val="both"/>
      </w:pPr>
      <w:r>
        <w:rPr>
          <w:sz w:val="24"/>
        </w:rPr>
      </w:r>
    </w:p>
    <w:p>
      <w:pPr>
        <w:pStyle w:val="0"/>
        <w:ind w:firstLine="540"/>
        <w:jc w:val="both"/>
      </w:pPr>
      <w:r>
        <w:rPr>
          <w:sz w:val="24"/>
        </w:rPr>
        <w:t xml:space="preserve">В соответствии с </w:t>
      </w:r>
      <w:r>
        <w:rPr>
          <w:sz w:val="24"/>
        </w:rPr>
        <w:t xml:space="preserve">пунктом 1 статьи 14</w:t>
      </w:r>
      <w:r>
        <w:rPr>
          <w:sz w:val="24"/>
        </w:rPr>
        <w:t xml:space="preserve"> Федерального закона от 24 июня 1998 г. N 89-ФЗ "Об отходах производства и потребления" и в соответствии с </w:t>
      </w:r>
      <w:r>
        <w:rPr>
          <w:sz w:val="24"/>
        </w:rPr>
        <w:t xml:space="preserve">подпунктом 5.2.58 пункта 5</w:t>
      </w:r>
      <w:r>
        <w:rPr>
          <w:sz w:val="24"/>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приказываю:</w:t>
      </w:r>
    </w:p>
    <w:p>
      <w:pPr>
        <w:pStyle w:val="0"/>
        <w:spacing w:before="240" w:lineRule="auto"/>
        <w:ind w:firstLine="540"/>
        <w:jc w:val="both"/>
      </w:pPr>
      <w:r>
        <w:rPr>
          <w:sz w:val="24"/>
        </w:rPr>
        <w:t xml:space="preserve">1. Утвердить прилагаемый </w:t>
      </w:r>
      <w:hyperlink w:history="0" w:anchor="P34" w:tooltip="ПОРЯДОК">
        <w:r>
          <w:rPr>
            <w:sz w:val="24"/>
            <w:color w:val="0000ff"/>
          </w:rPr>
          <w:t xml:space="preserve">Порядок</w:t>
        </w:r>
      </w:hyperlink>
      <w:r>
        <w:rPr>
          <w:sz w:val="24"/>
        </w:rPr>
        <w:t xml:space="preserve"> подтверждения отнесения отходов I - V классов опасности к конкретному классу опасности.</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приказ</w:t>
      </w:r>
      <w:r>
        <w:rPr>
          <w:sz w:val="24"/>
        </w:rPr>
        <w:t xml:space="preserve"> Министерства природных ресурсов и экологии Российской Федерации от 8 декабря 2020 г. N 1027 "Об утверждении Порядка подтверждения отнесения отходов I - V классов опасности к конкретному классу опасности" (зарегистрирован Министерством юстиции Российской Федерации 25 декабря 2020 г., регистрационный N 61833);</w:t>
      </w:r>
    </w:p>
    <w:p>
      <w:pPr>
        <w:pStyle w:val="0"/>
        <w:spacing w:before="240" w:lineRule="auto"/>
        <w:ind w:firstLine="540"/>
        <w:jc w:val="both"/>
      </w:pPr>
      <w:r>
        <w:rPr>
          <w:sz w:val="24"/>
        </w:rPr>
        <w:t xml:space="preserve">приказ</w:t>
      </w:r>
      <w:r>
        <w:rPr>
          <w:sz w:val="24"/>
        </w:rPr>
        <w:t xml:space="preserve"> Министерства природных ресурсов и экологии Российской Федерации от 6 декабря 2023 г. N 816 "О внесении изменений в приказ Министерства природных ресурсов и экологии Российской Федерации от 8 декабря 2020 г. N 1027 "Об утверждении Порядка подтверждения отнесения отходов I - V классов опасности к конкретному классу опасности" (зарегистрирован Министерством юстиции Российской Федерации 29 декабря 2023 г., регистрационный N 76760).</w:t>
      </w:r>
    </w:p>
    <w:p>
      <w:pPr>
        <w:pStyle w:val="0"/>
        <w:spacing w:before="240" w:lineRule="auto"/>
        <w:ind w:firstLine="540"/>
        <w:jc w:val="both"/>
      </w:pPr>
      <w:r>
        <w:rPr>
          <w:sz w:val="24"/>
        </w:rPr>
        <w:t xml:space="preserve">3. Настоящий приказ вступает в силу с 1 сентября 2026 г. и действует до 1 сентября 2032 г.</w:t>
      </w:r>
    </w:p>
    <w:p>
      <w:pPr>
        <w:pStyle w:val="0"/>
        <w:ind w:firstLine="540"/>
        <w:jc w:val="both"/>
      </w:pPr>
      <w:r>
        <w:rPr>
          <w:sz w:val="24"/>
        </w:rPr>
      </w:r>
    </w:p>
    <w:p>
      <w:pPr>
        <w:pStyle w:val="0"/>
        <w:jc w:val="right"/>
      </w:pPr>
      <w:r>
        <w:rPr>
          <w:sz w:val="24"/>
        </w:rPr>
        <w:t xml:space="preserve">Исполняющий обязанности Министра</w:t>
      </w:r>
    </w:p>
    <w:p>
      <w:pPr>
        <w:pStyle w:val="0"/>
        <w:jc w:val="right"/>
      </w:pPr>
      <w:r>
        <w:rPr>
          <w:sz w:val="24"/>
        </w:rPr>
        <w:t xml:space="preserve">К.А.ЦЫГАНОВ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w:t>
      </w:r>
    </w:p>
    <w:p>
      <w:pPr>
        <w:pStyle w:val="0"/>
        <w:jc w:val="right"/>
      </w:pPr>
      <w:r>
        <w:rPr>
          <w:sz w:val="24"/>
        </w:rPr>
        <w:t xml:space="preserve">природных ресурсов и экологии</w:t>
      </w:r>
    </w:p>
    <w:p>
      <w:pPr>
        <w:pStyle w:val="0"/>
        <w:jc w:val="right"/>
      </w:pPr>
      <w:r>
        <w:rPr>
          <w:sz w:val="24"/>
        </w:rPr>
        <w:t xml:space="preserve">Российской Федерации</w:t>
      </w:r>
    </w:p>
    <w:p>
      <w:pPr>
        <w:pStyle w:val="0"/>
        <w:jc w:val="right"/>
      </w:pPr>
      <w:r>
        <w:rPr>
          <w:sz w:val="24"/>
        </w:rPr>
        <w:t xml:space="preserve">от 23.04.2026 N 246</w:t>
      </w:r>
    </w:p>
    <w:p>
      <w:pPr>
        <w:pStyle w:val="0"/>
        <w:jc w:val="center"/>
      </w:pPr>
      <w:r>
        <w:rPr>
          <w:sz w:val="24"/>
        </w:rPr>
      </w:r>
    </w:p>
    <w:bookmarkStart w:id="34" w:name="P34"/>
    <w:bookmarkEnd w:id="34"/>
    <w:p>
      <w:pPr>
        <w:pStyle w:val="2"/>
        <w:jc w:val="center"/>
      </w:pPr>
      <w:r>
        <w:rPr>
          <w:sz w:val="24"/>
        </w:rPr>
        <w:t xml:space="preserve">ПОРЯДОК</w:t>
      </w:r>
    </w:p>
    <w:p>
      <w:pPr>
        <w:pStyle w:val="2"/>
        <w:jc w:val="center"/>
      </w:pPr>
      <w:r>
        <w:rPr>
          <w:sz w:val="24"/>
        </w:rPr>
        <w:t xml:space="preserve">ПОДТВЕРЖДЕНИЯ ОТНЕСЕНИЯ ОТХОДОВ I - V КЛАССОВ ОПАСНОСТИ</w:t>
      </w:r>
    </w:p>
    <w:p>
      <w:pPr>
        <w:pStyle w:val="2"/>
        <w:jc w:val="center"/>
      </w:pPr>
      <w:r>
        <w:rPr>
          <w:sz w:val="24"/>
        </w:rPr>
        <w:t xml:space="preserve">К КОНКРЕТНОМУ КЛАССУ ОПАСНОСТИ</w:t>
      </w:r>
    </w:p>
    <w:p>
      <w:pPr>
        <w:pStyle w:val="0"/>
        <w:ind w:firstLine="540"/>
        <w:jc w:val="both"/>
      </w:pPr>
      <w:r>
        <w:rPr>
          <w:sz w:val="24"/>
        </w:rPr>
      </w:r>
    </w:p>
    <w:p>
      <w:pPr>
        <w:pStyle w:val="0"/>
        <w:ind w:firstLine="540"/>
        <w:jc w:val="both"/>
      </w:pPr>
      <w:r>
        <w:rPr>
          <w:sz w:val="24"/>
        </w:rPr>
        <w:t xml:space="preserve">1. Порядок подтверждения отнесения отходов I - V классов опасности к конкретному классу опасности (далее - Порядок) устанавливает требования к рассмотрению территориальными органами Росприроднадзора документов и материалов отнесения отходов, образующихся у юридических лиц и индивидуальных предпринимателей, в процессе их деятельности, не включенных в федеральный классификационный </w:t>
      </w:r>
      <w:r>
        <w:rPr>
          <w:sz w:val="24"/>
        </w:rPr>
        <w:t xml:space="preserve">каталог</w:t>
      </w:r>
      <w:r>
        <w:rPr>
          <w:sz w:val="24"/>
        </w:rPr>
        <w:t xml:space="preserve"> отходов, формируемый Росприроднадзором в соответствии с приказом Минприроды России от 2 апреля 2025 г. N 167 "Об утверждении Порядка ведения государственного кадастра отходов производства и потребления" (зарегистрирован Министерством юстиции Российской Федерации 22 мая 2025 г., регистрационный N 82279) (далее соответственно - юридические лица, индивидуальные предприниматели, ФККО, Порядок ведения государственного кадастра отходов), к конкретному классу опасности по степени негативного воздействия на окружающую среду и принятию решения о подтверждении отнесения отходов к конкретному классу опасности по степени негативного воздействия на окружающую среду.</w:t>
      </w:r>
    </w:p>
    <w:p>
      <w:pPr>
        <w:pStyle w:val="0"/>
        <w:spacing w:before="240" w:lineRule="auto"/>
        <w:ind w:firstLine="540"/>
        <w:jc w:val="both"/>
      </w:pPr>
      <w:r>
        <w:rPr>
          <w:sz w:val="24"/>
        </w:rPr>
        <w:t xml:space="preserve">2. Действие Порядка не распространяется на отношения в области обращения с радиоактивными отходами, с биологическими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а также отношения в области обращения с медицинскими отходами до их передачи лицам, осуществляющим обращение с отходами производства и потребления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r>
        <w:rPr>
          <w:sz w:val="24"/>
        </w:rPr>
        <w:t xml:space="preserve">Пункт 2 статьи 2</w:t>
      </w:r>
      <w:r>
        <w:rPr>
          <w:sz w:val="24"/>
        </w:rPr>
        <w:t xml:space="preserve"> Федерального закона от 24 июня 1998 г. N 89-ФЗ "Об отходах производства и потребления" (далее - Федеральный закон об отходах).</w:t>
      </w:r>
    </w:p>
    <w:p>
      <w:pPr>
        <w:pStyle w:val="0"/>
        <w:ind w:firstLine="540"/>
        <w:jc w:val="both"/>
      </w:pPr>
      <w:r>
        <w:rPr>
          <w:sz w:val="24"/>
        </w:rPr>
      </w:r>
    </w:p>
    <w:p>
      <w:pPr>
        <w:pStyle w:val="0"/>
        <w:ind w:firstLine="540"/>
        <w:jc w:val="both"/>
      </w:pPr>
      <w:r>
        <w:rPr>
          <w:sz w:val="24"/>
        </w:rPr>
        <w:t xml:space="preserve">3. Отходы считаются не включенными в </w:t>
      </w:r>
      <w:r>
        <w:rPr>
          <w:sz w:val="24"/>
        </w:rPr>
        <w:t xml:space="preserve">ФККО</w:t>
      </w:r>
      <w:r>
        <w:rPr>
          <w:sz w:val="24"/>
        </w:rPr>
        <w:t xml:space="preserve">, если при сопоставлении их классификационных признаков (происхождение и условия образования, химический и (или) компонентный состав, агрегатное состояние и физическая форма) с классификационными признаками видов отходов, включенных в </w:t>
      </w:r>
      <w:r>
        <w:rPr>
          <w:sz w:val="24"/>
        </w:rPr>
        <w:t xml:space="preserve">ФККО</w:t>
      </w:r>
      <w:r>
        <w:rPr>
          <w:sz w:val="24"/>
        </w:rPr>
        <w:t xml:space="preserve"> и в банк данных об отходах и о технологиях утилизации и обезвреживания отходов различных видов в части данных об отходах (далее - Банк данных об отходах), формируемый Росприроднадзором в соответствии с </w:t>
      </w:r>
      <w:r>
        <w:rPr>
          <w:sz w:val="24"/>
        </w:rPr>
        <w:t xml:space="preserve">Порядком</w:t>
      </w:r>
      <w:r>
        <w:rPr>
          <w:sz w:val="24"/>
        </w:rPr>
        <w:t xml:space="preserve"> ведения государственного кадастра отходов, полное соответствие классификационных признаков не установлено.</w:t>
      </w:r>
    </w:p>
    <w:p>
      <w:pPr>
        <w:pStyle w:val="0"/>
        <w:spacing w:before="240" w:lineRule="auto"/>
        <w:ind w:firstLine="540"/>
        <w:jc w:val="both"/>
      </w:pPr>
      <w:r>
        <w:rPr>
          <w:sz w:val="24"/>
        </w:rPr>
        <w:t xml:space="preserve">Происхождение и условия образования отходов производства определяются по принадлежности к определенному производству, технологическому процессу, происхождение и условия образования отходов потребления определяются по принадлежности к продукции, использование которой привело к образованию данного вида отходов.</w:t>
      </w:r>
    </w:p>
    <w:p>
      <w:pPr>
        <w:pStyle w:val="0"/>
        <w:spacing w:before="240" w:lineRule="auto"/>
        <w:ind w:firstLine="540"/>
        <w:jc w:val="both"/>
      </w:pPr>
      <w:r>
        <w:rPr>
          <w:sz w:val="24"/>
        </w:rPr>
        <w:t xml:space="preserve">Агрегатное состояние и физическая форма отходов определяются в соответствии с позициями (кодами) агрегатного состояния и физической формы видов отходов согласно Порядку ведения государственного кадастра отходов в части </w:t>
      </w:r>
      <w:r>
        <w:rPr>
          <w:sz w:val="24"/>
        </w:rPr>
        <w:t xml:space="preserve">ФККО</w:t>
      </w:r>
      <w:r>
        <w:rPr>
          <w:sz w:val="24"/>
        </w:rPr>
        <w:t xml:space="preserve">.</w:t>
      </w:r>
    </w:p>
    <w:p>
      <w:pPr>
        <w:pStyle w:val="0"/>
        <w:spacing w:before="240" w:lineRule="auto"/>
        <w:ind w:firstLine="540"/>
        <w:jc w:val="both"/>
      </w:pPr>
      <w:r>
        <w:rPr>
          <w:sz w:val="24"/>
        </w:rPr>
        <w:t xml:space="preserve">Класс опасности отходов, не включенных в </w:t>
      </w:r>
      <w:r>
        <w:rPr>
          <w:sz w:val="24"/>
        </w:rPr>
        <w:t xml:space="preserve">ФККО</w:t>
      </w:r>
      <w:r>
        <w:rPr>
          <w:sz w:val="24"/>
        </w:rPr>
        <w:t xml:space="preserve">, определяется на основании установленных в соответствии со </w:t>
      </w:r>
      <w:r>
        <w:rPr>
          <w:sz w:val="24"/>
        </w:rPr>
        <w:t xml:space="preserve">статьей 4.1</w:t>
      </w:r>
      <w:r>
        <w:rPr>
          <w:sz w:val="24"/>
        </w:rPr>
        <w:t xml:space="preserve"> Федерального закона об отходах критериев (далее - Критерии).</w:t>
      </w:r>
    </w:p>
    <w:p>
      <w:pPr>
        <w:pStyle w:val="0"/>
        <w:spacing w:before="240" w:lineRule="auto"/>
        <w:ind w:firstLine="540"/>
        <w:jc w:val="both"/>
      </w:pPr>
      <w:r>
        <w:rPr>
          <w:sz w:val="24"/>
        </w:rPr>
        <w:t xml:space="preserve">4. Класс опасности вида отходов, не включенного в </w:t>
      </w:r>
      <w:r>
        <w:rPr>
          <w:sz w:val="24"/>
        </w:rPr>
        <w:t xml:space="preserve">ФККО</w:t>
      </w:r>
      <w:r>
        <w:rPr>
          <w:sz w:val="24"/>
        </w:rPr>
        <w:t xml:space="preserve">, определяется его химическим и (или) компонентным составом.</w:t>
      </w:r>
    </w:p>
    <w:p>
      <w:pPr>
        <w:pStyle w:val="0"/>
        <w:spacing w:before="240" w:lineRule="auto"/>
        <w:ind w:firstLine="540"/>
        <w:jc w:val="both"/>
      </w:pPr>
      <w:r>
        <w:rPr>
          <w:sz w:val="24"/>
        </w:rPr>
        <w:t xml:space="preserve">Химический и (или) компонентный состав отходов устанавливается на основании сведений, содержащихся в технологических регламентах, технических условиях, стандартах, руководствах по эксплуатации, проектной документации.</w:t>
      </w:r>
    </w:p>
    <w:p>
      <w:pPr>
        <w:pStyle w:val="0"/>
        <w:spacing w:before="240" w:lineRule="auto"/>
        <w:ind w:firstLine="540"/>
        <w:jc w:val="both"/>
      </w:pPr>
      <w:r>
        <w:rPr>
          <w:sz w:val="24"/>
        </w:rPr>
        <w:t xml:space="preserve">В случае отсутствия сведений о химическом и (или) компетентном составе отходов в технологических регламентах, технических условиях, стандартах, руководствах по эксплуатации, проектной документации, химический и (или) компонентный состав отходов устанавливается по результатам количественных химических анализов, выполняемых с соблюдением требований Федерального </w:t>
      </w:r>
      <w:r>
        <w:rPr>
          <w:sz w:val="24"/>
        </w:rPr>
        <w:t xml:space="preserve">закона</w:t>
      </w:r>
      <w:r>
        <w:rPr>
          <w:sz w:val="24"/>
        </w:rPr>
        <w:t xml:space="preserve"> от 26 июня 2008 г. N 102-ФЗ "Об обеспечении единства измерений" (далее - Федеральный закон о единстве измерений).</w:t>
      </w:r>
    </w:p>
    <w:p>
      <w:pPr>
        <w:pStyle w:val="0"/>
        <w:spacing w:before="240" w:lineRule="auto"/>
        <w:ind w:firstLine="540"/>
        <w:jc w:val="both"/>
      </w:pPr>
      <w:r>
        <w:rPr>
          <w:sz w:val="24"/>
        </w:rPr>
        <w:t xml:space="preserve">Допускается использование одновременно обоих способов для определения химического и (или) компонентного состава отходов.</w:t>
      </w:r>
    </w:p>
    <w:bookmarkStart w:id="51" w:name="P51"/>
    <w:bookmarkEnd w:id="51"/>
    <w:p>
      <w:pPr>
        <w:pStyle w:val="0"/>
        <w:spacing w:before="240" w:lineRule="auto"/>
        <w:ind w:firstLine="540"/>
        <w:jc w:val="both"/>
      </w:pPr>
      <w:r>
        <w:rPr>
          <w:sz w:val="24"/>
        </w:rPr>
        <w:t xml:space="preserve">5. Юридические лица, индивидуальные предприниматели в целях подтверждения отнесения отходов, виды которых не включены в </w:t>
      </w:r>
      <w:r>
        <w:rPr>
          <w:sz w:val="24"/>
        </w:rPr>
        <w:t xml:space="preserve">ФККО</w:t>
      </w:r>
      <w:r>
        <w:rPr>
          <w:sz w:val="24"/>
        </w:rPr>
        <w:t xml:space="preserve">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w:t>
      </w:r>
      <w:r>
        <w:rPr>
          <w:sz w:val="24"/>
        </w:rPr>
        <w:t xml:space="preserve">пунктом 1 статьи 19</w:t>
      </w:r>
      <w:r>
        <w:rPr>
          <w:sz w:val="24"/>
        </w:rPr>
        <w:t xml:space="preserve"> Федерального закона об отходах, подготавливают документы и материалы, обосновывающие отнесение отходов к конкретному классу опасности по степени их негативного воздействия на окружающую среду в следующем составе:</w:t>
      </w:r>
    </w:p>
    <w:p>
      <w:pPr>
        <w:pStyle w:val="0"/>
        <w:spacing w:before="240" w:lineRule="auto"/>
        <w:ind w:firstLine="540"/>
        <w:jc w:val="both"/>
      </w:pPr>
      <w:r>
        <w:rPr>
          <w:sz w:val="24"/>
        </w:rPr>
        <w:t xml:space="preserve">а) заявление о подтверждении отнесения отходов I - V классов опасности к конкретному классу опасности (далее - заявление), в котором указываются:</w:t>
      </w:r>
    </w:p>
    <w:p>
      <w:pPr>
        <w:pStyle w:val="0"/>
        <w:spacing w:before="240" w:lineRule="auto"/>
        <w:ind w:firstLine="540"/>
        <w:jc w:val="both"/>
      </w:pPr>
      <w:r>
        <w:rPr>
          <w:sz w:val="24"/>
        </w:rPr>
        <w:t xml:space="preserve">фамилия, имя и отчество (при наличии) индивидуального предпринимателя, место его жительства, адрес места (адреса мест) осуществления хозяйственной и (или) иной деятельности, в процессе которой образуются отходы, данные документа, удостоверяющего его личность, основной государственный регистрационный номер о государственной регистрации индивидуального предпринимателя - для индивидуального предпринимателя;</w:t>
      </w:r>
    </w:p>
    <w:p>
      <w:pPr>
        <w:pStyle w:val="0"/>
        <w:spacing w:before="240" w:lineRule="auto"/>
        <w:ind w:firstLine="540"/>
        <w:jc w:val="both"/>
      </w:pPr>
      <w:r>
        <w:rPr>
          <w:sz w:val="24"/>
        </w:rPr>
        <w:t xml:space="preserve">полное и сокращенное (при наличии) наименования, в том числе фирменное наименование, и организационно-правовая форма юридического лица, адрес юридического лица в пределах его места нахождения, адрес места осуществления хозяйственной и (или) иной деятельности, в процессе которой образуются отходы, государственный регистрационный номер записи о создании юридического лица - для юридического лица;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б) сведения о происхождении отходов в соответствии с </w:t>
      </w:r>
      <w:r>
        <w:rPr>
          <w:sz w:val="24"/>
        </w:rPr>
        <w:t xml:space="preserve">Порядком</w:t>
      </w:r>
      <w:r>
        <w:rPr>
          <w:sz w:val="24"/>
        </w:rPr>
        <w:t xml:space="preserve"> ведения государственного кадастра отходов:</w:t>
      </w:r>
    </w:p>
    <w:p>
      <w:pPr>
        <w:pStyle w:val="0"/>
        <w:spacing w:before="240" w:lineRule="auto"/>
        <w:ind w:firstLine="540"/>
        <w:jc w:val="both"/>
      </w:pPr>
      <w:r>
        <w:rPr>
          <w:sz w:val="24"/>
        </w:rPr>
        <w:t xml:space="preserve">выкопировки из технологических регламентов и (или) технических условий, и (или) стандартов, и (или) руководств по эксплуатации, и (или) проектной документации;</w:t>
      </w:r>
    </w:p>
    <w:p>
      <w:pPr>
        <w:pStyle w:val="0"/>
        <w:spacing w:before="240" w:lineRule="auto"/>
        <w:ind w:firstLine="540"/>
        <w:jc w:val="both"/>
      </w:pPr>
      <w:r>
        <w:rPr>
          <w:sz w:val="24"/>
        </w:rPr>
        <w:t xml:space="preserve">информация о происхождении и условиях образования отходов по принадлежности к определенному производству, технологическому процессу и (или) по принадлежности к продукции, в результате использования которой они образовались, об агрегатном состоянии и физической форме отходов, составленная в свободной форме;</w:t>
      </w:r>
    </w:p>
    <w:p>
      <w:pPr>
        <w:pStyle w:val="0"/>
        <w:spacing w:before="240" w:lineRule="auto"/>
        <w:ind w:firstLine="540"/>
        <w:jc w:val="both"/>
      </w:pPr>
      <w:r>
        <w:rPr>
          <w:sz w:val="24"/>
        </w:rPr>
        <w:t xml:space="preserve">в) копии документов, подтверждающих химический и (или) компонентный состав отходов:</w:t>
      </w:r>
    </w:p>
    <w:p>
      <w:pPr>
        <w:pStyle w:val="0"/>
        <w:spacing w:before="240" w:lineRule="auto"/>
        <w:ind w:firstLine="540"/>
        <w:jc w:val="both"/>
      </w:pPr>
      <w:r>
        <w:rPr>
          <w:sz w:val="24"/>
        </w:rPr>
        <w:t xml:space="preserve">копии актов отбора проб отхода, проведенного испытательной лабораторией (центром), аккредитованной в соответствии с Федеральным </w:t>
      </w:r>
      <w:r>
        <w:rPr>
          <w:sz w:val="24"/>
        </w:rPr>
        <w:t xml:space="preserve">законом</w:t>
      </w:r>
      <w:r>
        <w:rPr>
          <w:sz w:val="24"/>
        </w:rPr>
        <w:t xml:space="preserve"> от 28 декабря 2013 г. N 412-ФЗ "Об аккредитации в национальной системе аккредитации" (далее - испытательная лаборатория (центр));</w:t>
      </w:r>
    </w:p>
    <w:p>
      <w:pPr>
        <w:pStyle w:val="0"/>
        <w:spacing w:before="240" w:lineRule="auto"/>
        <w:ind w:firstLine="540"/>
        <w:jc w:val="both"/>
      </w:pPr>
      <w:r>
        <w:rPr>
          <w:sz w:val="24"/>
        </w:rPr>
        <w:t xml:space="preserve">копии протоколов исследований, подтверждающих результаты установления химического и (или) компонентного состава отходов посредством измерений, проведенных испытательной лабораторией (центром);</w:t>
      </w:r>
    </w:p>
    <w:p>
      <w:pPr>
        <w:pStyle w:val="0"/>
        <w:spacing w:before="240" w:lineRule="auto"/>
        <w:ind w:firstLine="540"/>
        <w:jc w:val="both"/>
      </w:pPr>
      <w:r>
        <w:rPr>
          <w:sz w:val="24"/>
        </w:rPr>
        <w:t xml:space="preserve">выкопировки из технологических регламентов и (или) технических условий, и (или) стандартов, и (или) руководств по эксплуатации, и (или) проектной документации, содержащие сведения о химическом и (или) компонентном составе отходов (в случае установления химического и (или) компонентного состава отходов на основании сведений, содержащихся в таких документах);</w:t>
      </w:r>
    </w:p>
    <w:p>
      <w:pPr>
        <w:pStyle w:val="0"/>
        <w:spacing w:before="240" w:lineRule="auto"/>
        <w:ind w:firstLine="540"/>
        <w:jc w:val="both"/>
      </w:pPr>
      <w:r>
        <w:rPr>
          <w:sz w:val="24"/>
        </w:rPr>
        <w:t xml:space="preserve">г) сведения и (или) копии документов, с использованием которых установлен класс опасности отходов в соответствии с Критериями:</w:t>
      </w:r>
    </w:p>
    <w:p>
      <w:pPr>
        <w:pStyle w:val="0"/>
        <w:spacing w:before="240" w:lineRule="auto"/>
        <w:ind w:firstLine="540"/>
        <w:jc w:val="both"/>
      </w:pPr>
      <w:r>
        <w:rPr>
          <w:sz w:val="24"/>
        </w:rPr>
        <w:t xml:space="preserve">расчет класса опасности по степени негативного воздействия на окружающую среду;</w:t>
      </w:r>
    </w:p>
    <w:p>
      <w:pPr>
        <w:pStyle w:val="0"/>
        <w:spacing w:before="240" w:lineRule="auto"/>
        <w:ind w:firstLine="540"/>
        <w:jc w:val="both"/>
      </w:pPr>
      <w:r>
        <w:rPr>
          <w:sz w:val="24"/>
        </w:rPr>
        <w:t xml:space="preserve">копия протокола биотестирования, проведенного испытательной лабораторией (центром);</w:t>
      </w:r>
    </w:p>
    <w:p>
      <w:pPr>
        <w:pStyle w:val="0"/>
        <w:spacing w:before="240" w:lineRule="auto"/>
        <w:ind w:firstLine="540"/>
        <w:jc w:val="both"/>
      </w:pPr>
      <w:r>
        <w:rPr>
          <w:sz w:val="24"/>
        </w:rPr>
        <w:t xml:space="preserve">копии актов отбора проб, проведенного испытательной лабораторией (центром).</w:t>
      </w:r>
    </w:p>
    <w:p>
      <w:pPr>
        <w:pStyle w:val="0"/>
        <w:spacing w:before="240" w:lineRule="auto"/>
        <w:ind w:firstLine="540"/>
        <w:jc w:val="both"/>
      </w:pPr>
      <w:r>
        <w:rPr>
          <w:sz w:val="24"/>
        </w:rPr>
        <w:t xml:space="preserve">Требование о предоставлении иных документов и материалов не допускается.</w:t>
      </w:r>
    </w:p>
    <w:p>
      <w:pPr>
        <w:pStyle w:val="0"/>
        <w:spacing w:before="240" w:lineRule="auto"/>
        <w:ind w:firstLine="540"/>
        <w:jc w:val="both"/>
      </w:pPr>
      <w:r>
        <w:rPr>
          <w:sz w:val="24"/>
        </w:rPr>
        <w:t xml:space="preserve">6. Заявление с документами и материалами, указанными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направляются в территориальный орган Росприроднадзора по месту образования отходов.</w:t>
      </w:r>
    </w:p>
    <w:p>
      <w:pPr>
        <w:pStyle w:val="0"/>
        <w:spacing w:before="240" w:lineRule="auto"/>
        <w:ind w:firstLine="540"/>
        <w:jc w:val="both"/>
      </w:pPr>
      <w:r>
        <w:rPr>
          <w:sz w:val="24"/>
        </w:rPr>
        <w:t xml:space="preserve">7. Заявление с документами и материалами, указанными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направляются в территориальный орган Росприроднадзора в форме электронных документов, подписанных усиленной электронной подписью юридического лица, индивидуального предпринимателя либо их уполномоченного представителя в соответствии с требованиями Федерального </w:t>
      </w:r>
      <w:r>
        <w:rPr>
          <w:sz w:val="24"/>
        </w:rPr>
        <w:t xml:space="preserve">закона</w:t>
      </w:r>
      <w:r>
        <w:rPr>
          <w:sz w:val="24"/>
        </w:rPr>
        <w:t xml:space="preserve"> от 6 апреля 2011 г. N 63-ФЗ "Об электронной подписи" (далее - Федеральный закон об электронной подписи), посредством федеральной государственной информационной системы "Единый портал государственных и муниципальных услуг (функций)", предусмотренной </w:t>
      </w:r>
      <w:r>
        <w:rPr>
          <w:sz w:val="24"/>
        </w:rPr>
        <w:t xml:space="preserve">Положением</w:t>
      </w:r>
      <w:r>
        <w:rPr>
          <w:sz w:val="24"/>
        </w:rPr>
        <w:t xml:space="preserve"> о федеральной государственной информационной системе "Единый портал государственных и муниципальных услуг (функций)", утвержденным постановлением Правительства Российской Федерации от 24 октября 2011 г. N 861 (далее - ЕПГУ).</w:t>
      </w:r>
    </w:p>
    <w:bookmarkStart w:id="70" w:name="P70"/>
    <w:bookmarkEnd w:id="70"/>
    <w:p>
      <w:pPr>
        <w:pStyle w:val="0"/>
        <w:spacing w:before="240" w:lineRule="auto"/>
        <w:ind w:firstLine="540"/>
        <w:jc w:val="both"/>
      </w:pPr>
      <w:r>
        <w:rPr>
          <w:sz w:val="24"/>
        </w:rPr>
        <w:t xml:space="preserve">8. Территориальный орган Росприроднадзора в течение 2 рабочих дней после дня приема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проводит проверку их соответствия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пункту 5</w:t>
        </w:r>
      </w:hyperlink>
      <w:r>
        <w:rPr>
          <w:sz w:val="24"/>
        </w:rPr>
        <w:t xml:space="preserve"> Порядка, а также в целях подтверждения сведений, содержащихся в заявлении, документах и материалах,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формирует и направляет межведомственные запросы о предоставлении документов и информации в соответствии со </w:t>
      </w:r>
      <w:r>
        <w:rPr>
          <w:sz w:val="24"/>
        </w:rPr>
        <w:t xml:space="preserve">статьей 7.1</w:t>
      </w:r>
      <w:r>
        <w:rPr>
          <w:sz w:val="24"/>
        </w:rPr>
        <w:t xml:space="preserve"> Федерального закона от 27 июля 2010 г. N 210-ФЗ "Об организации предоставления государственных и муниципальных услуг" (далее - межведомственные запросы).</w:t>
      </w:r>
    </w:p>
    <w:p>
      <w:pPr>
        <w:pStyle w:val="0"/>
        <w:spacing w:before="240" w:lineRule="auto"/>
        <w:ind w:firstLine="540"/>
        <w:jc w:val="both"/>
      </w:pPr>
      <w:r>
        <w:rPr>
          <w:sz w:val="24"/>
        </w:rPr>
        <w:t xml:space="preserve">В случае выявления несоответствия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пункту 5</w:t>
        </w:r>
      </w:hyperlink>
      <w:r>
        <w:rPr>
          <w:sz w:val="24"/>
        </w:rPr>
        <w:t xml:space="preserve"> Порядка представленных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в том числе по результатам межведомственных запросов, указанных в </w:t>
      </w:r>
      <w:hyperlink w:history="0" w:anchor="P70" w:tooltip="8. Территориальный орган Росприроднадзора в течение 2 рабочих дней после дня приема заявления, документов и материалов, указанных в пункте 5 Порядка, проводит проверку их соответствия пункту 5 Порядка, а также в целях подтверждения сведений, содержащихся в заявлении, документах и материалах, указанных в пункте 5 Порядка, формирует и направляет межведомственные запросы о предоставлении документов и информации в соответствии со статьей 7.1 Федерального закона от 27 июля 2010 г. N 210-ФЗ &quot;Об организации пре...">
        <w:r>
          <w:rPr>
            <w:sz w:val="24"/>
            <w:color w:val="0000ff"/>
          </w:rPr>
          <w:t xml:space="preserve">абзаце первом</w:t>
        </w:r>
      </w:hyperlink>
      <w:r>
        <w:rPr>
          <w:sz w:val="24"/>
        </w:rPr>
        <w:t xml:space="preserve"> настоящего пункта, территориальный орган Росприроднадзора в течение 2 рабочих дней после дня приема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направляет юридическому лицу, индивидуальному предпринимателю уведомление о необходимости устранения недостатков с указанием конкретных мер, которые следует предпринять для их устранения, в форме электронного документа, подписанного усиленной квалифицированной электронной подписью уполномоченного должностного лица территориального органа Росприроднадзора в соответствии с требованиями Федерального </w:t>
      </w:r>
      <w:r>
        <w:rPr>
          <w:sz w:val="24"/>
        </w:rPr>
        <w:t xml:space="preserve">закона</w:t>
      </w:r>
      <w:r>
        <w:rPr>
          <w:sz w:val="24"/>
        </w:rPr>
        <w:t xml:space="preserve"> об электронной подписи, посредством ЕПГУ.</w:t>
      </w:r>
    </w:p>
    <w:p>
      <w:pPr>
        <w:pStyle w:val="0"/>
        <w:spacing w:before="240" w:lineRule="auto"/>
        <w:ind w:firstLine="540"/>
        <w:jc w:val="both"/>
      </w:pPr>
      <w:r>
        <w:rPr>
          <w:sz w:val="24"/>
        </w:rPr>
        <w:t xml:space="preserve">9. В случае непредставления юридическим лицом, индивидуальным предпринимателем в течение 10 рабочих дней со дня получения им уведомления о необходимости устранения недостатков,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территориальный орган Росприроднадзора в срок, не превышающий 5 рабочих дней с даты истечения указанного 10-дневного срока, возвращает заявление, документы и материалы, указанные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в форме электронных документов, подписанных усиленной квалифицированной электронной подписью уполномоченного должностного лица территориального органа Росприроднадзора в соответствии с требованиями Федерального </w:t>
      </w:r>
      <w:r>
        <w:rPr>
          <w:sz w:val="24"/>
        </w:rPr>
        <w:t xml:space="preserve">закона</w:t>
      </w:r>
      <w:r>
        <w:rPr>
          <w:sz w:val="24"/>
        </w:rPr>
        <w:t xml:space="preserve"> об электронной подписи, посредством ЕПГУ.</w:t>
      </w:r>
    </w:p>
    <w:p>
      <w:pPr>
        <w:pStyle w:val="0"/>
        <w:spacing w:before="240" w:lineRule="auto"/>
        <w:ind w:firstLine="540"/>
        <w:jc w:val="both"/>
      </w:pPr>
      <w:r>
        <w:rPr>
          <w:sz w:val="24"/>
        </w:rPr>
        <w:t xml:space="preserve">10. Территориальные органы Росприроднадзора в течение 2 рабочих дней после дня приема документов и материалов, соответствующих требованиям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пункта 5</w:t>
        </w:r>
      </w:hyperlink>
      <w:r>
        <w:rPr>
          <w:sz w:val="24"/>
        </w:rPr>
        <w:t xml:space="preserve"> Порядка, направляют их в федеральное государственное бюджетное учреждение "Федеральный центр анализа и оценки техногенного воздействия" (далее - ФГБУ "ФЦАО") для присвоения кодов и наименований новым видам отходов с целью включения их в </w:t>
      </w:r>
      <w:r>
        <w:rPr>
          <w:sz w:val="24"/>
        </w:rPr>
        <w:t xml:space="preserve">ФККО</w:t>
      </w:r>
      <w:r>
        <w:rPr>
          <w:sz w:val="24"/>
        </w:rPr>
        <w:t xml:space="preserve">, а также для подготовки заключения о подтверждении отнесения отходов I - V классов опасности к конкретному классу опасности.</w:t>
      </w:r>
    </w:p>
    <w:p>
      <w:pPr>
        <w:pStyle w:val="0"/>
        <w:spacing w:before="240" w:lineRule="auto"/>
        <w:ind w:firstLine="540"/>
        <w:jc w:val="both"/>
      </w:pPr>
      <w:r>
        <w:rPr>
          <w:sz w:val="24"/>
        </w:rPr>
        <w:t xml:space="preserve">11. ФГБУ "ФЦАО" в течение 11 рабочих дней со дня поступления от территориального органа Росприроднадзора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осуществляет их проверку на соответствие Критериям и требованиям Федерального </w:t>
      </w:r>
      <w:r>
        <w:rPr>
          <w:sz w:val="24"/>
        </w:rPr>
        <w:t xml:space="preserve">закона</w:t>
      </w:r>
      <w:r>
        <w:rPr>
          <w:sz w:val="24"/>
        </w:rPr>
        <w:t xml:space="preserve"> о единстве измерений, а также направляет в территориальный орган Росприроднадзора письмо, содержащее вывод (далее - заключение):</w:t>
      </w:r>
    </w:p>
    <w:p>
      <w:pPr>
        <w:pStyle w:val="0"/>
        <w:spacing w:before="240" w:lineRule="auto"/>
        <w:ind w:firstLine="540"/>
        <w:jc w:val="both"/>
      </w:pPr>
      <w:r>
        <w:rPr>
          <w:sz w:val="24"/>
        </w:rPr>
        <w:t xml:space="preserve">о возможности подтверждения отнесения отходов I - V классов опасности к конкретному классу опасности в случае соответствия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Критериям и Федерального </w:t>
      </w:r>
      <w:r>
        <w:rPr>
          <w:sz w:val="24"/>
        </w:rPr>
        <w:t xml:space="preserve">закона</w:t>
      </w:r>
      <w:r>
        <w:rPr>
          <w:sz w:val="24"/>
        </w:rPr>
        <w:t xml:space="preserve"> о единстве измерений;</w:t>
      </w:r>
    </w:p>
    <w:p>
      <w:pPr>
        <w:pStyle w:val="0"/>
        <w:spacing w:before="240" w:lineRule="auto"/>
        <w:ind w:firstLine="540"/>
        <w:jc w:val="both"/>
      </w:pPr>
      <w:r>
        <w:rPr>
          <w:sz w:val="24"/>
        </w:rPr>
        <w:t xml:space="preserve">о невозможности подтверждения отнесения отходов I - V классов опасности к конкретному классу опасности в случае несоответствия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Критериям и Федеральному </w:t>
      </w:r>
      <w:r>
        <w:rPr>
          <w:sz w:val="24"/>
        </w:rPr>
        <w:t xml:space="preserve">закону</w:t>
      </w:r>
      <w:r>
        <w:rPr>
          <w:sz w:val="24"/>
        </w:rPr>
        <w:t xml:space="preserve"> о единстве измерений с указанием причин и конкретных мер, которые следует предпринять для их устранения.</w:t>
      </w:r>
    </w:p>
    <w:p>
      <w:pPr>
        <w:pStyle w:val="0"/>
        <w:spacing w:before="240" w:lineRule="auto"/>
        <w:ind w:firstLine="540"/>
        <w:jc w:val="both"/>
      </w:pPr>
      <w:r>
        <w:rPr>
          <w:sz w:val="24"/>
        </w:rPr>
        <w:t xml:space="preserve">Если по результатам проверки информации, содержащейся в Банке данных об отходах, о происхождении и условиях образования, химическом и (или) компонентном составе, агрегатном состоянии и физической форме видов отходов, включенных в </w:t>
      </w:r>
      <w:r>
        <w:rPr>
          <w:sz w:val="24"/>
        </w:rPr>
        <w:t xml:space="preserve">ФККО</w:t>
      </w:r>
      <w:r>
        <w:rPr>
          <w:sz w:val="24"/>
        </w:rPr>
        <w:t xml:space="preserve">, выявлено соответствие классификационных признаков отхода (отходов), заявленного (заявленных) юридическим лицом, индивидуальным предпринимателем, и класс опасности отхода (отходов), заявленного (заявленных) юридическим лицом, индивидуальным предпринимателем, совпадает с классом опасности видов отходов, включенных в </w:t>
      </w:r>
      <w:r>
        <w:rPr>
          <w:sz w:val="24"/>
        </w:rPr>
        <w:t xml:space="preserve">ФККО</w:t>
      </w:r>
      <w:r>
        <w:rPr>
          <w:sz w:val="24"/>
        </w:rPr>
        <w:t xml:space="preserve">, ФГБУ "ФЦАО" в течение 5 рабочих дней со дня поступления от территориального органа Росприроднадзора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направляет в территориальный орган Росприроднадзора письмо об отсутствии необходимости подтверждения отнесения отходов I - V классов опасности к конкретному классу опасности в связи с наличием заявленного вида отхода (заявленных видов отходов) в </w:t>
      </w:r>
      <w:r>
        <w:rPr>
          <w:sz w:val="24"/>
        </w:rPr>
        <w:t xml:space="preserve">ФККО</w:t>
      </w:r>
      <w:r>
        <w:rPr>
          <w:sz w:val="24"/>
        </w:rPr>
        <w:t xml:space="preserve">.</w:t>
      </w:r>
    </w:p>
    <w:p>
      <w:pPr>
        <w:pStyle w:val="0"/>
        <w:spacing w:before="240" w:lineRule="auto"/>
        <w:ind w:firstLine="540"/>
        <w:jc w:val="both"/>
      </w:pPr>
      <w:r>
        <w:rPr>
          <w:sz w:val="24"/>
        </w:rPr>
        <w:t xml:space="preserve">12. При проверке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обоснования отнесения отходов к конкретному классу опасности, при проведении необходимых исследований, испытаний, измерений, экспертиз при осуществлении государственного экологического контроля (надзора) используются те же методики (методы) измерений, которые были использованы юридическим лицом, индивидуальным предпринимателем при установлении химического и (или) компонентного состава и отбора проб отходов при отнесении отходов к конкретному классу опасности с применением Критериев.</w:t>
      </w:r>
    </w:p>
    <w:p>
      <w:pPr>
        <w:pStyle w:val="0"/>
        <w:spacing w:before="240" w:lineRule="auto"/>
        <w:ind w:firstLine="540"/>
        <w:jc w:val="both"/>
      </w:pPr>
      <w:r>
        <w:rPr>
          <w:sz w:val="24"/>
        </w:rPr>
        <w:t xml:space="preserve">13. Территориальные органы Росприроднадзора в случае получения письма ФГБУ "ФЦАО" об отсутствии необходимости подтверждения отнесения отходов I - V классов опасности к конкретному классу опасности в связи с наличием заявленного вида отхода (заявленных видов отходов) в </w:t>
      </w:r>
      <w:r>
        <w:rPr>
          <w:sz w:val="24"/>
        </w:rPr>
        <w:t xml:space="preserve">ФККО</w:t>
      </w:r>
      <w:r>
        <w:rPr>
          <w:sz w:val="24"/>
        </w:rPr>
        <w:t xml:space="preserve"> направляют юридическому лицу, индивидуальному предпринимателю письмо об отсутствии необходимости подтверждения отнесения отходов I - V классов опасности к конкретному классу опасности в связи с наличием заявленного вида отхода (заявленных видов отходов) в </w:t>
      </w:r>
      <w:r>
        <w:rPr>
          <w:sz w:val="24"/>
        </w:rPr>
        <w:t xml:space="preserve">ФККО</w:t>
      </w:r>
      <w:r>
        <w:rPr>
          <w:sz w:val="24"/>
        </w:rPr>
        <w:t xml:space="preserve"> в форме электронного документа, подписанного усиленной квалифицированной электронной подписью уполномоченного должностного лица территориального органа Росприроднадзора в соответствии с требованиями Федерального </w:t>
      </w:r>
      <w:r>
        <w:rPr>
          <w:sz w:val="24"/>
        </w:rPr>
        <w:t xml:space="preserve">закона</w:t>
      </w:r>
      <w:r>
        <w:rPr>
          <w:sz w:val="24"/>
        </w:rPr>
        <w:t xml:space="preserve"> об электронной подписи, посредством ЕПГУ в срок, не превышающий 8 рабочих дней после дня приема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w:t>
      </w:r>
    </w:p>
    <w:p>
      <w:pPr>
        <w:pStyle w:val="0"/>
        <w:spacing w:before="240" w:lineRule="auto"/>
        <w:ind w:firstLine="540"/>
        <w:jc w:val="both"/>
      </w:pPr>
      <w:r>
        <w:rPr>
          <w:sz w:val="24"/>
        </w:rPr>
        <w:t xml:space="preserve">14. Территориальные органы Росприроднадзора на основании заключения ФГБУ "ФЦАО" принимают решение о подтверждении или невозможности подтверждения отнесения отходов I - V классов опасности к конкретному классу опасности, которое направляется юридическому лицу, индивидуальному предпринимателю в форме электронного документа, подписанного усиленной квалифицированной электронной подписью уполномоченного должностного лица территориального органа Росприроднадзора в соответствии с требованиями Федерального </w:t>
      </w:r>
      <w:r>
        <w:rPr>
          <w:sz w:val="24"/>
        </w:rPr>
        <w:t xml:space="preserve">закона</w:t>
      </w:r>
      <w:r>
        <w:rPr>
          <w:sz w:val="24"/>
        </w:rPr>
        <w:t xml:space="preserve"> об электронной подписи, посредством ЕПГУ.</w:t>
      </w:r>
    </w:p>
    <w:p>
      <w:pPr>
        <w:pStyle w:val="0"/>
        <w:spacing w:before="240" w:lineRule="auto"/>
        <w:ind w:firstLine="540"/>
        <w:jc w:val="both"/>
      </w:pPr>
      <w:r>
        <w:rPr>
          <w:sz w:val="24"/>
        </w:rPr>
        <w:t xml:space="preserve">Решение о подтверждении или невозможности подтверждения отнесения отходов I - V классов опасности к конкретному классу опасности направляется в срок, не превышающий 14 рабочих дней после дня приема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w:t>
      </w:r>
    </w:p>
    <w:p>
      <w:pPr>
        <w:pStyle w:val="0"/>
        <w:spacing w:before="240" w:lineRule="auto"/>
        <w:ind w:firstLine="540"/>
        <w:jc w:val="both"/>
      </w:pPr>
      <w:r>
        <w:rPr>
          <w:sz w:val="24"/>
        </w:rPr>
        <w:t xml:space="preserve">В случае принятия решения о невозможности подтверждения отнесения отходов I - V классов опасности к конкретному классу опасности территориальные органы Росприроднадзора указывают причины и конкретные меры, которые следует предпринять для их устранения.</w:t>
      </w:r>
    </w:p>
    <w:p>
      <w:pPr>
        <w:pStyle w:val="0"/>
        <w:spacing w:before="240" w:lineRule="auto"/>
        <w:ind w:firstLine="540"/>
        <w:jc w:val="both"/>
      </w:pPr>
      <w:r>
        <w:rPr>
          <w:sz w:val="24"/>
        </w:rPr>
        <w:t xml:space="preserve">15. Основаниями для принятия территориальным органом Росприроднадзора решения о невозможности подтверждения отнесения отходов I - V классов опасности к конкретному классу опасности являются:</w:t>
      </w:r>
    </w:p>
    <w:p>
      <w:pPr>
        <w:pStyle w:val="0"/>
        <w:spacing w:before="240" w:lineRule="auto"/>
        <w:ind w:firstLine="540"/>
        <w:jc w:val="both"/>
      </w:pPr>
      <w:r>
        <w:rPr>
          <w:sz w:val="24"/>
        </w:rPr>
        <w:t xml:space="preserve">несоответствие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Критериям;</w:t>
      </w:r>
    </w:p>
    <w:p>
      <w:pPr>
        <w:pStyle w:val="0"/>
        <w:spacing w:before="240" w:lineRule="auto"/>
        <w:ind w:firstLine="540"/>
        <w:jc w:val="both"/>
      </w:pPr>
      <w:r>
        <w:rPr>
          <w:sz w:val="24"/>
        </w:rPr>
        <w:t xml:space="preserve">несоответствие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 за исключением случая, указанного в </w:t>
      </w:r>
      <w:hyperlink w:history="0" w:anchor="P86" w:tooltip="Выявление соответствия классификационных признаков отхода (отходов), заявленного (заявленных) юридическим лицом, индивидуальным предпринимателем, классификационным признакам отхода (отходов), включенного (включенных) в ФККО, при несовпадении класса (классов) опасности отхода (отходов) не является основанием для принятия территориальным органом Росприроднадзора решения об отказе юридическому лицу, индивидуальному предпринимателю в рассмотрении заявления, документов и материалов, указанных в пункте 5 Порядка.">
        <w:r>
          <w:rPr>
            <w:sz w:val="24"/>
            <w:color w:val="0000ff"/>
          </w:rPr>
          <w:t xml:space="preserve">абзаце четвертом</w:t>
        </w:r>
      </w:hyperlink>
      <w:r>
        <w:rPr>
          <w:sz w:val="24"/>
        </w:rPr>
        <w:t xml:space="preserve"> настоящего пункта, требованиям Федерального </w:t>
      </w:r>
      <w:r>
        <w:rPr>
          <w:sz w:val="24"/>
        </w:rPr>
        <w:t xml:space="preserve">закона</w:t>
      </w:r>
      <w:r>
        <w:rPr>
          <w:sz w:val="24"/>
        </w:rPr>
        <w:t xml:space="preserve"> о единстве измерений.</w:t>
      </w:r>
    </w:p>
    <w:bookmarkStart w:id="86" w:name="P86"/>
    <w:bookmarkEnd w:id="86"/>
    <w:p>
      <w:pPr>
        <w:pStyle w:val="0"/>
        <w:spacing w:before="240" w:lineRule="auto"/>
        <w:ind w:firstLine="540"/>
        <w:jc w:val="both"/>
      </w:pPr>
      <w:r>
        <w:rPr>
          <w:sz w:val="24"/>
        </w:rPr>
        <w:t xml:space="preserve">Выявление соответствия классификационных признаков отхода (отходов), заявленного (заявленных) юридическим лицом, индивидуальным предпринимателем, классификационным признакам отхода (отходов), включенного (включенных) в </w:t>
      </w:r>
      <w:r>
        <w:rPr>
          <w:sz w:val="24"/>
        </w:rPr>
        <w:t xml:space="preserve">ФККО</w:t>
      </w:r>
      <w:r>
        <w:rPr>
          <w:sz w:val="24"/>
        </w:rPr>
        <w:t xml:space="preserve">, при несовпадении класса (классов) опасности отхода (отходов) не является основанием для принятия территориальным органом Росприроднадзора решения об отказе юридическому лицу, индивидуальному предпринимателю в рассмотрении заявления, документов и материалов, указанных в </w:t>
      </w:r>
      <w:hyperlink w:history="0" w:anchor="P51" w:tooltip="5. Юридические лица, индивидуальные предприниматели в целях подтверждения отнесения отходов, виды которых не включены в ФККО и образуются в процессе деятельности таких лиц, к конкретному классу опасности по степени негативного воздействия на окружающую среду, в течение девяноста рабочих дней со дня постановки на учет образованного вида отхода в порядке, установленном в соответствии с пунктом 1 статьи 19 Федерального закона об отходах, подготавливают документы и материалы, обосновывающие отнесение отходов...">
        <w:r>
          <w:rPr>
            <w:sz w:val="24"/>
            <w:color w:val="0000ff"/>
          </w:rPr>
          <w:t xml:space="preserve">пункте 5</w:t>
        </w:r>
      </w:hyperlink>
      <w:r>
        <w:rPr>
          <w:sz w:val="24"/>
        </w:rPr>
        <w:t xml:space="preserve"> Порядка.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23.04.2026 N 246</w:t>
            <w:br/>
            <w:t>"Об утверждении Порядка подтверждения отнесения отходов I - V классов опасн...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23.04.2026 N 246
"Об утверждении Порядка подтверждения отнесения отходов I - V классов опасности к конкретному классу опасности"
(Зарегистрировано в Минюсте России 01.06.2026 N 86795)</dc:title>
  <dcterms:created xsi:type="dcterms:W3CDTF">2026-10-19T03:45:10Z</dcterms:created>
</cp:coreProperties>
</file>