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2"/>
      </w:tblGrid>
      <w:tr w:rsidR="007469CC" w:rsidRPr="00CE7CE2" w14:paraId="3663D815" w14:textId="77777777" w:rsidTr="00993CEC">
        <w:trPr>
          <w:trHeight w:val="699"/>
        </w:trPr>
        <w:tc>
          <w:tcPr>
            <w:tcW w:w="16332" w:type="dxa"/>
            <w:tcBorders>
              <w:top w:val="nil"/>
              <w:left w:val="nil"/>
              <w:bottom w:val="single" w:sz="4" w:space="0" w:color="auto"/>
              <w:right w:val="nil"/>
            </w:tcBorders>
            <w:vAlign w:val="center"/>
          </w:tcPr>
          <w:p w14:paraId="6B7F5FF7" w14:textId="77777777" w:rsidR="007469CC" w:rsidRDefault="007469CC" w:rsidP="007469CC">
            <w:pPr>
              <w:jc w:val="center"/>
              <w:rPr>
                <w:rFonts w:ascii="Times New Roman" w:hAnsi="Times New Roman"/>
                <w:b/>
                <w:color w:val="2D2D2D"/>
                <w:szCs w:val="20"/>
              </w:rPr>
            </w:pPr>
            <w:r w:rsidRPr="007469CC">
              <w:rPr>
                <w:rFonts w:ascii="Times New Roman" w:hAnsi="Times New Roman"/>
                <w:b/>
                <w:color w:val="2D2D2D"/>
                <w:szCs w:val="20"/>
              </w:rPr>
              <w:t xml:space="preserve">Сведения об объектах размещения отходов (далее - ОРО) </w:t>
            </w:r>
          </w:p>
          <w:p w14:paraId="10917ED8" w14:textId="77777777" w:rsidR="007469CC" w:rsidRDefault="007469CC" w:rsidP="007469CC">
            <w:pPr>
              <w:jc w:val="center"/>
              <w:rPr>
                <w:rFonts w:ascii="Times New Roman" w:hAnsi="Times New Roman"/>
                <w:b/>
                <w:color w:val="2D2D2D"/>
                <w:szCs w:val="20"/>
              </w:rPr>
            </w:pPr>
            <w:r w:rsidRPr="007469CC">
              <w:rPr>
                <w:rFonts w:ascii="Times New Roman" w:hAnsi="Times New Roman"/>
                <w:b/>
                <w:color w:val="2D2D2D"/>
                <w:szCs w:val="20"/>
              </w:rPr>
              <w:t xml:space="preserve">включенных в государственный реестр объектов размещения отходов (далее – ГРОРО) </w:t>
            </w:r>
          </w:p>
          <w:p w14:paraId="38BBDE8A" w14:textId="77777777" w:rsidR="007469CC" w:rsidRDefault="007469CC" w:rsidP="007469CC">
            <w:pPr>
              <w:jc w:val="center"/>
              <w:rPr>
                <w:rFonts w:ascii="Times New Roman" w:hAnsi="Times New Roman"/>
                <w:b/>
                <w:color w:val="2D2D2D"/>
                <w:szCs w:val="20"/>
              </w:rPr>
            </w:pPr>
            <w:r w:rsidRPr="007469CC">
              <w:rPr>
                <w:rFonts w:ascii="Times New Roman" w:hAnsi="Times New Roman"/>
                <w:b/>
                <w:color w:val="2D2D2D"/>
                <w:szCs w:val="20"/>
              </w:rPr>
              <w:t xml:space="preserve">на территории </w:t>
            </w:r>
            <w:r w:rsidR="00993CEC">
              <w:rPr>
                <w:rFonts w:ascii="Times New Roman" w:hAnsi="Times New Roman"/>
                <w:b/>
                <w:color w:val="2D2D2D"/>
                <w:szCs w:val="20"/>
              </w:rPr>
              <w:t>Республики Адыгея</w:t>
            </w:r>
          </w:p>
          <w:p w14:paraId="1A552535" w14:textId="77777777" w:rsidR="00D04417" w:rsidRDefault="00D04417" w:rsidP="007469CC">
            <w:pPr>
              <w:jc w:val="center"/>
              <w:rPr>
                <w:rFonts w:ascii="Times New Roman" w:hAnsi="Times New Roman"/>
                <w:b/>
                <w:color w:val="2D2D2D"/>
                <w:szCs w:val="20"/>
              </w:rPr>
            </w:pPr>
          </w:p>
          <w:tbl>
            <w:tblPr>
              <w:tblW w:w="16092" w:type="dxa"/>
              <w:tblLayout w:type="fixed"/>
              <w:tblLook w:val="04A0" w:firstRow="1" w:lastRow="0" w:firstColumn="1" w:lastColumn="0" w:noHBand="0" w:noVBand="1"/>
            </w:tblPr>
            <w:tblGrid>
              <w:gridCol w:w="519"/>
              <w:gridCol w:w="783"/>
              <w:gridCol w:w="1181"/>
              <w:gridCol w:w="1009"/>
              <w:gridCol w:w="7880"/>
              <w:gridCol w:w="1121"/>
              <w:gridCol w:w="1572"/>
              <w:gridCol w:w="1133"/>
              <w:gridCol w:w="894"/>
            </w:tblGrid>
            <w:tr w:rsidR="00D04417" w:rsidRPr="00D04417" w14:paraId="7DBBFCA3" w14:textId="77777777" w:rsidTr="00D04417">
              <w:trPr>
                <w:trHeight w:val="1281"/>
              </w:trPr>
              <w:tc>
                <w:tcPr>
                  <w:tcW w:w="519" w:type="dxa"/>
                  <w:tcBorders>
                    <w:top w:val="single" w:sz="4" w:space="0" w:color="auto"/>
                    <w:left w:val="single" w:sz="4" w:space="0" w:color="auto"/>
                    <w:bottom w:val="single" w:sz="4" w:space="0" w:color="auto"/>
                    <w:right w:val="single" w:sz="4" w:space="0" w:color="auto"/>
                  </w:tcBorders>
                  <w:vAlign w:val="center"/>
                  <w:hideMark/>
                </w:tcPr>
                <w:p w14:paraId="4F812A42"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 п/п</w:t>
                  </w:r>
                </w:p>
              </w:tc>
              <w:tc>
                <w:tcPr>
                  <w:tcW w:w="783" w:type="dxa"/>
                  <w:tcBorders>
                    <w:top w:val="single" w:sz="4" w:space="0" w:color="auto"/>
                    <w:left w:val="nil"/>
                    <w:bottom w:val="single" w:sz="4" w:space="0" w:color="auto"/>
                    <w:right w:val="single" w:sz="4" w:space="0" w:color="auto"/>
                  </w:tcBorders>
                  <w:vAlign w:val="center"/>
                  <w:hideMark/>
                </w:tcPr>
                <w:p w14:paraId="293F152C"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Номер ОРО в ГРОРО</w:t>
                  </w:r>
                </w:p>
              </w:tc>
              <w:tc>
                <w:tcPr>
                  <w:tcW w:w="1181" w:type="dxa"/>
                  <w:tcBorders>
                    <w:top w:val="single" w:sz="4" w:space="0" w:color="auto"/>
                    <w:left w:val="nil"/>
                    <w:bottom w:val="single" w:sz="4" w:space="0" w:color="auto"/>
                    <w:right w:val="single" w:sz="4" w:space="0" w:color="auto"/>
                  </w:tcBorders>
                  <w:vAlign w:val="center"/>
                  <w:hideMark/>
                </w:tcPr>
                <w:p w14:paraId="741C01BD"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Наименование ОРО</w:t>
                  </w:r>
                </w:p>
              </w:tc>
              <w:tc>
                <w:tcPr>
                  <w:tcW w:w="1009" w:type="dxa"/>
                  <w:tcBorders>
                    <w:top w:val="single" w:sz="4" w:space="0" w:color="auto"/>
                    <w:left w:val="nil"/>
                    <w:bottom w:val="single" w:sz="4" w:space="0" w:color="auto"/>
                    <w:right w:val="single" w:sz="4" w:space="0" w:color="auto"/>
                  </w:tcBorders>
                  <w:vAlign w:val="center"/>
                  <w:hideMark/>
                </w:tcPr>
                <w:p w14:paraId="717B97CF"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Назначение ОРО</w:t>
                  </w:r>
                </w:p>
              </w:tc>
              <w:tc>
                <w:tcPr>
                  <w:tcW w:w="7880" w:type="dxa"/>
                  <w:tcBorders>
                    <w:top w:val="single" w:sz="4" w:space="0" w:color="auto"/>
                    <w:left w:val="nil"/>
                    <w:bottom w:val="single" w:sz="4" w:space="0" w:color="auto"/>
                    <w:right w:val="single" w:sz="4" w:space="0" w:color="auto"/>
                  </w:tcBorders>
                  <w:vAlign w:val="center"/>
                  <w:hideMark/>
                </w:tcPr>
                <w:p w14:paraId="2D7BCC9F"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Виды отходов и их коды по ФККО</w:t>
                  </w:r>
                </w:p>
              </w:tc>
              <w:tc>
                <w:tcPr>
                  <w:tcW w:w="1121" w:type="dxa"/>
                  <w:tcBorders>
                    <w:top w:val="single" w:sz="4" w:space="0" w:color="auto"/>
                    <w:left w:val="nil"/>
                    <w:bottom w:val="single" w:sz="4" w:space="0" w:color="auto"/>
                    <w:right w:val="single" w:sz="4" w:space="0" w:color="auto"/>
                  </w:tcBorders>
                  <w:vAlign w:val="center"/>
                  <w:hideMark/>
                </w:tcPr>
                <w:p w14:paraId="0165C350"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Ближайший населенный пункт, км и наименование</w:t>
                  </w:r>
                </w:p>
              </w:tc>
              <w:tc>
                <w:tcPr>
                  <w:tcW w:w="1572" w:type="dxa"/>
                  <w:tcBorders>
                    <w:top w:val="single" w:sz="4" w:space="0" w:color="auto"/>
                    <w:left w:val="nil"/>
                    <w:bottom w:val="single" w:sz="4" w:space="0" w:color="auto"/>
                    <w:right w:val="single" w:sz="4" w:space="0" w:color="auto"/>
                  </w:tcBorders>
                  <w:vAlign w:val="center"/>
                  <w:hideMark/>
                </w:tcPr>
                <w:p w14:paraId="3802757B"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Наименование эксплуатирующей организации</w:t>
                  </w:r>
                </w:p>
              </w:tc>
              <w:tc>
                <w:tcPr>
                  <w:tcW w:w="1133" w:type="dxa"/>
                  <w:tcBorders>
                    <w:top w:val="single" w:sz="4" w:space="0" w:color="auto"/>
                    <w:left w:val="nil"/>
                    <w:bottom w:val="single" w:sz="4" w:space="0" w:color="auto"/>
                    <w:right w:val="single" w:sz="4" w:space="0" w:color="auto"/>
                  </w:tcBorders>
                  <w:vAlign w:val="center"/>
                  <w:hideMark/>
                </w:tcPr>
                <w:p w14:paraId="5161C9F9" w14:textId="77777777" w:rsidR="00D04417" w:rsidRPr="00D04417" w:rsidRDefault="00D04417" w:rsidP="00D04417">
                  <w:pPr>
                    <w:jc w:val="center"/>
                    <w:rPr>
                      <w:rFonts w:ascii="Times New Roman" w:eastAsia="Times New Roman" w:hAnsi="Times New Roman"/>
                      <w:sz w:val="16"/>
                      <w:szCs w:val="16"/>
                      <w:lang w:eastAsia="ru-RU"/>
                    </w:rPr>
                  </w:pPr>
                  <w:r w:rsidRPr="00D04417">
                    <w:rPr>
                      <w:rFonts w:ascii="Times New Roman" w:eastAsia="Times New Roman" w:hAnsi="Times New Roman"/>
                      <w:sz w:val="16"/>
                      <w:szCs w:val="16"/>
                      <w:lang w:eastAsia="ru-RU"/>
                    </w:rPr>
                    <w:t>ИНН</w:t>
                  </w:r>
                </w:p>
              </w:tc>
              <w:tc>
                <w:tcPr>
                  <w:tcW w:w="894" w:type="dxa"/>
                  <w:tcBorders>
                    <w:top w:val="single" w:sz="4" w:space="0" w:color="auto"/>
                    <w:left w:val="nil"/>
                    <w:bottom w:val="single" w:sz="4" w:space="0" w:color="auto"/>
                    <w:right w:val="single" w:sz="4" w:space="0" w:color="auto"/>
                  </w:tcBorders>
                  <w:vAlign w:val="center"/>
                  <w:hideMark/>
                </w:tcPr>
                <w:p w14:paraId="2F8E360A"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Категория объекта по ПТО УНВОС (I, II, III, IV)</w:t>
                  </w:r>
                </w:p>
              </w:tc>
            </w:tr>
            <w:tr w:rsidR="00D04417" w:rsidRPr="00D04417" w14:paraId="72AF89AF" w14:textId="77777777" w:rsidTr="00D04417">
              <w:trPr>
                <w:trHeight w:val="240"/>
              </w:trPr>
              <w:tc>
                <w:tcPr>
                  <w:tcW w:w="519" w:type="dxa"/>
                  <w:tcBorders>
                    <w:top w:val="nil"/>
                    <w:left w:val="single" w:sz="4" w:space="0" w:color="auto"/>
                    <w:bottom w:val="single" w:sz="4" w:space="0" w:color="auto"/>
                    <w:right w:val="single" w:sz="4" w:space="0" w:color="auto"/>
                  </w:tcBorders>
                  <w:vAlign w:val="center"/>
                  <w:hideMark/>
                </w:tcPr>
                <w:p w14:paraId="2FD805B5"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1</w:t>
                  </w:r>
                </w:p>
              </w:tc>
              <w:tc>
                <w:tcPr>
                  <w:tcW w:w="783" w:type="dxa"/>
                  <w:tcBorders>
                    <w:top w:val="nil"/>
                    <w:left w:val="nil"/>
                    <w:bottom w:val="single" w:sz="4" w:space="0" w:color="auto"/>
                    <w:right w:val="single" w:sz="4" w:space="0" w:color="auto"/>
                  </w:tcBorders>
                  <w:vAlign w:val="center"/>
                  <w:hideMark/>
                </w:tcPr>
                <w:p w14:paraId="0D5FBA69"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2</w:t>
                  </w:r>
                </w:p>
              </w:tc>
              <w:tc>
                <w:tcPr>
                  <w:tcW w:w="1181" w:type="dxa"/>
                  <w:tcBorders>
                    <w:top w:val="nil"/>
                    <w:left w:val="nil"/>
                    <w:bottom w:val="single" w:sz="4" w:space="0" w:color="auto"/>
                    <w:right w:val="single" w:sz="4" w:space="0" w:color="auto"/>
                  </w:tcBorders>
                  <w:vAlign w:val="center"/>
                  <w:hideMark/>
                </w:tcPr>
                <w:p w14:paraId="2C7F16D4"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3</w:t>
                  </w:r>
                </w:p>
              </w:tc>
              <w:tc>
                <w:tcPr>
                  <w:tcW w:w="1009" w:type="dxa"/>
                  <w:tcBorders>
                    <w:top w:val="nil"/>
                    <w:left w:val="nil"/>
                    <w:bottom w:val="single" w:sz="4" w:space="0" w:color="auto"/>
                    <w:right w:val="single" w:sz="4" w:space="0" w:color="auto"/>
                  </w:tcBorders>
                  <w:vAlign w:val="center"/>
                  <w:hideMark/>
                </w:tcPr>
                <w:p w14:paraId="229B7DD6"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4</w:t>
                  </w:r>
                </w:p>
              </w:tc>
              <w:tc>
                <w:tcPr>
                  <w:tcW w:w="7880" w:type="dxa"/>
                  <w:tcBorders>
                    <w:top w:val="nil"/>
                    <w:left w:val="nil"/>
                    <w:bottom w:val="single" w:sz="4" w:space="0" w:color="auto"/>
                    <w:right w:val="single" w:sz="4" w:space="0" w:color="auto"/>
                  </w:tcBorders>
                  <w:vAlign w:val="center"/>
                  <w:hideMark/>
                </w:tcPr>
                <w:p w14:paraId="423744C6"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5</w:t>
                  </w:r>
                </w:p>
              </w:tc>
              <w:tc>
                <w:tcPr>
                  <w:tcW w:w="1121" w:type="dxa"/>
                  <w:tcBorders>
                    <w:top w:val="nil"/>
                    <w:left w:val="nil"/>
                    <w:bottom w:val="single" w:sz="4" w:space="0" w:color="auto"/>
                    <w:right w:val="single" w:sz="4" w:space="0" w:color="auto"/>
                  </w:tcBorders>
                  <w:vAlign w:val="center"/>
                  <w:hideMark/>
                </w:tcPr>
                <w:p w14:paraId="5D562516"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6</w:t>
                  </w:r>
                </w:p>
              </w:tc>
              <w:tc>
                <w:tcPr>
                  <w:tcW w:w="1572" w:type="dxa"/>
                  <w:tcBorders>
                    <w:top w:val="nil"/>
                    <w:left w:val="nil"/>
                    <w:bottom w:val="single" w:sz="4" w:space="0" w:color="auto"/>
                    <w:right w:val="single" w:sz="4" w:space="0" w:color="auto"/>
                  </w:tcBorders>
                  <w:vAlign w:val="center"/>
                  <w:hideMark/>
                </w:tcPr>
                <w:p w14:paraId="4CD9AFEF"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7</w:t>
                  </w:r>
                </w:p>
              </w:tc>
              <w:tc>
                <w:tcPr>
                  <w:tcW w:w="1133" w:type="dxa"/>
                  <w:tcBorders>
                    <w:top w:val="nil"/>
                    <w:left w:val="nil"/>
                    <w:bottom w:val="single" w:sz="4" w:space="0" w:color="auto"/>
                    <w:right w:val="single" w:sz="4" w:space="0" w:color="auto"/>
                  </w:tcBorders>
                  <w:vAlign w:val="center"/>
                  <w:hideMark/>
                </w:tcPr>
                <w:p w14:paraId="563F2FBA"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8</w:t>
                  </w:r>
                </w:p>
              </w:tc>
              <w:tc>
                <w:tcPr>
                  <w:tcW w:w="894" w:type="dxa"/>
                  <w:tcBorders>
                    <w:top w:val="nil"/>
                    <w:left w:val="nil"/>
                    <w:bottom w:val="single" w:sz="4" w:space="0" w:color="auto"/>
                    <w:right w:val="single" w:sz="4" w:space="0" w:color="auto"/>
                  </w:tcBorders>
                  <w:vAlign w:val="center"/>
                  <w:hideMark/>
                </w:tcPr>
                <w:p w14:paraId="5116CC7C" w14:textId="77777777" w:rsidR="00D04417" w:rsidRPr="00D04417" w:rsidRDefault="00D04417" w:rsidP="00D04417">
                  <w:pPr>
                    <w:jc w:val="center"/>
                    <w:rPr>
                      <w:rFonts w:ascii="Times New Roman" w:eastAsia="Times New Roman" w:hAnsi="Times New Roman"/>
                      <w:sz w:val="18"/>
                      <w:szCs w:val="18"/>
                      <w:lang w:eastAsia="ru-RU"/>
                    </w:rPr>
                  </w:pPr>
                  <w:r w:rsidRPr="00D04417">
                    <w:rPr>
                      <w:rFonts w:ascii="Times New Roman" w:eastAsia="Times New Roman" w:hAnsi="Times New Roman"/>
                      <w:sz w:val="18"/>
                      <w:szCs w:val="18"/>
                      <w:lang w:eastAsia="ru-RU"/>
                    </w:rPr>
                    <w:t>9</w:t>
                  </w:r>
                </w:p>
              </w:tc>
            </w:tr>
            <w:tr w:rsidR="00D04417" w:rsidRPr="00D04417" w14:paraId="041146A5" w14:textId="77777777" w:rsidTr="00D04417">
              <w:trPr>
                <w:trHeight w:val="3793"/>
              </w:trPr>
              <w:tc>
                <w:tcPr>
                  <w:tcW w:w="519" w:type="dxa"/>
                  <w:tcBorders>
                    <w:top w:val="nil"/>
                    <w:left w:val="single" w:sz="4" w:space="0" w:color="auto"/>
                    <w:bottom w:val="single" w:sz="4" w:space="0" w:color="auto"/>
                    <w:right w:val="single" w:sz="4" w:space="0" w:color="auto"/>
                  </w:tcBorders>
                  <w:vAlign w:val="center"/>
                  <w:hideMark/>
                </w:tcPr>
                <w:p w14:paraId="5341FA34"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1</w:t>
                  </w:r>
                </w:p>
              </w:tc>
              <w:tc>
                <w:tcPr>
                  <w:tcW w:w="783" w:type="dxa"/>
                  <w:tcBorders>
                    <w:top w:val="nil"/>
                    <w:left w:val="nil"/>
                    <w:bottom w:val="single" w:sz="4" w:space="0" w:color="auto"/>
                    <w:right w:val="single" w:sz="4" w:space="0" w:color="auto"/>
                  </w:tcBorders>
                  <w:vAlign w:val="center"/>
                  <w:hideMark/>
                </w:tcPr>
                <w:p w14:paraId="25289201"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 xml:space="preserve"> 23-00003-З-00592-250914</w:t>
                  </w:r>
                </w:p>
              </w:tc>
              <w:tc>
                <w:tcPr>
                  <w:tcW w:w="1181" w:type="dxa"/>
                  <w:tcBorders>
                    <w:top w:val="nil"/>
                    <w:left w:val="nil"/>
                    <w:bottom w:val="single" w:sz="4" w:space="0" w:color="auto"/>
                    <w:right w:val="single" w:sz="4" w:space="0" w:color="auto"/>
                  </w:tcBorders>
                  <w:vAlign w:val="center"/>
                  <w:hideMark/>
                </w:tcPr>
                <w:p w14:paraId="20760688"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Полигон захоронения твердых коммунальных отходов</w:t>
                  </w:r>
                </w:p>
              </w:tc>
              <w:tc>
                <w:tcPr>
                  <w:tcW w:w="1009" w:type="dxa"/>
                  <w:tcBorders>
                    <w:top w:val="nil"/>
                    <w:left w:val="nil"/>
                    <w:bottom w:val="single" w:sz="4" w:space="0" w:color="auto"/>
                    <w:right w:val="single" w:sz="4" w:space="0" w:color="auto"/>
                  </w:tcBorders>
                  <w:vAlign w:val="center"/>
                  <w:hideMark/>
                </w:tcPr>
                <w:p w14:paraId="6AE564E6"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захоронение отходов</w:t>
                  </w:r>
                </w:p>
              </w:tc>
              <w:tc>
                <w:tcPr>
                  <w:tcW w:w="7880" w:type="dxa"/>
                  <w:tcBorders>
                    <w:top w:val="nil"/>
                    <w:left w:val="nil"/>
                    <w:bottom w:val="single" w:sz="4" w:space="0" w:color="auto"/>
                    <w:right w:val="single" w:sz="4" w:space="0" w:color="auto"/>
                  </w:tcBorders>
                  <w:vAlign w:val="center"/>
                  <w:hideMark/>
                </w:tcPr>
                <w:p w14:paraId="7D5CAF0E"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 xml:space="preserve">3515036611004 Пыль (или порошок) от шлифования черных металлов с содержанием металла 50% и более,  9120000000000 Отходы потребления на производстве, подобные коммунальным (мусор от уборки территории предприятия), 9120040001004 Мусор от бытовых помещений организаций несортированный (исключая крупногабаритный), 9100000000000 Твердые коммунальные отходы (мусор от населенных пунктов), 9100000000000 Твердые коммунальные отходы (отходы парикмахерских и салонов красоты), 9110010001004 Отходы из жилищ несортированные (исключая крупногабаритные), 9120060001000 Мусор строительный, 3140000000000 Прочие твердые минеральные отходы (мусор промышленный), 3140350201004 Отходы асфальтобетона и/или асфальтобетонной смеси в кусковой форме, 9430000000000 Отходы (осадки) при механической и биологической очистке сточных вод (отходы от первичных решеток), 9430000000000 Отходы (осадки) при механической и биологической очистке сточных вод (осадок песколовок), 3140430201995 Абразивные круги отработанные, лом абразивных кругов, 3110020001005 Отходы из жилищ </w:t>
                  </w:r>
                  <w:proofErr w:type="spellStart"/>
                  <w:r w:rsidRPr="00D04417">
                    <w:rPr>
                      <w:rFonts w:ascii="Times New Roman" w:eastAsia="Times New Roman" w:hAnsi="Times New Roman"/>
                      <w:color w:val="000000"/>
                      <w:sz w:val="18"/>
                      <w:szCs w:val="18"/>
                      <w:lang w:eastAsia="ru-RU"/>
                    </w:rPr>
                    <w:t>крпногабаритные</w:t>
                  </w:r>
                  <w:proofErr w:type="spellEnd"/>
                  <w:r w:rsidRPr="00D04417">
                    <w:rPr>
                      <w:rFonts w:ascii="Times New Roman" w:eastAsia="Times New Roman" w:hAnsi="Times New Roman"/>
                      <w:color w:val="000000"/>
                      <w:sz w:val="18"/>
                      <w:szCs w:val="18"/>
                      <w:lang w:eastAsia="ru-RU"/>
                    </w:rPr>
                    <w:t>, 9120050001005 Мусор от бытовых помещений организаций крупногабаритный, 9120110001005  Отходы (мусор) от уборки территории и помещений объектов оптово-розничной торговли продовольственными товарами, 9120120001005 Отходы (мусор) от уборки территории и помещений объектов оптово-розничной торговли промышленными товарами, 9120130001005 Отходы (мусор) от уборки территории и помещений учебно-воспитательных учреждений</w:t>
                  </w:r>
                </w:p>
              </w:tc>
              <w:tc>
                <w:tcPr>
                  <w:tcW w:w="1121" w:type="dxa"/>
                  <w:tcBorders>
                    <w:top w:val="nil"/>
                    <w:left w:val="nil"/>
                    <w:bottom w:val="single" w:sz="4" w:space="0" w:color="auto"/>
                    <w:right w:val="single" w:sz="4" w:space="0" w:color="auto"/>
                  </w:tcBorders>
                  <w:vAlign w:val="center"/>
                  <w:hideMark/>
                </w:tcPr>
                <w:p w14:paraId="67B4B4AE"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г. Адыгейск</w:t>
                  </w:r>
                </w:p>
              </w:tc>
              <w:tc>
                <w:tcPr>
                  <w:tcW w:w="1572" w:type="dxa"/>
                  <w:tcBorders>
                    <w:top w:val="nil"/>
                    <w:left w:val="nil"/>
                    <w:bottom w:val="single" w:sz="4" w:space="0" w:color="auto"/>
                    <w:right w:val="single" w:sz="4" w:space="0" w:color="auto"/>
                  </w:tcBorders>
                  <w:vAlign w:val="center"/>
                  <w:hideMark/>
                </w:tcPr>
                <w:p w14:paraId="1A845626"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ООО "Транссервис"; 385200, Республика Адыгея, г. Адыгейск, территория бывшего МОП "Теучежское", 385200, Республика Адыгея, г. Адыгейск, ул. Ленина, 17</w:t>
                  </w:r>
                </w:p>
              </w:tc>
              <w:tc>
                <w:tcPr>
                  <w:tcW w:w="1133" w:type="dxa"/>
                  <w:tcBorders>
                    <w:top w:val="nil"/>
                    <w:left w:val="nil"/>
                    <w:bottom w:val="single" w:sz="4" w:space="0" w:color="auto"/>
                    <w:right w:val="single" w:sz="4" w:space="0" w:color="auto"/>
                  </w:tcBorders>
                  <w:vAlign w:val="center"/>
                  <w:hideMark/>
                </w:tcPr>
                <w:p w14:paraId="61E9A899" w14:textId="77777777" w:rsidR="00D04417" w:rsidRPr="00D04417" w:rsidRDefault="00D04417" w:rsidP="00D04417">
                  <w:pPr>
                    <w:jc w:val="center"/>
                    <w:rPr>
                      <w:rFonts w:ascii="Times New Roman" w:eastAsia="Times New Roman" w:hAnsi="Times New Roman"/>
                      <w:color w:val="000000"/>
                      <w:sz w:val="16"/>
                      <w:szCs w:val="16"/>
                      <w:lang w:eastAsia="ru-RU"/>
                    </w:rPr>
                  </w:pPr>
                  <w:r w:rsidRPr="00D04417">
                    <w:rPr>
                      <w:rFonts w:ascii="Times New Roman" w:eastAsia="Times New Roman" w:hAnsi="Times New Roman"/>
                      <w:color w:val="000000"/>
                      <w:sz w:val="16"/>
                      <w:szCs w:val="16"/>
                      <w:lang w:eastAsia="ru-RU"/>
                    </w:rPr>
                    <w:t>0107023233</w:t>
                  </w:r>
                </w:p>
              </w:tc>
              <w:tc>
                <w:tcPr>
                  <w:tcW w:w="894" w:type="dxa"/>
                  <w:tcBorders>
                    <w:top w:val="nil"/>
                    <w:left w:val="nil"/>
                    <w:bottom w:val="single" w:sz="4" w:space="0" w:color="auto"/>
                    <w:right w:val="single" w:sz="4" w:space="0" w:color="auto"/>
                  </w:tcBorders>
                  <w:vAlign w:val="center"/>
                  <w:hideMark/>
                </w:tcPr>
                <w:p w14:paraId="5BF5E9A5"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79-0123-009088-П; 1 кат</w:t>
                  </w:r>
                </w:p>
              </w:tc>
            </w:tr>
            <w:tr w:rsidR="00D04417" w:rsidRPr="00D04417" w14:paraId="6A0D5F68" w14:textId="77777777" w:rsidTr="00D04417">
              <w:trPr>
                <w:trHeight w:val="558"/>
              </w:trPr>
              <w:tc>
                <w:tcPr>
                  <w:tcW w:w="519" w:type="dxa"/>
                  <w:tcBorders>
                    <w:top w:val="nil"/>
                    <w:left w:val="single" w:sz="4" w:space="0" w:color="auto"/>
                    <w:bottom w:val="single" w:sz="4" w:space="0" w:color="auto"/>
                    <w:right w:val="single" w:sz="4" w:space="0" w:color="auto"/>
                  </w:tcBorders>
                  <w:vAlign w:val="center"/>
                  <w:hideMark/>
                </w:tcPr>
                <w:p w14:paraId="25CFEA68"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2</w:t>
                  </w:r>
                </w:p>
              </w:tc>
              <w:tc>
                <w:tcPr>
                  <w:tcW w:w="783" w:type="dxa"/>
                  <w:tcBorders>
                    <w:top w:val="nil"/>
                    <w:left w:val="nil"/>
                    <w:bottom w:val="single" w:sz="4" w:space="0" w:color="auto"/>
                    <w:right w:val="single" w:sz="4" w:space="0" w:color="auto"/>
                  </w:tcBorders>
                  <w:vAlign w:val="center"/>
                  <w:hideMark/>
                </w:tcPr>
                <w:p w14:paraId="34604FAE" w14:textId="77777777" w:rsidR="00D04417" w:rsidRPr="00D04417" w:rsidRDefault="00D04417" w:rsidP="00D04417">
                  <w:pPr>
                    <w:jc w:val="center"/>
                    <w:rPr>
                      <w:rFonts w:ascii="Times New Roman" w:eastAsia="Times New Roman" w:hAnsi="Times New Roman"/>
                      <w:color w:val="000000"/>
                      <w:sz w:val="18"/>
                      <w:szCs w:val="18"/>
                      <w:lang w:eastAsia="ru-RU"/>
                    </w:rPr>
                  </w:pPr>
                  <w:r w:rsidRPr="00D04417">
                    <w:rPr>
                      <w:rFonts w:ascii="Times New Roman" w:eastAsia="Times New Roman" w:hAnsi="Times New Roman"/>
                      <w:color w:val="000000"/>
                      <w:sz w:val="18"/>
                      <w:szCs w:val="18"/>
                      <w:lang w:eastAsia="ru-RU"/>
                    </w:rPr>
                    <w:t>01-00001-З-00138-180316</w:t>
                  </w:r>
                </w:p>
              </w:tc>
              <w:tc>
                <w:tcPr>
                  <w:tcW w:w="1181" w:type="dxa"/>
                  <w:tcBorders>
                    <w:top w:val="nil"/>
                    <w:left w:val="nil"/>
                    <w:bottom w:val="single" w:sz="4" w:space="0" w:color="auto"/>
                    <w:right w:val="single" w:sz="4" w:space="0" w:color="auto"/>
                  </w:tcBorders>
                  <w:vAlign w:val="center"/>
                  <w:hideMark/>
                </w:tcPr>
                <w:p w14:paraId="6DDD8D04"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Полигон захоронения твердых коммунальных отходов</w:t>
                  </w:r>
                </w:p>
              </w:tc>
              <w:tc>
                <w:tcPr>
                  <w:tcW w:w="1009" w:type="dxa"/>
                  <w:tcBorders>
                    <w:top w:val="nil"/>
                    <w:left w:val="nil"/>
                    <w:bottom w:val="single" w:sz="4" w:space="0" w:color="auto"/>
                    <w:right w:val="single" w:sz="4" w:space="0" w:color="auto"/>
                  </w:tcBorders>
                  <w:vAlign w:val="center"/>
                  <w:hideMark/>
                </w:tcPr>
                <w:p w14:paraId="6777C53E"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Захоронение отходов</w:t>
                  </w:r>
                </w:p>
              </w:tc>
              <w:tc>
                <w:tcPr>
                  <w:tcW w:w="7880" w:type="dxa"/>
                  <w:tcBorders>
                    <w:top w:val="nil"/>
                    <w:left w:val="nil"/>
                    <w:bottom w:val="single" w:sz="4" w:space="0" w:color="auto"/>
                    <w:right w:val="single" w:sz="4" w:space="0" w:color="auto"/>
                  </w:tcBorders>
                  <w:vAlign w:val="center"/>
                  <w:hideMark/>
                </w:tcPr>
                <w:p w14:paraId="78D6BFD9"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Отходы асфальтобетона и/или асфальтобетонной смеси в кусковой форме 3140350201004</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Пыль (или порошок) от шлифования черных металлов с содержанием металла 50% и более 3515036611004 Отходы из жилищ несортированные (исключая крупногабаритные) 9110010001004 Мусор от бытовых помещений организаций несортированный (исключая крупногабаритный) 9120040001004</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потребления на производстве, подобные коммунальным (мусор от уборки территории предприятия) 9120000000000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Твердые коммунальные отходы (мусор от населенных пунктов) 9100000000000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Твердые коммунальные отходы (отходы парикмахерских и салонов красоты) 9100000000000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Мусор строительный 9120060001000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Прочие твердые минеральные отходы (мусор промышленный) 3140000000000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(осадки) при механической и биологической очистке сточных вод (отходы от первичных решеток) 9430000000000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(осадки) при механической и биологической очистке сточных вод (осадок песколовок) 9430000000000</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Абразивные круги отработанные, лом отработанных абразивных кругов 3140430201995Отходы из жилищ крупногабаритные 9110020001005</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Мусор от бытовых помещений организаций крупногабаритный 9120050001005</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(мусор) от уборки территории и помещений объектов оптово-розничной торговли продовольственными товарами 9120110001005</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(мусор) от уборки территории и помещений объектов оптово-розничной торговли промышленными товарами 9120120001005</w:t>
                  </w:r>
                  <w:r>
                    <w:rPr>
                      <w:rFonts w:ascii="Times New Roman" w:eastAsia="Times New Roman" w:hAnsi="Times New Roman"/>
                      <w:color w:val="161616"/>
                      <w:sz w:val="18"/>
                      <w:szCs w:val="18"/>
                      <w:lang w:eastAsia="ru-RU"/>
                    </w:rPr>
                    <w:t>;</w:t>
                  </w:r>
                  <w:r w:rsidRPr="00D04417">
                    <w:rPr>
                      <w:rFonts w:ascii="Times New Roman" w:eastAsia="Times New Roman" w:hAnsi="Times New Roman"/>
                      <w:color w:val="161616"/>
                      <w:sz w:val="18"/>
                      <w:szCs w:val="18"/>
                      <w:lang w:eastAsia="ru-RU"/>
                    </w:rPr>
                    <w:t>Отходы (мусор) от уборки территории и помещений учебно-воспитательных учреждений 9120130001005</w:t>
                  </w:r>
                </w:p>
              </w:tc>
              <w:tc>
                <w:tcPr>
                  <w:tcW w:w="1121" w:type="dxa"/>
                  <w:tcBorders>
                    <w:top w:val="nil"/>
                    <w:left w:val="nil"/>
                    <w:bottom w:val="single" w:sz="4" w:space="0" w:color="auto"/>
                    <w:right w:val="single" w:sz="4" w:space="0" w:color="auto"/>
                  </w:tcBorders>
                  <w:vAlign w:val="center"/>
                  <w:hideMark/>
                </w:tcPr>
                <w:p w14:paraId="618AF05A"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г. Майкоп</w:t>
                  </w:r>
                </w:p>
              </w:tc>
              <w:tc>
                <w:tcPr>
                  <w:tcW w:w="1572" w:type="dxa"/>
                  <w:tcBorders>
                    <w:top w:val="nil"/>
                    <w:left w:val="nil"/>
                    <w:bottom w:val="single" w:sz="4" w:space="0" w:color="auto"/>
                    <w:right w:val="single" w:sz="4" w:space="0" w:color="auto"/>
                  </w:tcBorders>
                  <w:vAlign w:val="center"/>
                  <w:hideMark/>
                </w:tcPr>
                <w:p w14:paraId="2A3384BD"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ООО "Транс Сервис"; 385000, Республика Адыгея, г. Майкоп, Северо-западная часть (полигон ТБО), 385000, г. Майкоп ,Ул. Кубанская, 223</w:t>
                  </w:r>
                </w:p>
              </w:tc>
              <w:tc>
                <w:tcPr>
                  <w:tcW w:w="1133" w:type="dxa"/>
                  <w:tcBorders>
                    <w:top w:val="nil"/>
                    <w:left w:val="nil"/>
                    <w:bottom w:val="single" w:sz="4" w:space="0" w:color="auto"/>
                    <w:right w:val="single" w:sz="4" w:space="0" w:color="auto"/>
                  </w:tcBorders>
                  <w:vAlign w:val="center"/>
                  <w:hideMark/>
                </w:tcPr>
                <w:p w14:paraId="15780A8C" w14:textId="77777777" w:rsidR="00D04417" w:rsidRPr="00D04417" w:rsidRDefault="00D04417" w:rsidP="00D04417">
                  <w:pPr>
                    <w:jc w:val="center"/>
                    <w:rPr>
                      <w:rFonts w:ascii="Times New Roman" w:eastAsia="Times New Roman" w:hAnsi="Times New Roman"/>
                      <w:color w:val="161616"/>
                      <w:sz w:val="16"/>
                      <w:szCs w:val="16"/>
                      <w:lang w:eastAsia="ru-RU"/>
                    </w:rPr>
                  </w:pPr>
                  <w:r w:rsidRPr="00D04417">
                    <w:rPr>
                      <w:rFonts w:ascii="Times New Roman" w:eastAsia="Times New Roman" w:hAnsi="Times New Roman"/>
                      <w:color w:val="161616"/>
                      <w:sz w:val="16"/>
                      <w:szCs w:val="16"/>
                      <w:lang w:eastAsia="ru-RU"/>
                    </w:rPr>
                    <w:t>0105045506</w:t>
                  </w:r>
                </w:p>
              </w:tc>
              <w:tc>
                <w:tcPr>
                  <w:tcW w:w="894" w:type="dxa"/>
                  <w:tcBorders>
                    <w:top w:val="nil"/>
                    <w:left w:val="nil"/>
                    <w:bottom w:val="single" w:sz="4" w:space="0" w:color="auto"/>
                    <w:right w:val="single" w:sz="4" w:space="0" w:color="auto"/>
                  </w:tcBorders>
                  <w:vAlign w:val="center"/>
                  <w:hideMark/>
                </w:tcPr>
                <w:p w14:paraId="39396611" w14:textId="77777777" w:rsidR="00D04417" w:rsidRPr="00D04417" w:rsidRDefault="00D04417" w:rsidP="00D04417">
                  <w:pPr>
                    <w:jc w:val="center"/>
                    <w:rPr>
                      <w:rFonts w:ascii="Times New Roman" w:eastAsia="Times New Roman" w:hAnsi="Times New Roman"/>
                      <w:color w:val="161616"/>
                      <w:sz w:val="18"/>
                      <w:szCs w:val="18"/>
                      <w:lang w:eastAsia="ru-RU"/>
                    </w:rPr>
                  </w:pPr>
                  <w:r w:rsidRPr="00D04417">
                    <w:rPr>
                      <w:rFonts w:ascii="Times New Roman" w:eastAsia="Times New Roman" w:hAnsi="Times New Roman"/>
                      <w:color w:val="161616"/>
                      <w:sz w:val="18"/>
                      <w:szCs w:val="18"/>
                      <w:lang w:eastAsia="ru-RU"/>
                    </w:rPr>
                    <w:t>79-0123-009087-П от 2018-06-19, категория I</w:t>
                  </w:r>
                </w:p>
              </w:tc>
            </w:tr>
          </w:tbl>
          <w:p w14:paraId="1E1212B1" w14:textId="77777777" w:rsidR="007469CC" w:rsidRPr="007469CC" w:rsidRDefault="007469CC" w:rsidP="007469CC">
            <w:pPr>
              <w:jc w:val="center"/>
              <w:rPr>
                <w:rFonts w:ascii="Times New Roman" w:hAnsi="Times New Roman"/>
                <w:b/>
                <w:color w:val="2D2D2D"/>
                <w:sz w:val="16"/>
                <w:szCs w:val="20"/>
              </w:rPr>
            </w:pPr>
          </w:p>
        </w:tc>
      </w:tr>
    </w:tbl>
    <w:p w14:paraId="2F6577EB" w14:textId="77777777" w:rsidR="00046627" w:rsidRPr="00993CEC" w:rsidRDefault="00046627">
      <w:pPr>
        <w:rPr>
          <w:sz w:val="16"/>
          <w:szCs w:val="16"/>
        </w:rPr>
      </w:pPr>
    </w:p>
    <w:sectPr w:rsidR="00046627" w:rsidRPr="00993CEC" w:rsidSect="00CE7CE2">
      <w:pgSz w:w="16838" w:h="11906" w:orient="landscape"/>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E2"/>
    <w:rsid w:val="00046627"/>
    <w:rsid w:val="000E148F"/>
    <w:rsid w:val="00311C40"/>
    <w:rsid w:val="004105B0"/>
    <w:rsid w:val="0048436C"/>
    <w:rsid w:val="00574C9E"/>
    <w:rsid w:val="007469CC"/>
    <w:rsid w:val="007525F1"/>
    <w:rsid w:val="007E7B2F"/>
    <w:rsid w:val="008A46FF"/>
    <w:rsid w:val="008F5FEB"/>
    <w:rsid w:val="008F7EDF"/>
    <w:rsid w:val="00993CEC"/>
    <w:rsid w:val="00A81042"/>
    <w:rsid w:val="00AA1ABB"/>
    <w:rsid w:val="00CE7CE2"/>
    <w:rsid w:val="00D04417"/>
    <w:rsid w:val="00D30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2BE2"/>
  <w15:chartTrackingRefBased/>
  <w15:docId w15:val="{492E5879-8811-48A8-837E-72F4BE3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042"/>
    <w:rPr>
      <w:sz w:val="24"/>
      <w:szCs w:val="24"/>
    </w:rPr>
  </w:style>
  <w:style w:type="paragraph" w:styleId="1">
    <w:name w:val="heading 1"/>
    <w:basedOn w:val="a"/>
    <w:next w:val="a"/>
    <w:link w:val="10"/>
    <w:uiPriority w:val="9"/>
    <w:qFormat/>
    <w:rsid w:val="00A8104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8104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A81042"/>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A81042"/>
    <w:pPr>
      <w:keepNext/>
      <w:spacing w:before="240" w:after="60"/>
      <w:outlineLvl w:val="3"/>
    </w:pPr>
    <w:rPr>
      <w:b/>
      <w:bCs/>
      <w:sz w:val="28"/>
      <w:szCs w:val="28"/>
    </w:rPr>
  </w:style>
  <w:style w:type="paragraph" w:styleId="5">
    <w:name w:val="heading 5"/>
    <w:basedOn w:val="a"/>
    <w:next w:val="a"/>
    <w:link w:val="50"/>
    <w:uiPriority w:val="9"/>
    <w:unhideWhenUsed/>
    <w:qFormat/>
    <w:rsid w:val="00A81042"/>
    <w:pPr>
      <w:spacing w:before="240" w:after="60"/>
      <w:outlineLvl w:val="4"/>
    </w:pPr>
    <w:rPr>
      <w:b/>
      <w:bCs/>
      <w:i/>
      <w:iCs/>
      <w:sz w:val="26"/>
      <w:szCs w:val="26"/>
    </w:rPr>
  </w:style>
  <w:style w:type="paragraph" w:styleId="6">
    <w:name w:val="heading 6"/>
    <w:basedOn w:val="a"/>
    <w:next w:val="a"/>
    <w:link w:val="60"/>
    <w:uiPriority w:val="9"/>
    <w:unhideWhenUsed/>
    <w:qFormat/>
    <w:rsid w:val="00A81042"/>
    <w:pPr>
      <w:spacing w:before="240" w:after="60"/>
      <w:outlineLvl w:val="5"/>
    </w:pPr>
    <w:rPr>
      <w:b/>
      <w:bCs/>
      <w:sz w:val="22"/>
      <w:szCs w:val="22"/>
    </w:rPr>
  </w:style>
  <w:style w:type="paragraph" w:styleId="7">
    <w:name w:val="heading 7"/>
    <w:basedOn w:val="a"/>
    <w:next w:val="a"/>
    <w:link w:val="70"/>
    <w:uiPriority w:val="9"/>
    <w:unhideWhenUsed/>
    <w:qFormat/>
    <w:rsid w:val="00A81042"/>
    <w:pPr>
      <w:spacing w:before="240" w:after="60"/>
      <w:outlineLvl w:val="6"/>
    </w:pPr>
  </w:style>
  <w:style w:type="paragraph" w:styleId="8">
    <w:name w:val="heading 8"/>
    <w:basedOn w:val="a"/>
    <w:next w:val="a"/>
    <w:link w:val="80"/>
    <w:uiPriority w:val="9"/>
    <w:unhideWhenUsed/>
    <w:qFormat/>
    <w:rsid w:val="00A81042"/>
    <w:pPr>
      <w:spacing w:before="240" w:after="60"/>
      <w:outlineLvl w:val="7"/>
    </w:pPr>
    <w:rPr>
      <w:i/>
      <w:iCs/>
    </w:rPr>
  </w:style>
  <w:style w:type="paragraph" w:styleId="9">
    <w:name w:val="heading 9"/>
    <w:basedOn w:val="a"/>
    <w:next w:val="a"/>
    <w:link w:val="90"/>
    <w:uiPriority w:val="9"/>
    <w:unhideWhenUsed/>
    <w:qFormat/>
    <w:rsid w:val="00A81042"/>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1042"/>
    <w:rPr>
      <w:rFonts w:ascii="Cambria" w:eastAsia="Times New Roman" w:hAnsi="Cambria"/>
      <w:b/>
      <w:bCs/>
      <w:kern w:val="32"/>
      <w:sz w:val="32"/>
      <w:szCs w:val="32"/>
    </w:rPr>
  </w:style>
  <w:style w:type="character" w:customStyle="1" w:styleId="20">
    <w:name w:val="Заголовок 2 Знак"/>
    <w:link w:val="2"/>
    <w:uiPriority w:val="9"/>
    <w:rsid w:val="00A81042"/>
    <w:rPr>
      <w:rFonts w:ascii="Cambria" w:eastAsia="Times New Roman" w:hAnsi="Cambria"/>
      <w:b/>
      <w:bCs/>
      <w:i/>
      <w:iCs/>
      <w:sz w:val="28"/>
      <w:szCs w:val="28"/>
    </w:rPr>
  </w:style>
  <w:style w:type="character" w:customStyle="1" w:styleId="30">
    <w:name w:val="Заголовок 3 Знак"/>
    <w:link w:val="3"/>
    <w:uiPriority w:val="9"/>
    <w:rsid w:val="00A81042"/>
    <w:rPr>
      <w:rFonts w:ascii="Cambria" w:eastAsia="Times New Roman" w:hAnsi="Cambria"/>
      <w:b/>
      <w:bCs/>
      <w:sz w:val="26"/>
      <w:szCs w:val="26"/>
    </w:rPr>
  </w:style>
  <w:style w:type="character" w:customStyle="1" w:styleId="40">
    <w:name w:val="Заголовок 4 Знак"/>
    <w:link w:val="4"/>
    <w:uiPriority w:val="9"/>
    <w:rsid w:val="00A81042"/>
    <w:rPr>
      <w:b/>
      <w:bCs/>
      <w:sz w:val="28"/>
      <w:szCs w:val="28"/>
    </w:rPr>
  </w:style>
  <w:style w:type="character" w:customStyle="1" w:styleId="50">
    <w:name w:val="Заголовок 5 Знак"/>
    <w:link w:val="5"/>
    <w:uiPriority w:val="9"/>
    <w:rsid w:val="00A81042"/>
    <w:rPr>
      <w:b/>
      <w:bCs/>
      <w:i/>
      <w:iCs/>
      <w:sz w:val="26"/>
      <w:szCs w:val="26"/>
    </w:rPr>
  </w:style>
  <w:style w:type="character" w:customStyle="1" w:styleId="60">
    <w:name w:val="Заголовок 6 Знак"/>
    <w:link w:val="6"/>
    <w:uiPriority w:val="9"/>
    <w:rsid w:val="00A81042"/>
    <w:rPr>
      <w:b/>
      <w:bCs/>
    </w:rPr>
  </w:style>
  <w:style w:type="character" w:customStyle="1" w:styleId="70">
    <w:name w:val="Заголовок 7 Знак"/>
    <w:link w:val="7"/>
    <w:uiPriority w:val="9"/>
    <w:rsid w:val="00A81042"/>
    <w:rPr>
      <w:sz w:val="24"/>
      <w:szCs w:val="24"/>
    </w:rPr>
  </w:style>
  <w:style w:type="character" w:customStyle="1" w:styleId="80">
    <w:name w:val="Заголовок 8 Знак"/>
    <w:link w:val="8"/>
    <w:uiPriority w:val="9"/>
    <w:rsid w:val="00A81042"/>
    <w:rPr>
      <w:i/>
      <w:iCs/>
      <w:sz w:val="24"/>
      <w:szCs w:val="24"/>
    </w:rPr>
  </w:style>
  <w:style w:type="character" w:customStyle="1" w:styleId="90">
    <w:name w:val="Заголовок 9 Знак"/>
    <w:link w:val="9"/>
    <w:uiPriority w:val="9"/>
    <w:rsid w:val="00A81042"/>
    <w:rPr>
      <w:rFonts w:ascii="Cambria" w:eastAsia="Times New Roman" w:hAnsi="Cambria"/>
    </w:rPr>
  </w:style>
  <w:style w:type="paragraph" w:customStyle="1" w:styleId="11">
    <w:name w:val="1"/>
    <w:basedOn w:val="a"/>
    <w:next w:val="a"/>
    <w:uiPriority w:val="10"/>
    <w:qFormat/>
    <w:rsid w:val="00A81042"/>
    <w:pPr>
      <w:spacing w:before="240" w:after="60"/>
      <w:jc w:val="center"/>
      <w:outlineLvl w:val="0"/>
    </w:pPr>
    <w:rPr>
      <w:rFonts w:ascii="Cambria" w:eastAsia="Times New Roman" w:hAnsi="Cambria" w:cs="Mangal"/>
      <w:b/>
      <w:bCs/>
      <w:kern w:val="28"/>
      <w:sz w:val="32"/>
      <w:szCs w:val="32"/>
    </w:rPr>
  </w:style>
  <w:style w:type="character" w:customStyle="1" w:styleId="a3">
    <w:name w:val="Заголовок Знак"/>
    <w:link w:val="a4"/>
    <w:uiPriority w:val="10"/>
    <w:rsid w:val="00A81042"/>
    <w:rPr>
      <w:rFonts w:ascii="Cambria" w:eastAsia="Times New Roman" w:hAnsi="Cambria" w:cs="Mangal"/>
      <w:b/>
      <w:bCs/>
      <w:kern w:val="28"/>
      <w:sz w:val="32"/>
      <w:szCs w:val="32"/>
    </w:rPr>
  </w:style>
  <w:style w:type="paragraph" w:styleId="a4">
    <w:name w:val="Title"/>
    <w:basedOn w:val="a"/>
    <w:next w:val="a"/>
    <w:link w:val="a3"/>
    <w:uiPriority w:val="10"/>
    <w:rsid w:val="00A81042"/>
    <w:pPr>
      <w:contextualSpacing/>
    </w:pPr>
    <w:rPr>
      <w:rFonts w:ascii="Cambria" w:eastAsia="Times New Roman" w:hAnsi="Cambria" w:cs="Mangal"/>
      <w:b/>
      <w:bCs/>
      <w:kern w:val="28"/>
      <w:sz w:val="32"/>
      <w:szCs w:val="32"/>
    </w:rPr>
  </w:style>
  <w:style w:type="character" w:customStyle="1" w:styleId="12">
    <w:name w:val="Название Знак1"/>
    <w:basedOn w:val="a0"/>
    <w:uiPriority w:val="10"/>
    <w:rsid w:val="00A8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042"/>
    <w:pPr>
      <w:spacing w:after="60"/>
      <w:jc w:val="center"/>
      <w:outlineLvl w:val="1"/>
    </w:pPr>
    <w:rPr>
      <w:rFonts w:ascii="Cambria" w:eastAsia="Times New Roman" w:hAnsi="Cambria"/>
    </w:rPr>
  </w:style>
  <w:style w:type="character" w:customStyle="1" w:styleId="a6">
    <w:name w:val="Подзаголовок Знак"/>
    <w:link w:val="a5"/>
    <w:uiPriority w:val="11"/>
    <w:rsid w:val="00A81042"/>
    <w:rPr>
      <w:rFonts w:ascii="Cambria" w:eastAsia="Times New Roman" w:hAnsi="Cambria"/>
      <w:sz w:val="24"/>
      <w:szCs w:val="24"/>
    </w:rPr>
  </w:style>
  <w:style w:type="character" w:styleId="a7">
    <w:name w:val="Strong"/>
    <w:uiPriority w:val="22"/>
    <w:qFormat/>
    <w:rsid w:val="00A81042"/>
    <w:rPr>
      <w:b/>
      <w:bCs/>
    </w:rPr>
  </w:style>
  <w:style w:type="character" w:styleId="a8">
    <w:name w:val="Emphasis"/>
    <w:uiPriority w:val="20"/>
    <w:qFormat/>
    <w:rsid w:val="00A81042"/>
    <w:rPr>
      <w:rFonts w:ascii="Calibri" w:hAnsi="Calibri"/>
      <w:b/>
      <w:i/>
      <w:iCs/>
    </w:rPr>
  </w:style>
  <w:style w:type="paragraph" w:styleId="a9">
    <w:name w:val="No Spacing"/>
    <w:basedOn w:val="a"/>
    <w:uiPriority w:val="1"/>
    <w:qFormat/>
    <w:rsid w:val="00A81042"/>
    <w:rPr>
      <w:szCs w:val="32"/>
    </w:rPr>
  </w:style>
  <w:style w:type="paragraph" w:styleId="aa">
    <w:name w:val="List Paragraph"/>
    <w:basedOn w:val="a"/>
    <w:uiPriority w:val="34"/>
    <w:qFormat/>
    <w:rsid w:val="00A81042"/>
    <w:pPr>
      <w:ind w:left="720"/>
      <w:contextualSpacing/>
    </w:pPr>
  </w:style>
  <w:style w:type="paragraph" w:styleId="21">
    <w:name w:val="Quote"/>
    <w:basedOn w:val="a"/>
    <w:next w:val="a"/>
    <w:link w:val="22"/>
    <w:uiPriority w:val="29"/>
    <w:qFormat/>
    <w:rsid w:val="00A81042"/>
    <w:rPr>
      <w:i/>
    </w:rPr>
  </w:style>
  <w:style w:type="character" w:customStyle="1" w:styleId="22">
    <w:name w:val="Цитата 2 Знак"/>
    <w:link w:val="21"/>
    <w:uiPriority w:val="29"/>
    <w:rsid w:val="00A81042"/>
    <w:rPr>
      <w:i/>
      <w:sz w:val="24"/>
      <w:szCs w:val="24"/>
    </w:rPr>
  </w:style>
  <w:style w:type="paragraph" w:styleId="ab">
    <w:name w:val="Intense Quote"/>
    <w:basedOn w:val="a"/>
    <w:next w:val="a"/>
    <w:link w:val="ac"/>
    <w:uiPriority w:val="30"/>
    <w:qFormat/>
    <w:rsid w:val="00A81042"/>
    <w:pPr>
      <w:ind w:left="720" w:right="720"/>
    </w:pPr>
    <w:rPr>
      <w:b/>
      <w:i/>
      <w:szCs w:val="22"/>
    </w:rPr>
  </w:style>
  <w:style w:type="character" w:customStyle="1" w:styleId="ac">
    <w:name w:val="Выделенная цитата Знак"/>
    <w:link w:val="ab"/>
    <w:uiPriority w:val="30"/>
    <w:rsid w:val="00A81042"/>
    <w:rPr>
      <w:b/>
      <w:i/>
      <w:sz w:val="24"/>
    </w:rPr>
  </w:style>
  <w:style w:type="character" w:styleId="ad">
    <w:name w:val="Subtle Emphasis"/>
    <w:uiPriority w:val="19"/>
    <w:qFormat/>
    <w:rsid w:val="00A81042"/>
    <w:rPr>
      <w:i/>
      <w:color w:val="5A5A5A"/>
    </w:rPr>
  </w:style>
  <w:style w:type="character" w:styleId="ae">
    <w:name w:val="Intense Emphasis"/>
    <w:uiPriority w:val="21"/>
    <w:qFormat/>
    <w:rsid w:val="00A81042"/>
    <w:rPr>
      <w:b/>
      <w:i/>
      <w:sz w:val="24"/>
      <w:szCs w:val="24"/>
      <w:u w:val="single"/>
    </w:rPr>
  </w:style>
  <w:style w:type="character" w:styleId="af">
    <w:name w:val="Subtle Reference"/>
    <w:uiPriority w:val="31"/>
    <w:qFormat/>
    <w:rsid w:val="00A81042"/>
    <w:rPr>
      <w:sz w:val="24"/>
      <w:szCs w:val="24"/>
      <w:u w:val="single"/>
    </w:rPr>
  </w:style>
  <w:style w:type="character" w:styleId="af0">
    <w:name w:val="Intense Reference"/>
    <w:uiPriority w:val="32"/>
    <w:qFormat/>
    <w:rsid w:val="00A81042"/>
    <w:rPr>
      <w:b/>
      <w:sz w:val="24"/>
      <w:u w:val="single"/>
    </w:rPr>
  </w:style>
  <w:style w:type="character" w:styleId="af1">
    <w:name w:val="Book Title"/>
    <w:uiPriority w:val="33"/>
    <w:qFormat/>
    <w:rsid w:val="00A81042"/>
    <w:rPr>
      <w:rFonts w:ascii="Cambria" w:eastAsia="Times New Roman" w:hAnsi="Cambria"/>
      <w:b/>
      <w:i/>
      <w:sz w:val="24"/>
      <w:szCs w:val="24"/>
    </w:rPr>
  </w:style>
  <w:style w:type="paragraph" w:styleId="af2">
    <w:name w:val="TOC Heading"/>
    <w:basedOn w:val="1"/>
    <w:next w:val="a"/>
    <w:uiPriority w:val="39"/>
    <w:semiHidden/>
    <w:unhideWhenUsed/>
    <w:qFormat/>
    <w:rsid w:val="00A810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8329">
      <w:bodyDiv w:val="1"/>
      <w:marLeft w:val="0"/>
      <w:marRight w:val="0"/>
      <w:marTop w:val="0"/>
      <w:marBottom w:val="0"/>
      <w:divBdr>
        <w:top w:val="none" w:sz="0" w:space="0" w:color="auto"/>
        <w:left w:val="none" w:sz="0" w:space="0" w:color="auto"/>
        <w:bottom w:val="none" w:sz="0" w:space="0" w:color="auto"/>
        <w:right w:val="none" w:sz="0" w:space="0" w:color="auto"/>
      </w:divBdr>
    </w:div>
    <w:div w:id="801652587">
      <w:bodyDiv w:val="1"/>
      <w:marLeft w:val="0"/>
      <w:marRight w:val="0"/>
      <w:marTop w:val="0"/>
      <w:marBottom w:val="0"/>
      <w:divBdr>
        <w:top w:val="none" w:sz="0" w:space="0" w:color="auto"/>
        <w:left w:val="none" w:sz="0" w:space="0" w:color="auto"/>
        <w:bottom w:val="none" w:sz="0" w:space="0" w:color="auto"/>
        <w:right w:val="none" w:sz="0" w:space="0" w:color="auto"/>
      </w:divBdr>
    </w:div>
    <w:div w:id="881940156">
      <w:bodyDiv w:val="1"/>
      <w:marLeft w:val="0"/>
      <w:marRight w:val="0"/>
      <w:marTop w:val="0"/>
      <w:marBottom w:val="0"/>
      <w:divBdr>
        <w:top w:val="none" w:sz="0" w:space="0" w:color="auto"/>
        <w:left w:val="none" w:sz="0" w:space="0" w:color="auto"/>
        <w:bottom w:val="none" w:sz="0" w:space="0" w:color="auto"/>
        <w:right w:val="none" w:sz="0" w:space="0" w:color="auto"/>
      </w:divBdr>
    </w:div>
    <w:div w:id="1254246537">
      <w:bodyDiv w:val="1"/>
      <w:marLeft w:val="0"/>
      <w:marRight w:val="0"/>
      <w:marTop w:val="0"/>
      <w:marBottom w:val="0"/>
      <w:divBdr>
        <w:top w:val="none" w:sz="0" w:space="0" w:color="auto"/>
        <w:left w:val="none" w:sz="0" w:space="0" w:color="auto"/>
        <w:bottom w:val="none" w:sz="0" w:space="0" w:color="auto"/>
        <w:right w:val="none" w:sz="0" w:space="0" w:color="auto"/>
      </w:divBdr>
    </w:div>
    <w:div w:id="1359313865">
      <w:bodyDiv w:val="1"/>
      <w:marLeft w:val="0"/>
      <w:marRight w:val="0"/>
      <w:marTop w:val="0"/>
      <w:marBottom w:val="0"/>
      <w:divBdr>
        <w:top w:val="none" w:sz="0" w:space="0" w:color="auto"/>
        <w:left w:val="none" w:sz="0" w:space="0" w:color="auto"/>
        <w:bottom w:val="none" w:sz="0" w:space="0" w:color="auto"/>
        <w:right w:val="none" w:sz="0" w:space="0" w:color="auto"/>
      </w:divBdr>
    </w:div>
    <w:div w:id="19556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"Аверс Групп"</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Germanovich_Olga</cp:lastModifiedBy>
  <cp:revision>2</cp:revision>
  <dcterms:created xsi:type="dcterms:W3CDTF">2026-02-11T07:09:00Z</dcterms:created>
  <dcterms:modified xsi:type="dcterms:W3CDTF">2026-02-11T07:09:00Z</dcterms:modified>
</cp:coreProperties>
</file>