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26" w:rsidRPr="00920944" w:rsidRDefault="00A85526" w:rsidP="00A8552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85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"http://old.rpn.gov.ru/sites/default/files/newsto/55100/perechenpolozhitelnyhzaklyucheniygosudarstvennoyekologicheskoyekspertizy.docx" </w:instrText>
      </w:r>
      <w:r w:rsidRPr="00A85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85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положительных заключений государственной экологической экспертизы, срок действия которых продлен в соответствии с Постановлением № 440</w:t>
      </w:r>
      <w:r w:rsidRPr="00A85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920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Постановлением № 353 продляются до 31.12.2024</w:t>
      </w:r>
      <w:r w:rsidR="00280ABC" w:rsidRPr="00920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331E8" w:rsidRPr="00A85526" w:rsidRDefault="009331E8" w:rsidP="00E609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3"/>
        <w:tblW w:w="14978" w:type="dxa"/>
        <w:tblLayout w:type="fixed"/>
        <w:tblLook w:val="04A0" w:firstRow="1" w:lastRow="0" w:firstColumn="1" w:lastColumn="0" w:noHBand="0" w:noVBand="1"/>
      </w:tblPr>
      <w:tblGrid>
        <w:gridCol w:w="751"/>
        <w:gridCol w:w="3985"/>
        <w:gridCol w:w="2845"/>
        <w:gridCol w:w="2845"/>
        <w:gridCol w:w="2656"/>
        <w:gridCol w:w="1896"/>
      </w:tblGrid>
      <w:tr w:rsidR="007B4B9A" w:rsidRPr="00320F24" w:rsidTr="007B4B9A">
        <w:trPr>
          <w:trHeight w:val="1731"/>
        </w:trPr>
        <w:tc>
          <w:tcPr>
            <w:tcW w:w="751" w:type="dxa"/>
          </w:tcPr>
          <w:p w:rsidR="007B4B9A" w:rsidRPr="00320F24" w:rsidRDefault="007B4B9A" w:rsidP="009331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0F2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3985" w:type="dxa"/>
            <w:vAlign w:val="center"/>
          </w:tcPr>
          <w:p w:rsidR="007B4B9A" w:rsidRPr="00320F24" w:rsidRDefault="007B4B9A" w:rsidP="00BB48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0F2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объекта ГЭЭ</w:t>
            </w:r>
          </w:p>
        </w:tc>
        <w:tc>
          <w:tcPr>
            <w:tcW w:w="2845" w:type="dxa"/>
            <w:vAlign w:val="center"/>
          </w:tcPr>
          <w:p w:rsidR="007B4B9A" w:rsidRPr="00320F24" w:rsidRDefault="007B4B9A" w:rsidP="009331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</w:t>
            </w:r>
          </w:p>
        </w:tc>
        <w:tc>
          <w:tcPr>
            <w:tcW w:w="2845" w:type="dxa"/>
            <w:vAlign w:val="center"/>
          </w:tcPr>
          <w:p w:rsidR="007B4B9A" w:rsidRPr="00320F24" w:rsidRDefault="007B4B9A" w:rsidP="009331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Реквизиты приказа об утверждении заключения ГЭЭ</w:t>
            </w:r>
          </w:p>
        </w:tc>
        <w:tc>
          <w:tcPr>
            <w:tcW w:w="2656" w:type="dxa"/>
            <w:vAlign w:val="center"/>
          </w:tcPr>
          <w:p w:rsidR="007B4B9A" w:rsidRPr="00320F24" w:rsidRDefault="007B4B9A" w:rsidP="009331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Срок действия положительного заключения</w:t>
            </w:r>
          </w:p>
        </w:tc>
        <w:tc>
          <w:tcPr>
            <w:tcW w:w="1896" w:type="dxa"/>
            <w:vAlign w:val="center"/>
          </w:tcPr>
          <w:p w:rsidR="007B4B9A" w:rsidRPr="00320F24" w:rsidRDefault="007B4B9A" w:rsidP="009331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Дата окончания действия ЗГЭЭ</w:t>
            </w:r>
          </w:p>
        </w:tc>
      </w:tr>
      <w:tr w:rsidR="007B4B9A" w:rsidRPr="00320F24" w:rsidTr="007B4B9A">
        <w:trPr>
          <w:trHeight w:val="1171"/>
        </w:trPr>
        <w:tc>
          <w:tcPr>
            <w:tcW w:w="751" w:type="dxa"/>
            <w:vAlign w:val="center"/>
          </w:tcPr>
          <w:p w:rsidR="007B4B9A" w:rsidRPr="00BB4801" w:rsidRDefault="007B4B9A" w:rsidP="00BB4801">
            <w:pPr>
              <w:jc w:val="center"/>
              <w:rPr>
                <w:rFonts w:ascii="Times New Roman" w:hAnsi="Times New Roman" w:cs="Times New Roman"/>
              </w:rPr>
            </w:pPr>
            <w:r w:rsidRPr="00BB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5" w:type="dxa"/>
            <w:vAlign w:val="center"/>
          </w:tcPr>
          <w:p w:rsidR="007B4B9A" w:rsidRPr="00BB4801" w:rsidRDefault="007B4B9A" w:rsidP="00BB4801">
            <w:pPr>
              <w:jc w:val="center"/>
              <w:rPr>
                <w:rFonts w:ascii="Times New Roman" w:hAnsi="Times New Roman" w:cs="Times New Roman"/>
              </w:rPr>
            </w:pPr>
            <w:r w:rsidRPr="00BB4801">
              <w:rPr>
                <w:rFonts w:ascii="Times New Roman" w:hAnsi="Times New Roman" w:cs="Times New Roman"/>
              </w:rPr>
              <w:t xml:space="preserve">«Производство ремонтных дноуглубительных работ на Азово-Донском </w:t>
            </w:r>
            <w:r>
              <w:rPr>
                <w:rFonts w:ascii="Times New Roman" w:hAnsi="Times New Roman" w:cs="Times New Roman"/>
              </w:rPr>
              <w:t>морском канале на период 2015-2020 годы»</w:t>
            </w:r>
          </w:p>
        </w:tc>
        <w:tc>
          <w:tcPr>
            <w:tcW w:w="2845" w:type="dxa"/>
            <w:vAlign w:val="center"/>
          </w:tcPr>
          <w:p w:rsidR="007B4B9A" w:rsidRPr="00BB4801" w:rsidRDefault="007B4B9A" w:rsidP="00BB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Гринвуд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5" w:type="dxa"/>
            <w:vAlign w:val="center"/>
          </w:tcPr>
          <w:p w:rsidR="007B4B9A" w:rsidRDefault="007B4B9A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18.06.2015 </w:t>
            </w:r>
          </w:p>
          <w:p w:rsidR="007B4B9A" w:rsidRPr="00BB4801" w:rsidRDefault="007B4B9A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№236</w:t>
            </w:r>
          </w:p>
        </w:tc>
        <w:tc>
          <w:tcPr>
            <w:tcW w:w="2656" w:type="dxa"/>
            <w:vAlign w:val="center"/>
          </w:tcPr>
          <w:p w:rsidR="007B4B9A" w:rsidRPr="00BB4801" w:rsidRDefault="007B4B9A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заключение, срок действия 5 лет</w:t>
            </w:r>
          </w:p>
        </w:tc>
        <w:tc>
          <w:tcPr>
            <w:tcW w:w="1896" w:type="dxa"/>
            <w:vAlign w:val="center"/>
          </w:tcPr>
          <w:p w:rsidR="007B4B9A" w:rsidRPr="00BB4801" w:rsidRDefault="007B4B9A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</w:t>
            </w:r>
          </w:p>
        </w:tc>
      </w:tr>
      <w:tr w:rsidR="007B4B9A" w:rsidRPr="00320F24" w:rsidTr="007B4B9A">
        <w:trPr>
          <w:trHeight w:val="1498"/>
        </w:trPr>
        <w:tc>
          <w:tcPr>
            <w:tcW w:w="751" w:type="dxa"/>
            <w:vAlign w:val="center"/>
          </w:tcPr>
          <w:p w:rsidR="007B4B9A" w:rsidRPr="00320F24" w:rsidRDefault="007B4B9A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85" w:type="dxa"/>
            <w:vAlign w:val="center"/>
          </w:tcPr>
          <w:p w:rsidR="007B4B9A" w:rsidRPr="00320F24" w:rsidRDefault="007B4B9A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«Ремонтные дноуглубительные работы акватории глубоководного причала 1А в составе: акватория причала 1а, акватория причала 1б, подходных путей к ним и разворотного круга»</w:t>
            </w:r>
          </w:p>
        </w:tc>
        <w:tc>
          <w:tcPr>
            <w:tcW w:w="2845" w:type="dxa"/>
            <w:vAlign w:val="center"/>
          </w:tcPr>
          <w:p w:rsidR="007B4B9A" w:rsidRPr="00320F24" w:rsidRDefault="007B4B9A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Гринвуд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5" w:type="dxa"/>
            <w:vAlign w:val="center"/>
          </w:tcPr>
          <w:p w:rsidR="007B4B9A" w:rsidRDefault="007B4B9A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18.06.2015 </w:t>
            </w:r>
          </w:p>
          <w:p w:rsidR="007B4B9A" w:rsidRPr="00320F24" w:rsidRDefault="007B4B9A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№237</w:t>
            </w:r>
          </w:p>
        </w:tc>
        <w:tc>
          <w:tcPr>
            <w:tcW w:w="2656" w:type="dxa"/>
            <w:vAlign w:val="center"/>
          </w:tcPr>
          <w:p w:rsidR="007B4B9A" w:rsidRPr="00320F24" w:rsidRDefault="007B4B9A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заключение, срок действия 5 лет</w:t>
            </w:r>
          </w:p>
        </w:tc>
        <w:tc>
          <w:tcPr>
            <w:tcW w:w="1896" w:type="dxa"/>
            <w:vAlign w:val="center"/>
          </w:tcPr>
          <w:p w:rsidR="007B4B9A" w:rsidRPr="00320F24" w:rsidRDefault="007B4B9A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18.06.2020</w:t>
            </w:r>
          </w:p>
        </w:tc>
      </w:tr>
      <w:tr w:rsidR="007B4B9A" w:rsidRPr="00320F24" w:rsidTr="007B4B9A">
        <w:trPr>
          <w:trHeight w:val="2158"/>
        </w:trPr>
        <w:tc>
          <w:tcPr>
            <w:tcW w:w="751" w:type="dxa"/>
            <w:vAlign w:val="center"/>
          </w:tcPr>
          <w:p w:rsidR="007B4B9A" w:rsidRDefault="007B4B9A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85" w:type="dxa"/>
            <w:vAlign w:val="center"/>
          </w:tcPr>
          <w:p w:rsidR="007B4B9A" w:rsidRDefault="007B4B9A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«Технический проект разработки Лебединского и Стойло-Лебединского месторождений железистых кварцитов (корректировка по положительному заключению государственной экспертизы от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12.08.2016  916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-16/ГЭЭ-10058/15</w:t>
            </w:r>
          </w:p>
        </w:tc>
        <w:tc>
          <w:tcPr>
            <w:tcW w:w="2845" w:type="dxa"/>
            <w:vAlign w:val="center"/>
          </w:tcPr>
          <w:p w:rsidR="007B4B9A" w:rsidRDefault="007B4B9A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«Лебединский ГОК»</w:t>
            </w:r>
          </w:p>
        </w:tc>
        <w:tc>
          <w:tcPr>
            <w:tcW w:w="2845" w:type="dxa"/>
            <w:vAlign w:val="center"/>
          </w:tcPr>
          <w:p w:rsidR="00363A7A" w:rsidRDefault="00363A7A" w:rsidP="0036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15.02.2019 </w:t>
            </w:r>
          </w:p>
          <w:p w:rsidR="007B4B9A" w:rsidRDefault="007B4B9A" w:rsidP="0036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</w:t>
            </w:r>
          </w:p>
        </w:tc>
        <w:tc>
          <w:tcPr>
            <w:tcW w:w="2656" w:type="dxa"/>
            <w:vAlign w:val="center"/>
          </w:tcPr>
          <w:p w:rsidR="007B4B9A" w:rsidRDefault="007B4B9A" w:rsidP="00231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заключение, срок действия до 01.01.2021</w:t>
            </w:r>
          </w:p>
        </w:tc>
        <w:tc>
          <w:tcPr>
            <w:tcW w:w="1896" w:type="dxa"/>
            <w:vAlign w:val="center"/>
          </w:tcPr>
          <w:p w:rsidR="007B4B9A" w:rsidRDefault="007B4B9A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</w:tr>
      <w:tr w:rsidR="007B4B9A" w:rsidRPr="00320F24" w:rsidTr="007B4B9A">
        <w:trPr>
          <w:trHeight w:val="943"/>
        </w:trPr>
        <w:tc>
          <w:tcPr>
            <w:tcW w:w="751" w:type="dxa"/>
            <w:vAlign w:val="center"/>
          </w:tcPr>
          <w:p w:rsidR="007B4B9A" w:rsidRDefault="007B4B9A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85" w:type="dxa"/>
            <w:vAlign w:val="center"/>
          </w:tcPr>
          <w:p w:rsidR="007B4B9A" w:rsidRDefault="007B4B9A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«Полигон для захоронения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промотходов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Данковском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районе Липецкой области»</w:t>
            </w:r>
          </w:p>
        </w:tc>
        <w:tc>
          <w:tcPr>
            <w:tcW w:w="2845" w:type="dxa"/>
            <w:vAlign w:val="center"/>
          </w:tcPr>
          <w:p w:rsidR="007B4B9A" w:rsidRDefault="007B4B9A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ДанковРесурс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5" w:type="dxa"/>
            <w:vAlign w:val="center"/>
          </w:tcPr>
          <w:p w:rsidR="007B4B9A" w:rsidRDefault="007B4B9A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07.04.2017 </w:t>
            </w:r>
          </w:p>
          <w:p w:rsidR="007B4B9A" w:rsidRDefault="007B4B9A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2-Э</w:t>
            </w:r>
          </w:p>
        </w:tc>
        <w:tc>
          <w:tcPr>
            <w:tcW w:w="2656" w:type="dxa"/>
            <w:vAlign w:val="center"/>
          </w:tcPr>
          <w:p w:rsidR="007B4B9A" w:rsidRDefault="007B4B9A" w:rsidP="00231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заключение, срок действия не более 3-х лет</w:t>
            </w:r>
          </w:p>
        </w:tc>
        <w:tc>
          <w:tcPr>
            <w:tcW w:w="1896" w:type="dxa"/>
            <w:vAlign w:val="center"/>
          </w:tcPr>
          <w:p w:rsidR="007B4B9A" w:rsidRDefault="007B4B9A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</w:t>
            </w:r>
          </w:p>
        </w:tc>
      </w:tr>
      <w:tr w:rsidR="007B4B9A" w:rsidRPr="00320F24" w:rsidTr="007B4B9A">
        <w:trPr>
          <w:trHeight w:val="1696"/>
        </w:trPr>
        <w:tc>
          <w:tcPr>
            <w:tcW w:w="751" w:type="dxa"/>
            <w:vAlign w:val="center"/>
          </w:tcPr>
          <w:p w:rsidR="007B4B9A" w:rsidRDefault="007B4B9A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3985" w:type="dxa"/>
            <w:vAlign w:val="center"/>
          </w:tcPr>
          <w:p w:rsidR="007B4B9A" w:rsidRDefault="007B4B9A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Городской полигон захоронения твердых бытовых отходов в виде брикетов на территории бывших отстойников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хозфекальных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стоков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Центролит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». Продление срока эксплуатации (Корректировка существующего проекта)»</w:t>
            </w:r>
          </w:p>
        </w:tc>
        <w:tc>
          <w:tcPr>
            <w:tcW w:w="2845" w:type="dxa"/>
            <w:vAlign w:val="center"/>
          </w:tcPr>
          <w:p w:rsidR="007B4B9A" w:rsidRDefault="007B4B9A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ЭкоПромЛипецк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5" w:type="dxa"/>
            <w:vAlign w:val="center"/>
          </w:tcPr>
          <w:p w:rsidR="007B4B9A" w:rsidRDefault="007B4B9A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F862F7">
              <w:rPr>
                <w:rFonts w:ascii="Times New Roman" w:hAnsi="Times New Roman" w:cs="Times New Roman"/>
              </w:rPr>
              <w:t>07.07</w:t>
            </w:r>
            <w:r>
              <w:rPr>
                <w:rFonts w:ascii="Times New Roman" w:hAnsi="Times New Roman" w:cs="Times New Roman"/>
              </w:rPr>
              <w:t xml:space="preserve">.2017 </w:t>
            </w:r>
          </w:p>
          <w:p w:rsidR="007B4B9A" w:rsidRDefault="007B4B9A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4-Э</w:t>
            </w:r>
          </w:p>
        </w:tc>
        <w:tc>
          <w:tcPr>
            <w:tcW w:w="2656" w:type="dxa"/>
            <w:vAlign w:val="center"/>
          </w:tcPr>
          <w:p w:rsidR="007B4B9A" w:rsidRDefault="007B4B9A" w:rsidP="00231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заключение, срок действия не более 3-х лет</w:t>
            </w:r>
          </w:p>
        </w:tc>
        <w:tc>
          <w:tcPr>
            <w:tcW w:w="1896" w:type="dxa"/>
            <w:vAlign w:val="center"/>
          </w:tcPr>
          <w:p w:rsidR="007B4B9A" w:rsidRDefault="007B4B9A" w:rsidP="00F86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07.07.2017 </w:t>
            </w:r>
          </w:p>
          <w:p w:rsidR="007B4B9A" w:rsidRDefault="007B4B9A" w:rsidP="009E0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B9A" w:rsidRPr="00320F24" w:rsidTr="007B4B9A">
        <w:trPr>
          <w:trHeight w:val="956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Проект технической документации на пестицид </w:t>
            </w:r>
            <w:proofErr w:type="spellStart"/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Имидалит</w:t>
            </w:r>
            <w:proofErr w:type="spellEnd"/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ТПС(</w:t>
            </w:r>
            <w:proofErr w:type="gramEnd"/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500 г/л </w:t>
            </w:r>
            <w:proofErr w:type="spellStart"/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имидаклоприда</w:t>
            </w:r>
            <w:proofErr w:type="spellEnd"/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+ 50 г/л </w:t>
            </w:r>
            <w:proofErr w:type="spellStart"/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бифентрина</w:t>
            </w:r>
            <w:proofErr w:type="spellEnd"/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45" w:type="dxa"/>
            <w:vAlign w:val="center"/>
          </w:tcPr>
          <w:p w:rsidR="007B4B9A" w:rsidRPr="007B4B9A" w:rsidRDefault="00280ABC" w:rsidP="007B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</w:t>
            </w:r>
            <w:r w:rsidR="007B4B9A"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="007B4B9A"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</w:t>
            </w:r>
            <w:proofErr w:type="spellEnd"/>
            <w:r w:rsidR="007B4B9A"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07.02.2013 № 8-э,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положительное, на 10 лет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07.02.2013</w:t>
            </w:r>
          </w:p>
        </w:tc>
      </w:tr>
      <w:tr w:rsidR="007B4B9A" w:rsidRPr="00320F24" w:rsidTr="007B4B9A">
        <w:trPr>
          <w:trHeight w:val="978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Проект технической документации на пестицид Циперус, КЭ (250 г/л </w:t>
            </w:r>
            <w:proofErr w:type="spellStart"/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циперметрина</w:t>
            </w:r>
            <w:proofErr w:type="spellEnd"/>
          </w:p>
        </w:tc>
        <w:tc>
          <w:tcPr>
            <w:tcW w:w="2845" w:type="dxa"/>
            <w:vAlign w:val="center"/>
          </w:tcPr>
          <w:p w:rsidR="007B4B9A" w:rsidRPr="007B4B9A" w:rsidRDefault="00280ABC" w:rsidP="007B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</w:t>
            </w:r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</w:t>
            </w:r>
            <w:proofErr w:type="spellEnd"/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02.10.2013 № 12-э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положительное, на 10 лет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02.10.2013</w:t>
            </w:r>
          </w:p>
        </w:tc>
      </w:tr>
      <w:tr w:rsidR="007B4B9A" w:rsidRPr="00320F24" w:rsidTr="007B4B9A">
        <w:trPr>
          <w:trHeight w:val="978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Проект технической документации на пестицид Вулкан, ТПС (200 г/л </w:t>
            </w:r>
            <w:proofErr w:type="spellStart"/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бифентрина</w:t>
            </w:r>
            <w:proofErr w:type="spellEnd"/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45" w:type="dxa"/>
            <w:vAlign w:val="center"/>
          </w:tcPr>
          <w:p w:rsidR="007B4B9A" w:rsidRPr="007B4B9A" w:rsidRDefault="00280ABC" w:rsidP="007B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</w:t>
            </w:r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</w:t>
            </w:r>
            <w:proofErr w:type="spellEnd"/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02.10.2013 № 13-э,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положительное, на 10 лет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02.10.2013</w:t>
            </w:r>
          </w:p>
        </w:tc>
      </w:tr>
      <w:tr w:rsidR="007B4B9A" w:rsidRPr="00320F24" w:rsidTr="007B4B9A">
        <w:trPr>
          <w:trHeight w:val="1140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Проектная документация «Строительство нового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мелоотвала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 АО «Минудобрения» г. Россошь Воронежской области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АО «Минудобрения» г. Россошь Воронежской области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29.03.2017 № 60-э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5 лет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29.03.2017</w:t>
            </w:r>
          </w:p>
        </w:tc>
      </w:tr>
      <w:tr w:rsidR="007B4B9A" w:rsidRPr="00320F24" w:rsidTr="007B4B9A">
        <w:trPr>
          <w:trHeight w:val="1183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Проектная документация «Строительство нового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шламонакопителя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АО «Минудобрения» г. Россошь Воронежской области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АО «Минудобрения» г. Россошь Воронежской области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31.03.2017 № 61-э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5 лет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31.03.2017</w:t>
            </w:r>
          </w:p>
        </w:tc>
      </w:tr>
      <w:tr w:rsidR="007B4B9A" w:rsidRPr="00320F24" w:rsidTr="00280ABC">
        <w:trPr>
          <w:trHeight w:val="2264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Полигон твёрдых бытовых отходов в г. Боброве Бобровского муниципального района Воронежской области»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МКП «Служба капитального строительства и оказания услуг для </w:t>
            </w:r>
            <w:proofErr w:type="spellStart"/>
            <w:proofErr w:type="gram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муници-пальных</w:t>
            </w:r>
            <w:proofErr w:type="spellEnd"/>
            <w:proofErr w:type="gram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нужд» Бобровского муниципального района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Воро-нежской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области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14.08.2017 № 65/Э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5 лет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14.08.2017</w:t>
            </w:r>
          </w:p>
        </w:tc>
      </w:tr>
      <w:tr w:rsidR="007B4B9A" w:rsidRPr="00320F24" w:rsidTr="00280ABC">
        <w:trPr>
          <w:trHeight w:val="1530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Проектная документация «Строительство водопроводных сетей по ул. Победы,3 и ул. Пристанционная в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р.п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Рамонь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Рамонского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района Воронежской области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Рамонского</w:t>
            </w:r>
            <w:proofErr w:type="spellEnd"/>
            <w:proofErr w:type="gram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городского поселения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Рамонского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Воронежской области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28.08.2017 № 66/Э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5 лет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28.08.2017</w:t>
            </w:r>
          </w:p>
        </w:tc>
      </w:tr>
      <w:tr w:rsidR="007B4B9A" w:rsidRPr="00320F24" w:rsidTr="00280ABC">
        <w:trPr>
          <w:trHeight w:val="1084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Проектная документация "Реконструкция участка МН Куйбышев-Унеча-2, р. Дон, 860 км, основная, DN1200"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АО "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Транснефть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Дружба" 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10.02.2020 № 22/Э 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1 год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10.02.2020</w:t>
            </w:r>
          </w:p>
        </w:tc>
      </w:tr>
      <w:tr w:rsidR="007B4B9A" w:rsidRPr="00320F24" w:rsidTr="00280ABC">
        <w:trPr>
          <w:trHeight w:val="1128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 технической документации на </w:t>
            </w:r>
            <w:proofErr w:type="gram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препарат  ТОРНАДО</w:t>
            </w:r>
            <w:proofErr w:type="gram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ВР (360 г/л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глифосата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кислоты (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изопропиламинная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соль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 "</w:t>
            </w:r>
            <w:proofErr w:type="gram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Природа"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19.02.20 № 36/Э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2 года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19.02.20</w:t>
            </w:r>
          </w:p>
        </w:tc>
      </w:tr>
      <w:tr w:rsidR="007B4B9A" w:rsidRPr="00320F24" w:rsidTr="007B4B9A">
        <w:trPr>
          <w:trHeight w:val="1223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 технической документации на препарат Факел, ВР (360 г/л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глифосата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кислоты) (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изопропиламинная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соль)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"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Вайро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16.07.2020 № 209/Э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 заключение ГЭЭ, срок действия заключения 2 года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16.07.2020</w:t>
            </w:r>
          </w:p>
        </w:tc>
      </w:tr>
      <w:tr w:rsidR="007B4B9A" w:rsidRPr="00320F24" w:rsidTr="007B4B9A">
        <w:trPr>
          <w:trHeight w:val="1223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 технической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документациина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препарат Факел Экстра, ВР (500 г/л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глифосата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кислоты (калиевая соль))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ООО"ВАЙРО"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23.06.2020 № 201/Э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2 года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23.06.2020</w:t>
            </w:r>
          </w:p>
        </w:tc>
      </w:tr>
      <w:tr w:rsidR="007B4B9A" w:rsidRPr="00320F24" w:rsidTr="00280ABC">
        <w:trPr>
          <w:trHeight w:val="1413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Проектная документация "Реконструкция системы ливневой канализации маслоэкстракционного завода филиала ООО "БУНГЕ СНГ" в Колодезном"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"БУНГЕ СНГ"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13.10.2020 № 394/Э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Положительное, на 1 год 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13.10.2020</w:t>
            </w:r>
          </w:p>
        </w:tc>
      </w:tr>
      <w:tr w:rsidR="007B4B9A" w:rsidRPr="00320F24" w:rsidTr="007B4B9A">
        <w:trPr>
          <w:trHeight w:val="1223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 технической документации на препарат Спрут, ВР (360 г/л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глифосата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кислоты в виде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изопропиламинной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соли) 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"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ЭкоПроект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16.07.2020 № 217/Э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2 года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16.07.2020</w:t>
            </w:r>
          </w:p>
        </w:tc>
      </w:tr>
      <w:tr w:rsidR="007B4B9A" w:rsidRPr="00320F24" w:rsidTr="00280ABC">
        <w:trPr>
          <w:trHeight w:val="1166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3985" w:type="dxa"/>
            <w:vAlign w:val="center"/>
          </w:tcPr>
          <w:p w:rsidR="007B4B9A" w:rsidRPr="007B4B9A" w:rsidRDefault="00363A7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Проектная документация </w:t>
            </w:r>
            <w:r w:rsidR="007B4B9A"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объекта "Автоматизированная станция по хранению неконцентрированной азотной кислоты"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АО «Михайловский ГОК им. А.В.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Варичева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».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10.09.2020 № 306/Э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Положительное, на 1 год 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10.09.2020</w:t>
            </w:r>
          </w:p>
        </w:tc>
      </w:tr>
      <w:tr w:rsidR="007B4B9A" w:rsidRPr="00320F24" w:rsidTr="007B4B9A">
        <w:trPr>
          <w:trHeight w:val="978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Проектная документация объекта "Система внешнего и внутреннего электроснабжения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АО «Михайловский ГОК им. А.В.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Варичева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».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10.09.2020 № 307/Э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2 года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10.09.2020</w:t>
            </w:r>
          </w:p>
        </w:tc>
      </w:tr>
      <w:tr w:rsidR="007B4B9A" w:rsidRPr="00320F24" w:rsidTr="007B4B9A">
        <w:trPr>
          <w:trHeight w:val="733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Проектная документация объекта"Ферма1-Свиноводческий комплекс"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"АГРОЭКО-ВОСТОК"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07.10.2020 № 369/Э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2 года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07.10.2020</w:t>
            </w:r>
          </w:p>
        </w:tc>
      </w:tr>
      <w:tr w:rsidR="007B4B9A" w:rsidRPr="00320F24" w:rsidTr="00280ABC">
        <w:trPr>
          <w:trHeight w:val="1165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Проектная документация "Завод по убою и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пееработке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индейки в г. 23.Каменка, Каменского района 24.Пензенской области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"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ПензамолИнвест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24.09.2020 № 337/Э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2 года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24.09.2020</w:t>
            </w:r>
          </w:p>
        </w:tc>
      </w:tr>
      <w:tr w:rsidR="007B4B9A" w:rsidRPr="00320F24" w:rsidTr="007B4B9A">
        <w:trPr>
          <w:trHeight w:val="1242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 т25.ехнической документации на препарат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Тачдаун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ВР (540 г/л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глифосата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кислоты (калиевая соль))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"Природа"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20.08.2020 № 274/Э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2 года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20.08.2020</w:t>
            </w:r>
          </w:p>
        </w:tc>
      </w:tr>
      <w:tr w:rsidR="007B4B9A" w:rsidRPr="00320F24" w:rsidTr="00280ABC">
        <w:trPr>
          <w:trHeight w:val="1697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Проектная документация «Реконструкция детского оздоровительного лагеря «Зеленый огонек» в </w:t>
            </w: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г. Воронеж».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Юго-Восточная дирекция по капитальному строительству - СП Дирекции по строительству сетей связи - филиал ОАО "РЖД"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23.11.2020 № 459/Э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Положительное, на 1 год 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23.11.2020</w:t>
            </w:r>
          </w:p>
        </w:tc>
      </w:tr>
      <w:tr w:rsidR="007B4B9A" w:rsidRPr="00320F24" w:rsidTr="007B4B9A">
        <w:trPr>
          <w:trHeight w:val="1242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 технической документации на препарат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ГлиБест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ВР (360 г/л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глифосата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кислоты (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изопропиламинная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соль)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"Природа"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14.09.2020 № 313/Э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2 года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14.09.2020</w:t>
            </w:r>
          </w:p>
        </w:tc>
      </w:tr>
      <w:tr w:rsidR="007B4B9A" w:rsidRPr="00320F24" w:rsidTr="00280ABC">
        <w:trPr>
          <w:trHeight w:val="1284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 технической документации </w:t>
            </w:r>
            <w:proofErr w:type="gram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 препарат</w:t>
            </w:r>
            <w:proofErr w:type="gram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ТОТАЛ, ВР (360 г/л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глифосата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кислоты(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изопропиламинная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соль))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"ВАЙРО"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02.12.2020 № 493/Э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положительное заключение ГЭЭ, срок действия 2 года 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02.12.2020</w:t>
            </w:r>
          </w:p>
        </w:tc>
      </w:tr>
      <w:tr w:rsidR="007B4B9A" w:rsidRPr="00320F24" w:rsidTr="007B4B9A">
        <w:trPr>
          <w:trHeight w:val="996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Проектная документация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надокументации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«Проект по рекультивации земель, находящихся в муниципальной собственности, нарушенных при складировании и захоронении отходов производства и </w:t>
            </w: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потребления (земельный участок Липецкая область,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Грязинский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с.Ярлуково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площади 4,4 га)»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ООО "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Регионэкопроект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638/Э от 28.12.2020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Положительное, на 1 год 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28.12.2020</w:t>
            </w:r>
          </w:p>
        </w:tc>
      </w:tr>
      <w:tr w:rsidR="007B4B9A" w:rsidRPr="00320F24" w:rsidTr="00280ABC">
        <w:trPr>
          <w:trHeight w:val="2547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Проектная документация «Проект по рекультивации земель, находящихся в муниципальной собственности, нарушенных при складировании и захоронении отходов </w:t>
            </w:r>
            <w:proofErr w:type="spellStart"/>
            <w:proofErr w:type="gram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производ-ства</w:t>
            </w:r>
            <w:proofErr w:type="spellEnd"/>
            <w:proofErr w:type="gram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потребления (земельный участок Липецкая область,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Грязинский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с.Фащевка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площади 4,1 га)»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"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Регионэкопроект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637/э от 28.12.2020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Положительное, на 1 год 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28.12.2020</w:t>
            </w:r>
          </w:p>
        </w:tc>
      </w:tr>
      <w:tr w:rsidR="007B4B9A" w:rsidRPr="00320F24" w:rsidTr="007B4B9A">
        <w:trPr>
          <w:trHeight w:val="2465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проектная документация «Проект по рекультивации земель, находящихся в муниципальной собственности, нарушенных при складировании </w:t>
            </w: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и захоронении отходов производства и потребления (земельный участок Липецкая область, </w:t>
            </w:r>
            <w:proofErr w:type="spellStart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Тербунский</w:t>
            </w:r>
            <w:proofErr w:type="spellEnd"/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район, с. Тербуны юго-восточная окраина особой экономической зоны на площади 3,5 га)»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"РЕГИОНЭКОПРОЕКТ"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664/Э от 01.10.2021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1 год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01.10.2021</w:t>
            </w:r>
          </w:p>
        </w:tc>
      </w:tr>
      <w:tr w:rsidR="007B4B9A" w:rsidRPr="00320F24" w:rsidTr="007B4B9A">
        <w:trPr>
          <w:trHeight w:val="2547"/>
        </w:trPr>
        <w:tc>
          <w:tcPr>
            <w:tcW w:w="751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398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Проектная документация «Разработка проекта по рекультивации земель, находящихся в муниципальной собственности, нарушенных при складировании и захоронении отходов производства и потребления на части земельного участка по адресу: Липецкая обл., г. Липецк, п. Северный Рудник, владение 1 Б (кадастровый номер участка 48:20:0021501:8)»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"РЕГИОНЭКОПРОЕКТ"</w:t>
            </w:r>
          </w:p>
        </w:tc>
        <w:tc>
          <w:tcPr>
            <w:tcW w:w="2845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630/Э от 10.09.2021</w:t>
            </w:r>
          </w:p>
        </w:tc>
        <w:tc>
          <w:tcPr>
            <w:tcW w:w="265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1 год</w:t>
            </w:r>
          </w:p>
        </w:tc>
        <w:tc>
          <w:tcPr>
            <w:tcW w:w="1896" w:type="dxa"/>
            <w:vAlign w:val="center"/>
          </w:tcPr>
          <w:p w:rsidR="007B4B9A" w:rsidRPr="007B4B9A" w:rsidRDefault="007B4B9A" w:rsidP="007B4B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4B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10.09.2021</w:t>
            </w:r>
          </w:p>
        </w:tc>
      </w:tr>
      <w:tr w:rsidR="00920944" w:rsidRPr="00320F24" w:rsidTr="007B4B9A">
        <w:trPr>
          <w:trHeight w:val="2547"/>
        </w:trPr>
        <w:tc>
          <w:tcPr>
            <w:tcW w:w="751" w:type="dxa"/>
            <w:vAlign w:val="center"/>
          </w:tcPr>
          <w:p w:rsidR="00920944" w:rsidRPr="007B4B9A" w:rsidRDefault="00920944" w:rsidP="009209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31.</w:t>
            </w:r>
          </w:p>
        </w:tc>
        <w:tc>
          <w:tcPr>
            <w:tcW w:w="3985" w:type="dxa"/>
            <w:vAlign w:val="center"/>
          </w:tcPr>
          <w:p w:rsidR="00920944" w:rsidRPr="00904E94" w:rsidRDefault="00920944" w:rsidP="009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документация «Станция Борисов Лог»</w:t>
            </w:r>
          </w:p>
        </w:tc>
        <w:tc>
          <w:tcPr>
            <w:tcW w:w="2845" w:type="dxa"/>
            <w:vAlign w:val="center"/>
          </w:tcPr>
          <w:p w:rsidR="00920944" w:rsidRPr="00904E94" w:rsidRDefault="00920944" w:rsidP="009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«Миха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йловский ГОК им. 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5" w:type="dxa"/>
            <w:vAlign w:val="center"/>
          </w:tcPr>
          <w:p w:rsidR="00920944" w:rsidRPr="007B4B9A" w:rsidRDefault="00920944" w:rsidP="0092094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9/Э от 20.01.2021</w:t>
            </w:r>
          </w:p>
        </w:tc>
        <w:tc>
          <w:tcPr>
            <w:tcW w:w="2656" w:type="dxa"/>
            <w:vAlign w:val="center"/>
          </w:tcPr>
          <w:p w:rsidR="00920944" w:rsidRPr="007B4B9A" w:rsidRDefault="00920944" w:rsidP="0092094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Положительное, на 2 года </w:t>
            </w:r>
          </w:p>
        </w:tc>
        <w:tc>
          <w:tcPr>
            <w:tcW w:w="1896" w:type="dxa"/>
            <w:vAlign w:val="center"/>
          </w:tcPr>
          <w:p w:rsidR="00920944" w:rsidRPr="007B4B9A" w:rsidRDefault="00920944" w:rsidP="0092094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20.01.2021</w:t>
            </w:r>
          </w:p>
        </w:tc>
      </w:tr>
      <w:tr w:rsidR="00920944" w:rsidRPr="00320F24" w:rsidTr="007B4B9A">
        <w:trPr>
          <w:trHeight w:val="2547"/>
        </w:trPr>
        <w:tc>
          <w:tcPr>
            <w:tcW w:w="751" w:type="dxa"/>
            <w:vAlign w:val="center"/>
          </w:tcPr>
          <w:p w:rsidR="00920944" w:rsidRPr="007B4B9A" w:rsidRDefault="00920944" w:rsidP="009209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32.</w:t>
            </w:r>
          </w:p>
        </w:tc>
        <w:tc>
          <w:tcPr>
            <w:tcW w:w="3985" w:type="dxa"/>
            <w:vAlign w:val="center"/>
          </w:tcPr>
          <w:p w:rsidR="00920944" w:rsidRPr="00904E94" w:rsidRDefault="00920944" w:rsidP="009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документация «Комплекс (ферм), объектов животноводства по производству мяса индейки. Откорм 11»</w:t>
            </w:r>
          </w:p>
        </w:tc>
        <w:tc>
          <w:tcPr>
            <w:tcW w:w="2845" w:type="dxa"/>
            <w:vAlign w:val="center"/>
          </w:tcPr>
          <w:p w:rsidR="00920944" w:rsidRPr="00904E94" w:rsidRDefault="00920944" w:rsidP="009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«Тамбовская индейка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5" w:type="dxa"/>
            <w:vAlign w:val="center"/>
          </w:tcPr>
          <w:p w:rsidR="00920944" w:rsidRPr="007B4B9A" w:rsidRDefault="00920944" w:rsidP="0092094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55/Э от 25.02.2020</w:t>
            </w:r>
          </w:p>
        </w:tc>
        <w:tc>
          <w:tcPr>
            <w:tcW w:w="2656" w:type="dxa"/>
            <w:vAlign w:val="center"/>
          </w:tcPr>
          <w:p w:rsidR="00920944" w:rsidRPr="007B4B9A" w:rsidRDefault="00920944" w:rsidP="0092094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1896" w:type="dxa"/>
            <w:vAlign w:val="center"/>
          </w:tcPr>
          <w:p w:rsidR="00920944" w:rsidRPr="007B4B9A" w:rsidRDefault="00920944" w:rsidP="0092094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25.02.2020</w:t>
            </w:r>
          </w:p>
        </w:tc>
      </w:tr>
      <w:tr w:rsidR="00920944" w:rsidRPr="00320F24" w:rsidTr="007B4B9A">
        <w:trPr>
          <w:trHeight w:val="2547"/>
        </w:trPr>
        <w:tc>
          <w:tcPr>
            <w:tcW w:w="751" w:type="dxa"/>
            <w:vAlign w:val="center"/>
          </w:tcPr>
          <w:p w:rsidR="00920944" w:rsidRPr="007B4B9A" w:rsidRDefault="00920944" w:rsidP="009209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33.</w:t>
            </w:r>
          </w:p>
        </w:tc>
        <w:tc>
          <w:tcPr>
            <w:tcW w:w="3985" w:type="dxa"/>
            <w:vAlign w:val="center"/>
          </w:tcPr>
          <w:p w:rsidR="00920944" w:rsidRPr="00904E94" w:rsidRDefault="00920944" w:rsidP="009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документация «Комплекс (ферм), объектов животноводства по производству мяса индейки. Откорм 12»</w:t>
            </w:r>
          </w:p>
        </w:tc>
        <w:tc>
          <w:tcPr>
            <w:tcW w:w="2845" w:type="dxa"/>
            <w:vAlign w:val="center"/>
          </w:tcPr>
          <w:p w:rsidR="00920944" w:rsidRPr="00904E94" w:rsidRDefault="00920944" w:rsidP="009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«Тамбовская индейка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5" w:type="dxa"/>
            <w:vAlign w:val="center"/>
          </w:tcPr>
          <w:p w:rsidR="00920944" w:rsidRPr="007B4B9A" w:rsidRDefault="00920944" w:rsidP="0092094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56/Э от 25.02.2020</w:t>
            </w:r>
          </w:p>
        </w:tc>
        <w:tc>
          <w:tcPr>
            <w:tcW w:w="2656" w:type="dxa"/>
            <w:vAlign w:val="center"/>
          </w:tcPr>
          <w:p w:rsidR="00920944" w:rsidRPr="007B4B9A" w:rsidRDefault="00920944" w:rsidP="0092094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Положительное, на 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1896" w:type="dxa"/>
            <w:vAlign w:val="center"/>
          </w:tcPr>
          <w:p w:rsidR="00920944" w:rsidRPr="007B4B9A" w:rsidRDefault="00920944" w:rsidP="0092094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25.02.2020</w:t>
            </w:r>
          </w:p>
        </w:tc>
      </w:tr>
    </w:tbl>
    <w:p w:rsidR="009331E8" w:rsidRDefault="009331E8" w:rsidP="009331E8">
      <w:pPr>
        <w:jc w:val="right"/>
        <w:rPr>
          <w:sz w:val="23"/>
          <w:szCs w:val="23"/>
        </w:rPr>
      </w:pPr>
    </w:p>
    <w:p w:rsidR="00E609D7" w:rsidRDefault="00E609D7" w:rsidP="009331E8">
      <w:pPr>
        <w:jc w:val="right"/>
        <w:rPr>
          <w:sz w:val="23"/>
          <w:szCs w:val="23"/>
        </w:rPr>
      </w:pPr>
    </w:p>
    <w:p w:rsidR="00E609D7" w:rsidRPr="00320F24" w:rsidRDefault="00E609D7" w:rsidP="00E609D7">
      <w:pPr>
        <w:jc w:val="both"/>
        <w:rPr>
          <w:sz w:val="23"/>
          <w:szCs w:val="23"/>
        </w:rPr>
      </w:pPr>
    </w:p>
    <w:sectPr w:rsidR="00E609D7" w:rsidRPr="00320F24" w:rsidSect="00920944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E8"/>
    <w:rsid w:val="000D1D91"/>
    <w:rsid w:val="00151892"/>
    <w:rsid w:val="002312DB"/>
    <w:rsid w:val="00280ABC"/>
    <w:rsid w:val="00320F24"/>
    <w:rsid w:val="00363A7A"/>
    <w:rsid w:val="007B4B9A"/>
    <w:rsid w:val="008B434D"/>
    <w:rsid w:val="00920944"/>
    <w:rsid w:val="009331E8"/>
    <w:rsid w:val="00956F3F"/>
    <w:rsid w:val="009E0864"/>
    <w:rsid w:val="00A85526"/>
    <w:rsid w:val="00B80154"/>
    <w:rsid w:val="00BB4801"/>
    <w:rsid w:val="00E609D7"/>
    <w:rsid w:val="00E81433"/>
    <w:rsid w:val="00F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20905-FC6C-4B39-8038-F383DDB0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Никулина Дарья Сергеевна</cp:lastModifiedBy>
  <cp:revision>2</cp:revision>
  <cp:lastPrinted>2023-08-24T07:32:00Z</cp:lastPrinted>
  <dcterms:created xsi:type="dcterms:W3CDTF">2023-08-25T08:05:00Z</dcterms:created>
  <dcterms:modified xsi:type="dcterms:W3CDTF">2023-08-25T08:05:00Z</dcterms:modified>
</cp:coreProperties>
</file>