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2D" w:rsidRPr="00474F22" w:rsidRDefault="0029782D" w:rsidP="00297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C653C2">
        <w:rPr>
          <w:rFonts w:ascii="Times New Roman" w:hAnsi="Times New Roman" w:cs="Times New Roman"/>
          <w:b/>
          <w:sz w:val="28"/>
          <w:szCs w:val="28"/>
        </w:rPr>
        <w:t>2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29782D" w:rsidRPr="00AB6EB6" w:rsidRDefault="0029782D" w:rsidP="0029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82D" w:rsidRDefault="0029782D" w:rsidP="00297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82D">
        <w:rPr>
          <w:rFonts w:ascii="Times New Roman" w:hAnsi="Times New Roman" w:cs="Times New Roman"/>
          <w:sz w:val="28"/>
          <w:szCs w:val="28"/>
        </w:rPr>
        <w:t>Заявление главного специалиста-эксперта отдела государственного экологического надзора по Ярославской области о невозможности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782D">
        <w:rPr>
          <w:rFonts w:ascii="Times New Roman" w:hAnsi="Times New Roman" w:cs="Times New Roman"/>
          <w:sz w:val="28"/>
          <w:szCs w:val="28"/>
        </w:rPr>
        <w:t>объективным причинам предоставить сведения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782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своего супруги (супруга)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782D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29782D" w:rsidRPr="00183547" w:rsidRDefault="0029782D" w:rsidP="00297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2D" w:rsidRPr="00AB6EB6" w:rsidRDefault="0029782D" w:rsidP="00297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29782D" w:rsidRDefault="0029782D" w:rsidP="00297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82D" w:rsidRDefault="0029782D" w:rsidP="00297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2D">
        <w:rPr>
          <w:rFonts w:ascii="Times New Roman" w:hAnsi="Times New Roman" w:cs="Times New Roman"/>
          <w:sz w:val="28"/>
          <w:szCs w:val="28"/>
        </w:rPr>
        <w:t>Установлено, что в соответствии с подпунктом «а» пункта 25 Положения о комиссиях по соблюдению требований к служебному поведению федеральных государственных гражданских служащих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782D">
        <w:rPr>
          <w:rFonts w:ascii="Times New Roman" w:hAnsi="Times New Roman" w:cs="Times New Roman"/>
          <w:sz w:val="28"/>
          <w:szCs w:val="28"/>
        </w:rPr>
        <w:t>урегулированию конфликта интересов, утвержденного Указом Президента Российской Федерации от 01.07.2010 № 821 установлено, что причина непредставления 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2D">
        <w:rPr>
          <w:rFonts w:ascii="Times New Roman" w:hAnsi="Times New Roman" w:cs="Times New Roman"/>
          <w:sz w:val="28"/>
          <w:szCs w:val="28"/>
        </w:rPr>
        <w:t xml:space="preserve"> главным специалистом-экспертом отдела государственного экологического надзора по Ярославской области, сведений о доходах, об имуществе и обязательствах имущественного характера своего супруга является объективной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782D">
        <w:rPr>
          <w:rFonts w:ascii="Times New Roman" w:hAnsi="Times New Roman" w:cs="Times New Roman"/>
          <w:sz w:val="28"/>
          <w:szCs w:val="28"/>
        </w:rPr>
        <w:t>уважительной.</w:t>
      </w:r>
      <w:bookmarkStart w:id="0" w:name="_GoBack"/>
      <w:bookmarkEnd w:id="0"/>
    </w:p>
    <w:p w:rsidR="000955D9" w:rsidRDefault="000955D9"/>
    <w:sectPr w:rsidR="0009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7"/>
    <w:rsid w:val="000955D9"/>
    <w:rsid w:val="0029782D"/>
    <w:rsid w:val="004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Наталия Юрьевна</dc:creator>
  <cp:keywords/>
  <dc:description/>
  <cp:lastModifiedBy>Бывалина Наталия Юрьевна</cp:lastModifiedBy>
  <cp:revision>2</cp:revision>
  <dcterms:created xsi:type="dcterms:W3CDTF">2022-07-07T07:46:00Z</dcterms:created>
  <dcterms:modified xsi:type="dcterms:W3CDTF">2022-07-07T07:54:00Z</dcterms:modified>
</cp:coreProperties>
</file>