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A9" w:rsidRDefault="009663A9" w:rsidP="00D233EB">
      <w:pPr>
        <w:jc w:val="center"/>
        <w:rPr>
          <w:b/>
        </w:rPr>
      </w:pPr>
    </w:p>
    <w:p w:rsidR="009663A9" w:rsidRDefault="009663A9" w:rsidP="00D233EB">
      <w:pPr>
        <w:jc w:val="center"/>
        <w:rPr>
          <w:b/>
        </w:rPr>
      </w:pPr>
    </w:p>
    <w:p w:rsidR="00B95B4A" w:rsidRPr="00F76DE0" w:rsidRDefault="00F3477A" w:rsidP="00D233E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913286">
        <w:rPr>
          <w:b/>
        </w:rPr>
        <w:t>04</w:t>
      </w:r>
      <w:r w:rsidRPr="00F76DE0">
        <w:rPr>
          <w:b/>
        </w:rPr>
        <w:t>.</w:t>
      </w:r>
      <w:r w:rsidR="0047728D">
        <w:rPr>
          <w:b/>
        </w:rPr>
        <w:t>0</w:t>
      </w:r>
      <w:r w:rsidR="00913286">
        <w:rPr>
          <w:b/>
        </w:rPr>
        <w:t>3</w:t>
      </w:r>
      <w:r w:rsidRPr="00F76DE0">
        <w:rPr>
          <w:b/>
        </w:rPr>
        <w:t>.20</w:t>
      </w:r>
      <w:r w:rsidR="004E4C78">
        <w:rPr>
          <w:b/>
        </w:rPr>
        <w:t>20</w:t>
      </w:r>
      <w:r w:rsidRPr="00F76DE0">
        <w:rPr>
          <w:b/>
        </w:rPr>
        <w:t xml:space="preserve"> по </w:t>
      </w:r>
      <w:r w:rsidR="00913286">
        <w:rPr>
          <w:b/>
        </w:rPr>
        <w:t>10</w:t>
      </w:r>
      <w:r w:rsidR="0000067C">
        <w:rPr>
          <w:b/>
        </w:rPr>
        <w:t>.03</w:t>
      </w:r>
      <w:r w:rsidR="0047728D">
        <w:rPr>
          <w:b/>
        </w:rPr>
        <w:t>.2020</w:t>
      </w:r>
    </w:p>
    <w:p w:rsidR="004E4C78" w:rsidRDefault="004E4C78" w:rsidP="00412B84">
      <w:pPr>
        <w:jc w:val="center"/>
        <w:rPr>
          <w:b/>
        </w:rPr>
      </w:pPr>
    </w:p>
    <w:p w:rsidR="00D070B6" w:rsidRDefault="00D070B6" w:rsidP="00D070B6">
      <w:pPr>
        <w:ind w:firstLine="567"/>
        <w:contextualSpacing/>
        <w:jc w:val="both"/>
      </w:pPr>
      <w:r w:rsidRPr="00E63E29">
        <w:t>Плановые выездные проверки в отношении АО «Аэропорт Рощино»</w:t>
      </w:r>
      <w:r w:rsidR="00645365" w:rsidRPr="00E63E29">
        <w:t>, ООО «Ютэйр-Инжиниринг»</w:t>
      </w:r>
      <w:r w:rsidRPr="00E63E29">
        <w:t xml:space="preserve"> </w:t>
      </w:r>
      <w:r w:rsidRPr="00E63E29">
        <w:rPr>
          <w:b/>
        </w:rPr>
        <w:t>продолжаются.</w:t>
      </w:r>
      <w:r w:rsidRPr="00E63E29">
        <w:t xml:space="preserve"> </w:t>
      </w:r>
      <w:r w:rsidR="008436DA" w:rsidRPr="00E63E29">
        <w:t xml:space="preserve"> </w:t>
      </w:r>
    </w:p>
    <w:p w:rsidR="008436DA" w:rsidRDefault="00913286" w:rsidP="008436DA">
      <w:pPr>
        <w:autoSpaceDE w:val="0"/>
        <w:autoSpaceDN w:val="0"/>
        <w:ind w:firstLine="709"/>
        <w:jc w:val="both"/>
      </w:pPr>
      <w:r>
        <w:rPr>
          <w:b/>
          <w:color w:val="000000" w:themeColor="text1"/>
        </w:rPr>
        <w:t>Завершены в</w:t>
      </w:r>
      <w:r w:rsidR="008436DA" w:rsidRPr="00E63E29">
        <w:rPr>
          <w:b/>
          <w:color w:val="000000" w:themeColor="text1"/>
        </w:rPr>
        <w:t xml:space="preserve">неплановые документарные </w:t>
      </w:r>
      <w:r w:rsidR="008436DA" w:rsidRPr="00E63E29">
        <w:rPr>
          <w:color w:val="000000" w:themeColor="text1"/>
        </w:rPr>
        <w:t xml:space="preserve">проверки </w:t>
      </w:r>
      <w:r w:rsidR="00582913" w:rsidRPr="00E63E29">
        <w:rPr>
          <w:color w:val="000000" w:themeColor="text1"/>
        </w:rPr>
        <w:t>в отношении АО «Мостострой-11», МП «Демяноское коммунальное предприятие Уватского района»</w:t>
      </w:r>
      <w:r>
        <w:rPr>
          <w:color w:val="000000" w:themeColor="text1"/>
        </w:rPr>
        <w:t>, ООО «ЭСАБ-СВЭЛ»</w:t>
      </w:r>
      <w:r w:rsidR="00582913" w:rsidRPr="00E63E29">
        <w:rPr>
          <w:color w:val="000000" w:themeColor="text1"/>
        </w:rPr>
        <w:t xml:space="preserve"> </w:t>
      </w:r>
      <w:r w:rsidR="00582913" w:rsidRPr="00E63E29">
        <w:t>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</w:t>
      </w:r>
      <w:r>
        <w:t>. По результатам провер</w:t>
      </w:r>
      <w:r w:rsidR="006A757B">
        <w:t>ок</w:t>
      </w:r>
      <w:r>
        <w:t xml:space="preserve"> установлено, что</w:t>
      </w:r>
      <w:r w:rsidR="006A757B">
        <w:t xml:space="preserve"> </w:t>
      </w:r>
      <w:r w:rsidR="006A757B" w:rsidRPr="006A757B">
        <w:t>АО «Мостострой-11»,</w:t>
      </w:r>
      <w:r w:rsidR="006A757B">
        <w:t xml:space="preserve"> </w:t>
      </w:r>
      <w:r w:rsidR="006A757B" w:rsidRPr="006A757B">
        <w:t>ООО «ЭСАБ-СВЭЛ»</w:t>
      </w:r>
      <w:r w:rsidR="00E86350">
        <w:t xml:space="preserve"> предписания</w:t>
      </w:r>
      <w:r w:rsidR="006A757B">
        <w:t xml:space="preserve"> выполнен</w:t>
      </w:r>
      <w:r w:rsidR="00E86350">
        <w:t>ы</w:t>
      </w:r>
      <w:r w:rsidR="006A757B">
        <w:t xml:space="preserve"> и снят</w:t>
      </w:r>
      <w:r w:rsidR="00E86350">
        <w:t>ы</w:t>
      </w:r>
      <w:r w:rsidR="006A757B">
        <w:t xml:space="preserve"> с контроля. В отношении </w:t>
      </w:r>
      <w:r w:rsidR="006A757B" w:rsidRPr="006A757B">
        <w:t>МП «Демяноское коммунальное предприятие Уватского района»</w:t>
      </w:r>
      <w:r w:rsidR="006A757B">
        <w:t xml:space="preserve"> установлено, что предписание не выполнено в установленный срок.</w:t>
      </w:r>
    </w:p>
    <w:p w:rsidR="00DA2A66" w:rsidRPr="003407D1" w:rsidRDefault="00DA2A66" w:rsidP="00DA2A66">
      <w:pPr>
        <w:ind w:firstLine="709"/>
        <w:jc w:val="both"/>
        <w:rPr>
          <w:b/>
        </w:rPr>
      </w:pPr>
      <w:r w:rsidRPr="003407D1">
        <w:rPr>
          <w:b/>
        </w:rPr>
        <w:t>Внеплановые выездные</w:t>
      </w:r>
      <w:r w:rsidRPr="003407D1">
        <w:t xml:space="preserve"> проверки выполнения лицензиатом</w:t>
      </w:r>
      <w:r>
        <w:t xml:space="preserve"> ИП Юрьевцевым А.Ф., ООО НПО «Промэкотехнология»</w:t>
      </w:r>
      <w:r w:rsidRPr="003407D1">
        <w:t xml:space="preserve"> </w:t>
      </w:r>
      <w:r>
        <w:t>лиц</w:t>
      </w:r>
      <w:r w:rsidRPr="003407D1">
        <w:t xml:space="preserve">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Pr="003407D1">
        <w:rPr>
          <w:b/>
        </w:rPr>
        <w:t>продолжаются.</w:t>
      </w:r>
    </w:p>
    <w:p w:rsidR="00034727" w:rsidRPr="00DA2A66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A66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DA2A66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DA2A66" w:rsidRPr="00DA2A66" w:rsidRDefault="00DA2A66" w:rsidP="00DA2A66">
      <w:pPr>
        <w:jc w:val="both"/>
      </w:pPr>
      <w:r w:rsidRPr="00DA2A66">
        <w:t>-в отношении ИП Судник Н.М. на основании ч.1 ст.8.1 КоАП РФ назначено наказание в виде предупреждения;</w:t>
      </w:r>
    </w:p>
    <w:p w:rsidR="00DA2A66" w:rsidRPr="00DA2A66" w:rsidRDefault="00DA2A66" w:rsidP="00DA2A66">
      <w:pPr>
        <w:jc w:val="both"/>
        <w:rPr>
          <w:rFonts w:eastAsiaTheme="minorEastAsia"/>
        </w:rPr>
      </w:pPr>
      <w:r w:rsidRPr="00DA2A66">
        <w:rPr>
          <w:rFonts w:eastAsiaTheme="minorEastAsia"/>
        </w:rPr>
        <w:t>-в отношении ИП Шлыкова Д.А. на основании ч.1 ст.8.1 КоАП РФ назначено наказание в виде предупреждения.</w:t>
      </w:r>
    </w:p>
    <w:p w:rsidR="00B527C4" w:rsidRPr="00DA2A66" w:rsidRDefault="000C3DD4" w:rsidP="00F728FE">
      <w:pPr>
        <w:ind w:firstLine="567"/>
        <w:jc w:val="both"/>
        <w:rPr>
          <w:b/>
        </w:rPr>
      </w:pPr>
      <w:r w:rsidRPr="00DA2A66">
        <w:rPr>
          <w:b/>
        </w:rPr>
        <w:t>Продолжа</w:t>
      </w:r>
      <w:r w:rsidR="002F13ED">
        <w:rPr>
          <w:b/>
        </w:rPr>
        <w:t>е</w:t>
      </w:r>
      <w:r w:rsidR="00B527C4" w:rsidRPr="00DA2A66">
        <w:rPr>
          <w:b/>
        </w:rPr>
        <w:t>т</w:t>
      </w:r>
      <w:r w:rsidRPr="00DA2A66">
        <w:rPr>
          <w:b/>
        </w:rPr>
        <w:t>ся административн</w:t>
      </w:r>
      <w:r w:rsidR="002F13ED">
        <w:rPr>
          <w:b/>
        </w:rPr>
        <w:t>о</w:t>
      </w:r>
      <w:r w:rsidR="00B527C4" w:rsidRPr="00DA2A66">
        <w:rPr>
          <w:b/>
        </w:rPr>
        <w:t>е</w:t>
      </w:r>
      <w:r w:rsidR="00F728FE" w:rsidRPr="00DA2A66">
        <w:rPr>
          <w:b/>
        </w:rPr>
        <w:t xml:space="preserve"> расследовани</w:t>
      </w:r>
      <w:r w:rsidR="002F13ED">
        <w:rPr>
          <w:b/>
        </w:rPr>
        <w:t>е</w:t>
      </w:r>
      <w:r w:rsidR="00B527C4" w:rsidRPr="00DA2A66">
        <w:rPr>
          <w:b/>
        </w:rPr>
        <w:t>:</w:t>
      </w:r>
      <w:r w:rsidR="00411767" w:rsidRPr="00DA2A66">
        <w:rPr>
          <w:b/>
        </w:rPr>
        <w:t xml:space="preserve"> </w:t>
      </w:r>
    </w:p>
    <w:p w:rsidR="00E63E29" w:rsidRPr="00DA2A66" w:rsidRDefault="00E63E29" w:rsidP="00DA2A66">
      <w:pPr>
        <w:contextualSpacing/>
        <w:jc w:val="both"/>
      </w:pPr>
      <w:r w:rsidRPr="00DA2A66">
        <w:t>Продолжается административное расследование в отношении неустановленного лица по факту загрязнения нефтепродуктами акватории р. Тобол в точке с географическими координатами: 57.397263 с.ш. 67.093667 в.д.,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может  повлечь их загрязнение, засорение 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привлечением филиала ФГБУ «ЦЛАТИ по УФО» по Тюменской области. По результатам проведения лабораторных исследований, измерений и испытаний, проводимых в рамках обеспечения федерального государственного экологического надзора, установлено: превышение НДВ по нефтепродуктам в точке Т1-природной поверхностной воды р. Тобол в 5 м от берега (в точке обнаружения природной воды с запахом нефтепродуктов) в 298,6 раз. Для выяснения всех обстоятельств административного правонарушения и установления виновного лица, Управлением в адрес администрации Ярковского муниципального района; ГКУ ТО «Управление автомобильных дорог», АО «Транснефть-Сибирь» были направлены запросы о предоставлении информации. Административное расследование продлено определением о продлении срока проведения административного расследования в связи с необходимостью дополнительных временных затрат по установлению виновного лица.</w:t>
      </w:r>
    </w:p>
    <w:p w:rsidR="00DF13D5" w:rsidRPr="00DA2A66" w:rsidRDefault="00DF13D5" w:rsidP="00DF13D5">
      <w:pPr>
        <w:spacing w:line="144" w:lineRule="auto"/>
        <w:ind w:firstLine="709"/>
        <w:contextualSpacing/>
        <w:jc w:val="both"/>
      </w:pPr>
    </w:p>
    <w:p w:rsidR="00DF13D5" w:rsidRPr="006A757B" w:rsidRDefault="00DF13D5" w:rsidP="00F728FE">
      <w:pPr>
        <w:ind w:firstLine="567"/>
        <w:jc w:val="both"/>
        <w:rPr>
          <w:b/>
          <w:color w:val="FF0000"/>
        </w:rPr>
      </w:pPr>
    </w:p>
    <w:sectPr w:rsidR="00DF13D5" w:rsidRPr="006A757B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1C" w:rsidRDefault="0002791C">
      <w:r>
        <w:separator/>
      </w:r>
    </w:p>
  </w:endnote>
  <w:endnote w:type="continuationSeparator" w:id="0">
    <w:p w:rsidR="0002791C" w:rsidRDefault="0002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1C" w:rsidRDefault="0002791C">
      <w:r>
        <w:separator/>
      </w:r>
    </w:p>
  </w:footnote>
  <w:footnote w:type="continuationSeparator" w:id="0">
    <w:p w:rsidR="0002791C" w:rsidRDefault="0002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DA2A66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3F38D7"/>
    <w:multiLevelType w:val="hybridMultilevel"/>
    <w:tmpl w:val="09B6F6E4"/>
    <w:lvl w:ilvl="0" w:tplc="3C504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3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2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6"/>
  </w:num>
  <w:num w:numId="33">
    <w:abstractNumId w:val="27"/>
  </w:num>
  <w:num w:numId="34">
    <w:abstractNumId w:val="25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067C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2791C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8A8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55E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208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8F0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44F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5B11"/>
    <w:rsid w:val="002D60AC"/>
    <w:rsid w:val="002D6BFD"/>
    <w:rsid w:val="002D7473"/>
    <w:rsid w:val="002D7837"/>
    <w:rsid w:val="002E0FA2"/>
    <w:rsid w:val="002E2CA8"/>
    <w:rsid w:val="002E321D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3ED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2AA1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4CD6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1C3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2A0B"/>
    <w:rsid w:val="004330BD"/>
    <w:rsid w:val="00433C91"/>
    <w:rsid w:val="00433DB0"/>
    <w:rsid w:val="00433FAD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E1A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C7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0B98"/>
    <w:rsid w:val="00571318"/>
    <w:rsid w:val="00571806"/>
    <w:rsid w:val="00572745"/>
    <w:rsid w:val="005738DC"/>
    <w:rsid w:val="00573DA4"/>
    <w:rsid w:val="00574C69"/>
    <w:rsid w:val="005759F8"/>
    <w:rsid w:val="00575CD4"/>
    <w:rsid w:val="00577262"/>
    <w:rsid w:val="0058128A"/>
    <w:rsid w:val="005814DB"/>
    <w:rsid w:val="0058159F"/>
    <w:rsid w:val="00581776"/>
    <w:rsid w:val="00582913"/>
    <w:rsid w:val="00584088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5351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C4A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5365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A757B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5663"/>
    <w:rsid w:val="0078630D"/>
    <w:rsid w:val="00786BBB"/>
    <w:rsid w:val="007879DE"/>
    <w:rsid w:val="00790284"/>
    <w:rsid w:val="00790F58"/>
    <w:rsid w:val="007931C5"/>
    <w:rsid w:val="007933BB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281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6CA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6D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40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286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69A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63A9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0617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94B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67D37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1A1D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5F3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2E3C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16CE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4B3F"/>
    <w:rsid w:val="00CF53F9"/>
    <w:rsid w:val="00CF5688"/>
    <w:rsid w:val="00CF5948"/>
    <w:rsid w:val="00CF604C"/>
    <w:rsid w:val="00CF6BFE"/>
    <w:rsid w:val="00CF6E67"/>
    <w:rsid w:val="00CF7443"/>
    <w:rsid w:val="00CF75DC"/>
    <w:rsid w:val="00D01AD5"/>
    <w:rsid w:val="00D01D28"/>
    <w:rsid w:val="00D0357A"/>
    <w:rsid w:val="00D047C1"/>
    <w:rsid w:val="00D05049"/>
    <w:rsid w:val="00D05F4A"/>
    <w:rsid w:val="00D06596"/>
    <w:rsid w:val="00D070B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A66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4E8C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34DA"/>
    <w:rsid w:val="00E44F21"/>
    <w:rsid w:val="00E4630C"/>
    <w:rsid w:val="00E470B1"/>
    <w:rsid w:val="00E4765D"/>
    <w:rsid w:val="00E47925"/>
    <w:rsid w:val="00E50913"/>
    <w:rsid w:val="00E50AB9"/>
    <w:rsid w:val="00E516C4"/>
    <w:rsid w:val="00E51829"/>
    <w:rsid w:val="00E528A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E29"/>
    <w:rsid w:val="00E63F25"/>
    <w:rsid w:val="00E64213"/>
    <w:rsid w:val="00E64D1D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6350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58CE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EC4D-97FE-4A52-BFAC-68E63DB7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6</cp:revision>
  <cp:lastPrinted>2020-03-12T05:48:00Z</cp:lastPrinted>
  <dcterms:created xsi:type="dcterms:W3CDTF">2020-03-12T04:26:00Z</dcterms:created>
  <dcterms:modified xsi:type="dcterms:W3CDTF">2020-03-12T05:48:00Z</dcterms:modified>
</cp:coreProperties>
</file>