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867AC1">
        <w:rPr>
          <w:rFonts w:ascii="Times New Roman" w:hAnsi="Times New Roman" w:cs="Times New Roman"/>
          <w:sz w:val="24"/>
          <w:szCs w:val="24"/>
        </w:rPr>
        <w:t>11.12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67AC1">
        <w:rPr>
          <w:rFonts w:ascii="Times New Roman" w:hAnsi="Times New Roman" w:cs="Times New Roman"/>
          <w:sz w:val="24"/>
          <w:szCs w:val="24"/>
        </w:rPr>
        <w:t>717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</w:t>
      </w:r>
      <w:r w:rsidR="00867AC1" w:rsidRPr="00867AC1">
        <w:rPr>
          <w:rFonts w:ascii="Times New Roman" w:hAnsi="Times New Roman" w:cs="Times New Roman"/>
          <w:sz w:val="24"/>
          <w:szCs w:val="24"/>
        </w:rPr>
        <w:t>Экологическое обоснование хозяйственной деятельности по поддержанию глубин на судоходных участках реки Дон от морского порта Азов (3169 км) до 3147 км и от 3142,4 км до пос. Аксай (3121 км) на период 2023-2033 гг.</w:t>
      </w:r>
      <w:r w:rsidRPr="004E61D9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6140">
        <w:rPr>
          <w:rFonts w:ascii="Times New Roman" w:hAnsi="Times New Roman" w:cs="Times New Roman"/>
          <w:sz w:val="24"/>
          <w:szCs w:val="24"/>
        </w:rPr>
        <w:t>14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4E6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B6140">
        <w:rPr>
          <w:rFonts w:ascii="Times New Roman" w:hAnsi="Times New Roman" w:cs="Times New Roman"/>
          <w:sz w:val="24"/>
          <w:szCs w:val="24"/>
        </w:rPr>
        <w:t>11</w:t>
      </w:r>
      <w:r w:rsidR="00191E3C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F13FC5">
        <w:rPr>
          <w:rFonts w:ascii="Times New Roman" w:hAnsi="Times New Roman" w:cs="Times New Roman"/>
          <w:sz w:val="24"/>
          <w:szCs w:val="24"/>
        </w:rPr>
        <w:t>до 31.01.2034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191E3C"/>
    <w:rsid w:val="00230C63"/>
    <w:rsid w:val="00323A2B"/>
    <w:rsid w:val="00365AD8"/>
    <w:rsid w:val="004E61D9"/>
    <w:rsid w:val="007F2DCB"/>
    <w:rsid w:val="00867AC1"/>
    <w:rsid w:val="008B6140"/>
    <w:rsid w:val="00EE1C85"/>
    <w:rsid w:val="00F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10</cp:revision>
  <dcterms:created xsi:type="dcterms:W3CDTF">2023-11-03T09:41:00Z</dcterms:created>
  <dcterms:modified xsi:type="dcterms:W3CDTF">2024-02-14T08:43:00Z</dcterms:modified>
</cp:coreProperties>
</file>