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88"/>
        <w:gridCol w:w="3076"/>
        <w:gridCol w:w="2666"/>
        <w:gridCol w:w="3240"/>
      </w:tblGrid>
      <w:tr w:rsidR="003C2275" w:rsidRPr="003C2275" w:rsidTr="0054143D">
        <w:trPr>
          <w:trHeight w:val="1550"/>
        </w:trPr>
        <w:tc>
          <w:tcPr>
            <w:tcW w:w="9570" w:type="dxa"/>
            <w:gridSpan w:val="4"/>
            <w:vAlign w:val="center"/>
          </w:tcPr>
          <w:p w:rsidR="003C2275" w:rsidRPr="003C2275" w:rsidRDefault="003C2275" w:rsidP="00E5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  <w:r w:rsidR="00E57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3808C1" w:rsidRPr="003C2275" w:rsidTr="00B94374">
        <w:tc>
          <w:tcPr>
            <w:tcW w:w="58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№  п/п</w:t>
            </w:r>
          </w:p>
        </w:tc>
        <w:tc>
          <w:tcPr>
            <w:tcW w:w="334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837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ГРОРО</w:t>
            </w:r>
          </w:p>
        </w:tc>
        <w:tc>
          <w:tcPr>
            <w:tcW w:w="2713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  <w:tc>
          <w:tcPr>
            <w:tcW w:w="2921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Юридическое лицо, эксплуатирующее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54-00001-З-00479-010814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промышленных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Горновский завод спецжелезобетона - филиал 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БЭТ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54-00002-З-00479-010814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Участок утилизации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учреждение «Жилищно коммунальное управление Новосибирского научного центра» 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A3F" w:rsidRPr="00BE5A3F">
              <w:rPr>
                <w:rFonts w:ascii="Times New Roman" w:hAnsi="Times New Roman" w:cs="Times New Roman"/>
                <w:sz w:val="26"/>
                <w:szCs w:val="26"/>
              </w:rPr>
              <w:t>(в настоящее время - ФГБУ «АКАДЕМИЯ КОМФОРТА»)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54-00003-З-00479-010814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 г. Бердска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МУП «СпецАвтоХозяйство»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54-00005-З-00592-250914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ВОДОЛЕЙ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54-00006-Х-00592-250914</w:t>
            </w:r>
          </w:p>
        </w:tc>
        <w:tc>
          <w:tcPr>
            <w:tcW w:w="2713" w:type="dxa"/>
            <w:vAlign w:val="center"/>
          </w:tcPr>
          <w:p w:rsidR="00BE5A3F" w:rsidRPr="00BE5A3F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Золоотвал обособленного подразделения АО «СИБЭКО»</w:t>
            </w:r>
          </w:p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Новосибирская ТЭЦ-2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54-00007-Х-00592-250914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94295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Золоотвал </w:t>
            </w:r>
            <w:r w:rsidR="00942952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обособленного подразделения АО «СИБЭКО» Новосибирская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ТЭЦ-3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54-00008-Х-00592-250914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Золоотвал № 2 обособленного подразделения АО «СИБЭКО» Новосибирская ТЭЦ-5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54-00009-Х-00592-250914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Золоотвал обособленного подразделения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СИБЭКО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Барабинская ТЭЦ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54-00012-Х-00164-270215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Амбар нефтесодержащих отходов на полигоне промышленных и твердых бытовых отходов Верх-Тарского нефтяного месторождения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Новосибирскнефтегаз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54-00013-Х-00552-070715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Временная карта захоронения отходов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НМЗ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rPr>
          <w:trHeight w:val="1252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54-00014-Х-00552-070715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Золоотвал № 3 </w:t>
            </w:r>
            <w:r w:rsidR="00942952">
              <w:rPr>
                <w:rFonts w:ascii="Times New Roman" w:hAnsi="Times New Roman" w:cs="Times New Roman"/>
                <w:sz w:val="26"/>
                <w:szCs w:val="26"/>
              </w:rPr>
              <w:t xml:space="preserve"> обособленного подразделения АО «СИБЭКО» Новосибирская</w:t>
            </w:r>
            <w:r w:rsidR="00942952"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ТЭЦ-4</w:t>
            </w:r>
          </w:p>
        </w:tc>
        <w:tc>
          <w:tcPr>
            <w:tcW w:w="2921" w:type="dxa"/>
            <w:vAlign w:val="center"/>
          </w:tcPr>
          <w:p w:rsidR="00FF5823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823" w:rsidRPr="003C2275" w:rsidTr="00B94374">
        <w:trPr>
          <w:trHeight w:val="70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54-00015-З-00694-280815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«Коммунальное хозяйство» города Болотное Болотнинского района Новосибирской области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54-00017-З-00920-171115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МУП Краснозерский полигон ТБО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8" w:type="dxa"/>
            <w:vAlign w:val="center"/>
          </w:tcPr>
          <w:p w:rsidR="00FF5823" w:rsidRPr="003C2275" w:rsidRDefault="009229F9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9F9">
              <w:rPr>
                <w:rFonts w:ascii="Times New Roman" w:hAnsi="Times New Roman" w:cs="Times New Roman"/>
                <w:sz w:val="26"/>
                <w:szCs w:val="26"/>
              </w:rPr>
              <w:t>54-00019-З-00348-240616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Магистраль+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54-00020-З-00793-151216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Площадка депонирования осадка № 2 ОСК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г.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54-00021-Х-00170-030417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Северо-Восточный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Колыванского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54-00023-Х-00255-240517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Сибирский Антрацит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54-00024-Х-00255-240517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Елбашинский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54-00025-Х-00255-240517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«Восточный»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8" w:type="dxa"/>
            <w:vAlign w:val="center"/>
          </w:tcPr>
          <w:p w:rsidR="00FF5823" w:rsidRPr="003C2275" w:rsidRDefault="00D2330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54-00026-З-00518-311017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D23304" w:rsidP="00D2330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ЗЕВЕЛЬ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54-00027-З-00550-171117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твердых бытовых отходов в г. Куйбышеве </w:t>
            </w:r>
          </w:p>
        </w:tc>
        <w:tc>
          <w:tcPr>
            <w:tcW w:w="2921" w:type="dxa"/>
            <w:vAlign w:val="center"/>
          </w:tcPr>
          <w:p w:rsidR="00FF5823" w:rsidRPr="003C2275" w:rsidRDefault="006B098F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«Айсберг»</w:t>
            </w:r>
            <w:r w:rsidR="00FF5823"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7E6EF7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7E6EF7" w:rsidP="007E6E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Экология-Новосибирск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54-00028-З-00006-090118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Отработанный карьер, используемый для захоронения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ФКП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Анозит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54-00029-Х-00066-270218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54-00031-З-00136-250418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ТБО в р.п. Чистоозерное </w:t>
            </w:r>
            <w:r w:rsidR="00971FC6">
              <w:rPr>
                <w:rFonts w:ascii="Times New Roman" w:hAnsi="Times New Roman" w:cs="Times New Roman"/>
                <w:sz w:val="26"/>
                <w:szCs w:val="26"/>
              </w:rPr>
              <w:t xml:space="preserve">Чистоозерного района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971FC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1FC6">
              <w:rPr>
                <w:rFonts w:ascii="Times New Roman" w:hAnsi="Times New Roman" w:cs="Times New Roman"/>
                <w:sz w:val="26"/>
                <w:szCs w:val="26"/>
              </w:rPr>
              <w:t>ЭкоТранс-Н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54-00032-З-00136-250418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54-00033-З-00136-250418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Левобережны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54-00035-З-00294-020818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«Нагорный»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rPr>
          <w:trHeight w:val="770"/>
        </w:trPr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54-00036-З-00294-020818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«Западный»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54-00037-Х-00398-021018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Колыванского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54-00038-Х-00565-291218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карьера глинистых сланцев </w:t>
            </w:r>
            <w:r w:rsidR="00510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«Чернореченский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54-00039-Х-00565-291218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«Чернореченский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54-00040-Х-00565-291218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«Чернореченский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54-00041-З-00499-060520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F81D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Выдрихинский</w:t>
            </w:r>
            <w:r w:rsidR="00F81D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Выдрихинского карьера известняков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Колыванский»)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54-00042-З-01106-040920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Гусинобродский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374" w:rsidRPr="003C2275" w:rsidTr="00B94374">
        <w:tc>
          <w:tcPr>
            <w:tcW w:w="588" w:type="dxa"/>
            <w:vAlign w:val="center"/>
          </w:tcPr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48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54-00043-З-00261-060622</w:t>
            </w:r>
          </w:p>
        </w:tc>
        <w:tc>
          <w:tcPr>
            <w:tcW w:w="2713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Полигон по обезвреживанию бытовых отходов, Новосибирская область, р-н Искитимский, с/с Евсинский, в 2.7 км по направлению на восток от здания магазина д. Шадрино</w:t>
            </w:r>
          </w:p>
        </w:tc>
        <w:tc>
          <w:tcPr>
            <w:tcW w:w="2921" w:type="dxa"/>
            <w:vAlign w:val="center"/>
          </w:tcPr>
          <w:p w:rsidR="00B94374" w:rsidRPr="003C2275" w:rsidRDefault="00B94374" w:rsidP="00B943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ответственностью «</w:t>
            </w: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Эльжи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746B" w:rsidRPr="003C2275" w:rsidTr="00B94374">
        <w:tc>
          <w:tcPr>
            <w:tcW w:w="588" w:type="dxa"/>
            <w:vAlign w:val="center"/>
          </w:tcPr>
          <w:p w:rsidR="004F746B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48" w:type="dxa"/>
            <w:vAlign w:val="center"/>
          </w:tcPr>
          <w:p w:rsidR="004F746B" w:rsidRPr="00B94374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54-00044-З-00602-291222</w:t>
            </w:r>
          </w:p>
        </w:tc>
        <w:tc>
          <w:tcPr>
            <w:tcW w:w="2713" w:type="dxa"/>
            <w:vAlign w:val="center"/>
          </w:tcPr>
          <w:p w:rsidR="004F746B" w:rsidRPr="00B94374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2921" w:type="dxa"/>
            <w:vAlign w:val="center"/>
          </w:tcPr>
          <w:p w:rsidR="004F746B" w:rsidRPr="003C2275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Экология-Новосибирск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4143D" w:rsidRPr="003C2275" w:rsidTr="00B94374">
        <w:tc>
          <w:tcPr>
            <w:tcW w:w="588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48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54-00044-З-00213-280423</w:t>
            </w:r>
          </w:p>
        </w:tc>
        <w:tc>
          <w:tcPr>
            <w:tcW w:w="2713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Отвал вскрышных пород Каменского карьера № 4</w:t>
            </w:r>
          </w:p>
        </w:tc>
        <w:tc>
          <w:tcPr>
            <w:tcW w:w="2921" w:type="dxa"/>
            <w:vAlign w:val="center"/>
          </w:tcPr>
          <w:p w:rsidR="0054143D" w:rsidRPr="007E6EF7" w:rsidRDefault="0054143D" w:rsidP="0054143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НОВОСИБИРСКОЕ КАРЬЕРОУПРАВЛЕНИЕ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57195" w:rsidRDefault="00E5790A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A71">
        <w:rPr>
          <w:rFonts w:ascii="Times New Roman" w:hAnsi="Times New Roman" w:cs="Times New Roman"/>
          <w:bCs/>
          <w:sz w:val="20"/>
          <w:szCs w:val="20"/>
        </w:rPr>
        <w:t>*- сведения подготовлены в соответствии с характеристиками об ОРО, на основании которых ОРО включены (или внесены изменения) в ГРОРО</w:t>
      </w:r>
    </w:p>
    <w:p w:rsidR="008949C4" w:rsidRPr="00421A71" w:rsidRDefault="008949C4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9C4">
        <w:rPr>
          <w:rFonts w:ascii="Times New Roman" w:hAnsi="Times New Roman" w:cs="Times New Roman"/>
          <w:bCs/>
          <w:sz w:val="20"/>
          <w:szCs w:val="20"/>
        </w:rPr>
        <w:t>Сведения об ОРО, включенных в ГРОРО, размещаются на официальном сайте Росприроднадзора в сети «Интернет» (по адрес</w:t>
      </w:r>
      <w:r w:rsidR="00942952">
        <w:rPr>
          <w:rFonts w:ascii="Times New Roman" w:hAnsi="Times New Roman" w:cs="Times New Roman"/>
          <w:bCs/>
          <w:sz w:val="20"/>
          <w:szCs w:val="20"/>
        </w:rPr>
        <w:t>ам</w:t>
      </w:r>
      <w:r w:rsidRPr="008949C4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Pr="008949C4">
          <w:rPr>
            <w:rFonts w:ascii="Times New Roman" w:hAnsi="Times New Roman" w:cs="Times New Roman"/>
            <w:bCs/>
            <w:sz w:val="20"/>
            <w:szCs w:val="20"/>
          </w:rPr>
          <w:t>https://rpn.gov.ru/activity/regulation/register/</w:t>
        </w:r>
      </w:hyperlink>
      <w:r w:rsidR="00510B80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8" w:history="1">
        <w:r w:rsidR="00510B80" w:rsidRPr="00510B80">
          <w:rPr>
            <w:rFonts w:ascii="Times New Roman" w:hAnsi="Times New Roman" w:cs="Times New Roman"/>
            <w:bCs/>
            <w:sz w:val="20"/>
            <w:szCs w:val="20"/>
          </w:rPr>
          <w:t>https://rpn.gov.ru/activity/regulation/kadastr/oro/</w:t>
        </w:r>
      </w:hyperlink>
      <w:r w:rsidR="00510B80" w:rsidRPr="00510B80">
        <w:rPr>
          <w:rFonts w:ascii="Times New Roman" w:hAnsi="Times New Roman" w:cs="Times New Roman"/>
          <w:bCs/>
          <w:sz w:val="20"/>
          <w:szCs w:val="20"/>
        </w:rPr>
        <w:t>)</w:t>
      </w:r>
      <w:r w:rsidR="009C48A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sectPr w:rsidR="008949C4" w:rsidRPr="00421A71" w:rsidSect="003C22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75" w:rsidRDefault="003C2275" w:rsidP="003C2275">
      <w:pPr>
        <w:spacing w:after="0" w:line="240" w:lineRule="auto"/>
      </w:pPr>
      <w:r>
        <w:separator/>
      </w:r>
    </w:p>
  </w:endnote>
  <w:end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75" w:rsidRDefault="003C2275" w:rsidP="003C2275">
      <w:pPr>
        <w:spacing w:after="0" w:line="240" w:lineRule="auto"/>
      </w:pPr>
      <w:r>
        <w:separator/>
      </w:r>
    </w:p>
  </w:footnote>
  <w:foot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3A41"/>
    <w:multiLevelType w:val="hybridMultilevel"/>
    <w:tmpl w:val="DA2C6280"/>
    <w:lvl w:ilvl="0" w:tplc="DDA6E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1"/>
    <w:rsid w:val="00090C3E"/>
    <w:rsid w:val="00264F08"/>
    <w:rsid w:val="00265144"/>
    <w:rsid w:val="003577DA"/>
    <w:rsid w:val="003808C1"/>
    <w:rsid w:val="003B74D3"/>
    <w:rsid w:val="003C2275"/>
    <w:rsid w:val="003C7EA2"/>
    <w:rsid w:val="00401ED0"/>
    <w:rsid w:val="00410837"/>
    <w:rsid w:val="00421A71"/>
    <w:rsid w:val="00432129"/>
    <w:rsid w:val="00455B67"/>
    <w:rsid w:val="004F746B"/>
    <w:rsid w:val="00510B80"/>
    <w:rsid w:val="0054143D"/>
    <w:rsid w:val="00577832"/>
    <w:rsid w:val="00580BF6"/>
    <w:rsid w:val="0058178B"/>
    <w:rsid w:val="0061664D"/>
    <w:rsid w:val="006B098F"/>
    <w:rsid w:val="00757195"/>
    <w:rsid w:val="007E6EF7"/>
    <w:rsid w:val="007F326A"/>
    <w:rsid w:val="008949C4"/>
    <w:rsid w:val="009229F9"/>
    <w:rsid w:val="00940450"/>
    <w:rsid w:val="00942952"/>
    <w:rsid w:val="00971FC6"/>
    <w:rsid w:val="009968DF"/>
    <w:rsid w:val="009C48AB"/>
    <w:rsid w:val="00AF70B0"/>
    <w:rsid w:val="00B35F0B"/>
    <w:rsid w:val="00B94374"/>
    <w:rsid w:val="00B9713B"/>
    <w:rsid w:val="00BE5A3F"/>
    <w:rsid w:val="00C47655"/>
    <w:rsid w:val="00CE723B"/>
    <w:rsid w:val="00D23304"/>
    <w:rsid w:val="00DE5808"/>
    <w:rsid w:val="00E5790A"/>
    <w:rsid w:val="00ED3A5F"/>
    <w:rsid w:val="00F81DBC"/>
    <w:rsid w:val="00FB782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5AFE-A8A7-4AED-8DA3-6499BD3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75"/>
  </w:style>
  <w:style w:type="paragraph" w:styleId="a6">
    <w:name w:val="footer"/>
    <w:basedOn w:val="a"/>
    <w:link w:val="a7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75"/>
  </w:style>
  <w:style w:type="paragraph" w:styleId="a8">
    <w:name w:val="List Paragraph"/>
    <w:basedOn w:val="a"/>
    <w:uiPriority w:val="34"/>
    <w:qFormat/>
    <w:rsid w:val="00E5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activity/regulation/kadastr/o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dp_expert</dc:creator>
  <cp:keywords/>
  <dc:description/>
  <cp:lastModifiedBy>Елена В. Балабанченко</cp:lastModifiedBy>
  <cp:revision>2</cp:revision>
  <dcterms:created xsi:type="dcterms:W3CDTF">2023-10-05T10:02:00Z</dcterms:created>
  <dcterms:modified xsi:type="dcterms:W3CDTF">2023-10-05T10:02:00Z</dcterms:modified>
</cp:coreProperties>
</file>