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7C" w:rsidRPr="000A387C" w:rsidRDefault="000A387C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0A387C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0A387C">
        <w:rPr>
          <w:rFonts w:ascii="Times New Roman" w:hAnsi="Times New Roman" w:cs="Times New Roman"/>
          <w:sz w:val="28"/>
          <w:szCs w:val="28"/>
        </w:rPr>
        <w:br/>
      </w:r>
    </w:p>
    <w:p w:rsidR="000A387C" w:rsidRPr="000A387C" w:rsidRDefault="000A38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A387C" w:rsidRPr="000A38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387C" w:rsidRPr="000A387C" w:rsidRDefault="000A38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C">
              <w:rPr>
                <w:rFonts w:ascii="Times New Roman" w:hAnsi="Times New Roman" w:cs="Times New Roman"/>
                <w:sz w:val="28"/>
                <w:szCs w:val="28"/>
              </w:rPr>
              <w:t>10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387C" w:rsidRPr="000A387C" w:rsidRDefault="000A387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C">
              <w:rPr>
                <w:rFonts w:ascii="Times New Roman" w:hAnsi="Times New Roman" w:cs="Times New Roman"/>
                <w:sz w:val="28"/>
                <w:szCs w:val="28"/>
              </w:rPr>
              <w:t>N 419</w:t>
            </w:r>
          </w:p>
        </w:tc>
      </w:tr>
    </w:tbl>
    <w:p w:rsidR="000A387C" w:rsidRPr="000A387C" w:rsidRDefault="000A387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A387C" w:rsidRPr="000A387C" w:rsidRDefault="000A38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387C" w:rsidRPr="000A387C" w:rsidRDefault="000A3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A387C">
        <w:rPr>
          <w:rFonts w:ascii="Times New Roman" w:hAnsi="Times New Roman" w:cs="Times New Roman"/>
          <w:sz w:val="28"/>
          <w:szCs w:val="28"/>
        </w:rPr>
        <w:t>УКАЗ</w:t>
      </w:r>
    </w:p>
    <w:p w:rsidR="000A387C" w:rsidRPr="000A387C" w:rsidRDefault="000A3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387C" w:rsidRPr="000A387C" w:rsidRDefault="000A3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0A387C" w:rsidRPr="000A387C" w:rsidRDefault="000A3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387C" w:rsidRPr="000A387C" w:rsidRDefault="000A3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0A387C" w:rsidRPr="000A387C" w:rsidRDefault="000A3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>В ПОЛОЖЕНИЕ О КОНКУРСЕ НА ЗАМЕЩЕНИЕ ВАКАНТНОЙ ДОЛЖНОСТИ</w:t>
      </w:r>
    </w:p>
    <w:p w:rsidR="000A387C" w:rsidRPr="000A387C" w:rsidRDefault="000A3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>ГОСУДАРСТВЕННОЙ ГРАЖДАНСКОЙ СЛУЖБЫ РОССИЙСКОЙ ФЕДЕРАЦИИ,</w:t>
      </w:r>
    </w:p>
    <w:p w:rsidR="000A387C" w:rsidRPr="000A387C" w:rsidRDefault="000A3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>УТВЕРЖДЕННОЕ УКАЗОМ ПРЕЗИДЕНТА РОССИЙСКОЙ ФЕДЕРАЦИИ</w:t>
      </w:r>
    </w:p>
    <w:p w:rsidR="000A387C" w:rsidRPr="000A387C" w:rsidRDefault="000A3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>ОТ 1 ФЕВРАЛЯ 2005 Г. N 112, И ПОЛОЖЕНИЕ О КАДРОВОМ РЕЗЕРВЕ</w:t>
      </w:r>
    </w:p>
    <w:p w:rsidR="000A387C" w:rsidRPr="000A387C" w:rsidRDefault="000A3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>ФЕДЕРАЛЬНОГО ГОСУДАРСТВЕННОГО ОРГАНА, УТВЕРЖДЕННОЕ УКАЗОМ</w:t>
      </w:r>
    </w:p>
    <w:p w:rsidR="000A387C" w:rsidRPr="000A387C" w:rsidRDefault="000A3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>ПРЕЗИДЕНТА РОССИЙСКОЙ ФЕДЕРАЦИИ ОТ 1 МАРТА 2017 Г. N 96</w:t>
      </w:r>
    </w:p>
    <w:bookmarkEnd w:id="0"/>
    <w:p w:rsidR="000A387C" w:rsidRPr="000A387C" w:rsidRDefault="000A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87C" w:rsidRPr="000A387C" w:rsidRDefault="000A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0A387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0A387C">
        <w:rPr>
          <w:rFonts w:ascii="Times New Roman" w:hAnsi="Times New Roman" w:cs="Times New Roman"/>
          <w:sz w:val="28"/>
          <w:szCs w:val="28"/>
        </w:rPr>
        <w:t xml:space="preserve">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2011, N 4, ст. 578; 2013, N 12, ст. 1242; 2014, N 12, ст. 1263; 2016, N 52, ст. 7604), следующие изменения: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 xml:space="preserve">а) </w:t>
      </w:r>
      <w:hyperlink r:id="rId6" w:history="1">
        <w:r w:rsidRPr="000A387C">
          <w:rPr>
            <w:rFonts w:ascii="Times New Roman" w:hAnsi="Times New Roman" w:cs="Times New Roman"/>
            <w:color w:val="0000FF"/>
            <w:sz w:val="28"/>
            <w:szCs w:val="28"/>
          </w:rPr>
          <w:t>пункт 6</w:t>
        </w:r>
      </w:hyperlink>
      <w:r w:rsidRPr="000A387C">
        <w:rPr>
          <w:rFonts w:ascii="Times New Roman" w:hAnsi="Times New Roman" w:cs="Times New Roman"/>
          <w:sz w:val="28"/>
          <w:szCs w:val="28"/>
        </w:rPr>
        <w:t xml:space="preserve"> после слов "в информационно-телекоммуникационной сети "Интернет" дополнить словами "(далее - сеть "Интернет")";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 xml:space="preserve">б) </w:t>
      </w:r>
      <w:hyperlink r:id="rId7" w:history="1">
        <w:r w:rsidRPr="000A387C">
          <w:rPr>
            <w:rFonts w:ascii="Times New Roman" w:hAnsi="Times New Roman" w:cs="Times New Roman"/>
            <w:color w:val="0000FF"/>
            <w:sz w:val="28"/>
            <w:szCs w:val="28"/>
          </w:rPr>
          <w:t>подпункт "б" пункта 7</w:t>
        </w:r>
      </w:hyperlink>
      <w:r w:rsidRPr="000A387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>"б) заполненную и подписанную анкету по форме, утвержденной Правительством Российской Федерации, с фотографией;";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 xml:space="preserve">в) </w:t>
      </w:r>
      <w:hyperlink r:id="rId8" w:history="1">
        <w:r w:rsidRPr="000A387C">
          <w:rPr>
            <w:rFonts w:ascii="Times New Roman" w:hAnsi="Times New Roman" w:cs="Times New Roman"/>
            <w:color w:val="0000FF"/>
            <w:sz w:val="28"/>
            <w:szCs w:val="28"/>
          </w:rPr>
          <w:t>абзац второй пункта 8</w:t>
        </w:r>
      </w:hyperlink>
      <w:r w:rsidRPr="000A387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 xml:space="preserve">"Гражданский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</w:t>
      </w:r>
      <w:r w:rsidRPr="000A387C">
        <w:rPr>
          <w:rFonts w:ascii="Times New Roman" w:hAnsi="Times New Roman" w:cs="Times New Roman"/>
          <w:sz w:val="28"/>
          <w:szCs w:val="28"/>
        </w:rPr>
        <w:lastRenderedPageBreak/>
        <w:t>службы, анкету по форме, утвержденной Правительством Российской Федерации, с фотографией.";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 xml:space="preserve">г) </w:t>
      </w:r>
      <w:hyperlink r:id="rId9" w:history="1">
        <w:r w:rsidRPr="000A387C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0A387C">
        <w:rPr>
          <w:rFonts w:ascii="Times New Roman" w:hAnsi="Times New Roman" w:cs="Times New Roman"/>
          <w:sz w:val="28"/>
          <w:szCs w:val="28"/>
        </w:rPr>
        <w:t xml:space="preserve"> пунктом 8.1 следующего содержания: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>"8.1. Документы, указанные в пунктах 7 и 8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приема.";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 xml:space="preserve">д) </w:t>
      </w:r>
      <w:hyperlink r:id="rId10" w:history="1">
        <w:r w:rsidRPr="000A387C">
          <w:rPr>
            <w:rFonts w:ascii="Times New Roman" w:hAnsi="Times New Roman" w:cs="Times New Roman"/>
            <w:color w:val="0000FF"/>
            <w:sz w:val="28"/>
            <w:szCs w:val="28"/>
          </w:rPr>
          <w:t>абзац второй пункта 9</w:t>
        </w:r>
      </w:hyperlink>
      <w:r w:rsidRPr="000A387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>"Достоверность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Федерации.";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 xml:space="preserve">е) </w:t>
      </w:r>
      <w:hyperlink r:id="rId11" w:history="1">
        <w:r w:rsidRPr="000A387C">
          <w:rPr>
            <w:rFonts w:ascii="Times New Roman" w:hAnsi="Times New Roman" w:cs="Times New Roman"/>
            <w:color w:val="0000FF"/>
            <w:sz w:val="28"/>
            <w:szCs w:val="28"/>
          </w:rPr>
          <w:t>пункт 11</w:t>
        </w:r>
      </w:hyperlink>
      <w:r w:rsidRPr="000A387C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 xml:space="preserve">ж) </w:t>
      </w:r>
      <w:hyperlink r:id="rId12" w:history="1">
        <w:r w:rsidRPr="000A387C">
          <w:rPr>
            <w:rFonts w:ascii="Times New Roman" w:hAnsi="Times New Roman" w:cs="Times New Roman"/>
            <w:color w:val="0000FF"/>
            <w:sz w:val="28"/>
            <w:szCs w:val="28"/>
          </w:rPr>
          <w:t>пункт 12</w:t>
        </w:r>
      </w:hyperlink>
      <w:r w:rsidRPr="000A387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>"12.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 xml:space="preserve">При установлении в ходе проверки обстоятельств, препятствующих в </w:t>
      </w:r>
      <w:r w:rsidRPr="000A387C"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службы.";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 xml:space="preserve">з) </w:t>
      </w:r>
      <w:hyperlink r:id="rId13" w:history="1">
        <w:r w:rsidRPr="000A387C">
          <w:rPr>
            <w:rFonts w:ascii="Times New Roman" w:hAnsi="Times New Roman" w:cs="Times New Roman"/>
            <w:color w:val="0000FF"/>
            <w:sz w:val="28"/>
            <w:szCs w:val="28"/>
          </w:rPr>
          <w:t>абзац первый пункта 14</w:t>
        </w:r>
      </w:hyperlink>
      <w:r w:rsidRPr="000A387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>"14. Государственный орган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системы.";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 xml:space="preserve">и) </w:t>
      </w:r>
      <w:hyperlink r:id="rId14" w:history="1">
        <w:r w:rsidRPr="000A387C">
          <w:rPr>
            <w:rFonts w:ascii="Times New Roman" w:hAnsi="Times New Roman" w:cs="Times New Roman"/>
            <w:color w:val="0000FF"/>
            <w:sz w:val="28"/>
            <w:szCs w:val="28"/>
          </w:rPr>
          <w:t>пункт 24</w:t>
        </w:r>
      </w:hyperlink>
      <w:r w:rsidRPr="000A387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>"24.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"Интернет".";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 xml:space="preserve">к) </w:t>
      </w:r>
      <w:hyperlink r:id="rId15" w:history="1">
        <w:r w:rsidRPr="000A387C">
          <w:rPr>
            <w:rFonts w:ascii="Times New Roman" w:hAnsi="Times New Roman" w:cs="Times New Roman"/>
            <w:color w:val="0000FF"/>
            <w:sz w:val="28"/>
            <w:szCs w:val="28"/>
          </w:rPr>
          <w:t>пункт 25</w:t>
        </w:r>
      </w:hyperlink>
      <w:r w:rsidRPr="000A387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>"25.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удалению.".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lastRenderedPageBreak/>
        <w:t xml:space="preserve">2. Внести в </w:t>
      </w:r>
      <w:hyperlink r:id="rId16" w:history="1">
        <w:r w:rsidRPr="000A387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0A387C">
        <w:rPr>
          <w:rFonts w:ascii="Times New Roman" w:hAnsi="Times New Roman" w:cs="Times New Roman"/>
          <w:sz w:val="28"/>
          <w:szCs w:val="28"/>
        </w:rPr>
        <w:t xml:space="preserve"> о кадровом резерве федерального государственного органа, утвержденное Указом Президента Российской Федерации от 1 марта 2017 г. N 96 "Об утверждении Положения о кадровом резерве федерального государственного органа" (Собрание законодательства Российской Федерации, 2017, N 10, ст. 1473), следующие изменения: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7" w:history="1">
        <w:r w:rsidRPr="000A387C">
          <w:rPr>
            <w:rFonts w:ascii="Times New Roman" w:hAnsi="Times New Roman" w:cs="Times New Roman"/>
            <w:color w:val="0000FF"/>
            <w:sz w:val="28"/>
            <w:szCs w:val="28"/>
          </w:rPr>
          <w:t>пункт 26</w:t>
        </w:r>
      </w:hyperlink>
      <w:r w:rsidRPr="000A387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>"26. Документы, указанные в пунктах 23 - 25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федеральный государственный орган гражданским служащим (гражданином)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Федерации.";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8" w:history="1">
        <w:r w:rsidRPr="000A387C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0A387C">
        <w:rPr>
          <w:rFonts w:ascii="Times New Roman" w:hAnsi="Times New Roman" w:cs="Times New Roman"/>
          <w:sz w:val="28"/>
          <w:szCs w:val="28"/>
        </w:rPr>
        <w:t xml:space="preserve"> пунктом 28.1 следующего содержания: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>"28.1. Достоверность сведений, представленных гражданином в федеральный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Федерации.";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9" w:history="1">
        <w:r w:rsidRPr="000A387C">
          <w:rPr>
            <w:rFonts w:ascii="Times New Roman" w:hAnsi="Times New Roman" w:cs="Times New Roman"/>
            <w:color w:val="0000FF"/>
            <w:sz w:val="28"/>
            <w:szCs w:val="28"/>
          </w:rPr>
          <w:t>пункт 30</w:t>
        </w:r>
      </w:hyperlink>
      <w:r w:rsidRPr="000A387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>"30. Гражданский служащий (гражданин), не допущенный к участию в конкурсе в соответствии с пунктом 27, 28 или 29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Федерации.";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 xml:space="preserve">г) </w:t>
      </w:r>
      <w:hyperlink r:id="rId20" w:history="1">
        <w:r w:rsidRPr="000A387C">
          <w:rPr>
            <w:rFonts w:ascii="Times New Roman" w:hAnsi="Times New Roman" w:cs="Times New Roman"/>
            <w:color w:val="0000FF"/>
            <w:sz w:val="28"/>
            <w:szCs w:val="28"/>
          </w:rPr>
          <w:t>пункт 32</w:t>
        </w:r>
      </w:hyperlink>
      <w:r w:rsidRPr="000A387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 xml:space="preserve">"32. Федеральный государственный орган не позднее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</w:t>
      </w:r>
      <w:r w:rsidRPr="000A387C">
        <w:rPr>
          <w:rFonts w:ascii="Times New Roman" w:hAnsi="Times New Roman" w:cs="Times New Roman"/>
          <w:sz w:val="28"/>
          <w:szCs w:val="28"/>
        </w:rPr>
        <w:lastRenderedPageBreak/>
        <w:t>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системы.";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 xml:space="preserve">д) </w:t>
      </w:r>
      <w:hyperlink r:id="rId21" w:history="1">
        <w:r w:rsidRPr="000A387C">
          <w:rPr>
            <w:rFonts w:ascii="Times New Roman" w:hAnsi="Times New Roman" w:cs="Times New Roman"/>
            <w:color w:val="0000FF"/>
            <w:sz w:val="28"/>
            <w:szCs w:val="28"/>
          </w:rPr>
          <w:t>пункт 38</w:t>
        </w:r>
      </w:hyperlink>
      <w:r w:rsidRPr="000A387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>"38.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"Интернет".";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 xml:space="preserve">е) </w:t>
      </w:r>
      <w:hyperlink r:id="rId22" w:history="1">
        <w:r w:rsidRPr="000A387C">
          <w:rPr>
            <w:rFonts w:ascii="Times New Roman" w:hAnsi="Times New Roman" w:cs="Times New Roman"/>
            <w:color w:val="0000FF"/>
            <w:sz w:val="28"/>
            <w:szCs w:val="28"/>
          </w:rPr>
          <w:t>пункт 42</w:t>
        </w:r>
      </w:hyperlink>
      <w:r w:rsidRPr="000A387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>"42.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удалению.";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 xml:space="preserve">ж) </w:t>
      </w:r>
      <w:hyperlink r:id="rId23" w:history="1">
        <w:r w:rsidRPr="000A387C">
          <w:rPr>
            <w:rFonts w:ascii="Times New Roman" w:hAnsi="Times New Roman" w:cs="Times New Roman"/>
            <w:color w:val="0000FF"/>
            <w:sz w:val="28"/>
            <w:szCs w:val="28"/>
          </w:rPr>
          <w:t>пункт 44</w:t>
        </w:r>
      </w:hyperlink>
      <w:r w:rsidRPr="000A387C">
        <w:rPr>
          <w:rFonts w:ascii="Times New Roman" w:hAnsi="Times New Roman" w:cs="Times New Roman"/>
          <w:sz w:val="28"/>
          <w:szCs w:val="28"/>
        </w:rPr>
        <w:t xml:space="preserve"> после слова "подготавливается" дополнить словами "в электронном виде".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0A387C">
          <w:rPr>
            <w:rFonts w:ascii="Times New Roman" w:hAnsi="Times New Roman" w:cs="Times New Roman"/>
            <w:color w:val="0000FF"/>
            <w:sz w:val="28"/>
            <w:szCs w:val="28"/>
          </w:rPr>
          <w:t>подпункт "г" пункта 1</w:t>
        </w:r>
      </w:hyperlink>
      <w:r w:rsidRPr="000A387C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22 января 2011 г. N 82 "О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112" (Собрание законодательства Российской Федерации, 2011, N 4, ст. 578);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0A387C">
          <w:rPr>
            <w:rFonts w:ascii="Times New Roman" w:hAnsi="Times New Roman" w:cs="Times New Roman"/>
            <w:color w:val="0000FF"/>
            <w:sz w:val="28"/>
            <w:szCs w:val="28"/>
          </w:rPr>
          <w:t>подпункт "г" пункта 2</w:t>
        </w:r>
      </w:hyperlink>
      <w:r w:rsidRPr="000A387C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19 марта 2014 г. N 156 "О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112" (Собрание законодательства Российской Федерации, 2014, N 12, ст. 1263).</w:t>
      </w:r>
    </w:p>
    <w:p w:rsidR="000A387C" w:rsidRPr="000A387C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lastRenderedPageBreak/>
        <w:t>4. Настоящий Указ вступает в силу с 1 октября 2017 г.</w:t>
      </w:r>
    </w:p>
    <w:p w:rsidR="000A387C" w:rsidRPr="000A387C" w:rsidRDefault="000A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87C" w:rsidRPr="000A387C" w:rsidRDefault="000A38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>Президент</w:t>
      </w:r>
    </w:p>
    <w:p w:rsidR="000A387C" w:rsidRPr="000A387C" w:rsidRDefault="000A38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A387C" w:rsidRPr="000A387C" w:rsidRDefault="000A38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>В.ПУТИН</w:t>
      </w:r>
    </w:p>
    <w:p w:rsidR="000A387C" w:rsidRPr="000A387C" w:rsidRDefault="000A38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0A387C" w:rsidRPr="000A387C" w:rsidRDefault="000A387C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>10 сентября 2017 года</w:t>
      </w:r>
    </w:p>
    <w:p w:rsidR="000A387C" w:rsidRPr="000A387C" w:rsidRDefault="000A387C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0A387C">
        <w:rPr>
          <w:rFonts w:ascii="Times New Roman" w:hAnsi="Times New Roman" w:cs="Times New Roman"/>
          <w:sz w:val="28"/>
          <w:szCs w:val="28"/>
        </w:rPr>
        <w:t>N 419</w:t>
      </w:r>
    </w:p>
    <w:p w:rsidR="000A387C" w:rsidRPr="000A387C" w:rsidRDefault="000A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87C" w:rsidRPr="000A387C" w:rsidRDefault="000A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87C" w:rsidRPr="000A387C" w:rsidRDefault="000A387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448D0" w:rsidRPr="000A387C" w:rsidRDefault="006448D0">
      <w:pPr>
        <w:rPr>
          <w:rFonts w:ascii="Times New Roman" w:hAnsi="Times New Roman" w:cs="Times New Roman"/>
          <w:sz w:val="28"/>
          <w:szCs w:val="28"/>
        </w:rPr>
      </w:pPr>
    </w:p>
    <w:sectPr w:rsidR="006448D0" w:rsidRPr="000A387C" w:rsidSect="0068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7C"/>
    <w:rsid w:val="000A387C"/>
    <w:rsid w:val="0064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1517-B87C-4E46-B581-02013EF1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3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FC2016431C8474C4CDFB880D7C7EA1B763986ACD308A8D06C71D162AB7F0CB275AF10BD024BC850l9L" TargetMode="External"/><Relationship Id="rId13" Type="http://schemas.openxmlformats.org/officeDocument/2006/relationships/hyperlink" Target="consultantplus://offline/ref=438FC2016431C8474C4CDFB880D7C7EA1B763986ACD308A8D06C71D162AB7F0CB275AF10BD024BC550lDL" TargetMode="External"/><Relationship Id="rId18" Type="http://schemas.openxmlformats.org/officeDocument/2006/relationships/hyperlink" Target="consultantplus://offline/ref=438FC2016431C8474C4CDFB880D7C7EA1B773382A0DC08A8D06C71D162AB7F0CB275AF10BD024BC150l8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8FC2016431C8474C4CDFB880D7C7EA1B773382A0DC08A8D06C71D162AB7F0CB275AF10BD024BC850l9L" TargetMode="External"/><Relationship Id="rId7" Type="http://schemas.openxmlformats.org/officeDocument/2006/relationships/hyperlink" Target="consultantplus://offline/ref=438FC2016431C8474C4CDFB880D7C7EA1B763986ACD308A8D06C71D162AB7F0CB275AF10BD024BC350l3L" TargetMode="External"/><Relationship Id="rId12" Type="http://schemas.openxmlformats.org/officeDocument/2006/relationships/hyperlink" Target="consultantplus://offline/ref=438FC2016431C8474C4CDFB880D7C7EA1B763986ACD308A8D06C71D162AB7F0CB275AF10BD024BC550lEL" TargetMode="External"/><Relationship Id="rId17" Type="http://schemas.openxmlformats.org/officeDocument/2006/relationships/hyperlink" Target="consultantplus://offline/ref=438FC2016431C8474C4CDFB880D7C7EA1B773382A0DC08A8D06C71D162AB7F0CB275AF10BD024BC750lBL" TargetMode="External"/><Relationship Id="rId25" Type="http://schemas.openxmlformats.org/officeDocument/2006/relationships/hyperlink" Target="consultantplus://offline/ref=438FC2016431C8474C4CDFB880D7C7EA18703082AADC08A8D06C71D162AB7F0CB275AF10BD024BC350l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8FC2016431C8474C4CDFB880D7C7EA1B773382A0DC08A8D06C71D162AB7F0CB275AF10BD024BC150l8L" TargetMode="External"/><Relationship Id="rId20" Type="http://schemas.openxmlformats.org/officeDocument/2006/relationships/hyperlink" Target="consultantplus://offline/ref=438FC2016431C8474C4CDFB880D7C7EA1B773382A0DC08A8D06C71D162AB7F0CB275AF10BD024BC750l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8FC2016431C8474C4CDFB880D7C7EA1B763986ACD308A8D06C71D162AB7F0CB275AF10BD024BC950l2L" TargetMode="External"/><Relationship Id="rId11" Type="http://schemas.openxmlformats.org/officeDocument/2006/relationships/hyperlink" Target="consultantplus://offline/ref=438FC2016431C8474C4CDFB880D7C7EA1B763986ACD308A8D06C71D162AB7F0CB275AF10BD024BC950l8L" TargetMode="External"/><Relationship Id="rId24" Type="http://schemas.openxmlformats.org/officeDocument/2006/relationships/hyperlink" Target="consultantplus://offline/ref=438FC2016431C8474C4CDFB880D7C7EA18763980ADD908A8D06C71D162AB7F0CB275AF10BD024BC150l9L" TargetMode="External"/><Relationship Id="rId5" Type="http://schemas.openxmlformats.org/officeDocument/2006/relationships/hyperlink" Target="consultantplus://offline/ref=438FC2016431C8474C4CDFB880D7C7EA1B763986ACD308A8D06C71D162AB7F0CB275AF10BD024BC250lAL" TargetMode="External"/><Relationship Id="rId15" Type="http://schemas.openxmlformats.org/officeDocument/2006/relationships/hyperlink" Target="consultantplus://offline/ref=438FC2016431C8474C4CDFB880D7C7EA1B763986ACD308A8D06C71D162AB7F0CB275AF10BD024BC750lCL" TargetMode="External"/><Relationship Id="rId23" Type="http://schemas.openxmlformats.org/officeDocument/2006/relationships/hyperlink" Target="consultantplus://offline/ref=438FC2016431C8474C4CDFB880D7C7EA1B773382A0DC08A8D06C71D162AB7F0CB275AF10BD024BC950lAL" TargetMode="External"/><Relationship Id="rId10" Type="http://schemas.openxmlformats.org/officeDocument/2006/relationships/hyperlink" Target="consultantplus://offline/ref=438FC2016431C8474C4CDFB880D7C7EA1B763986ACD308A8D06C71D162AB7F0CB275AF10BD024BC450l2L" TargetMode="External"/><Relationship Id="rId19" Type="http://schemas.openxmlformats.org/officeDocument/2006/relationships/hyperlink" Target="consultantplus://offline/ref=438FC2016431C8474C4CDFB880D7C7EA1B773382A0DC08A8D06C71D162AB7F0CB275AF10BD024BC750l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38FC2016431C8474C4CDFB880D7C7EA1B763986ACD308A8D06C71D162AB7F0CB275AF10BD024BC250lAL" TargetMode="External"/><Relationship Id="rId14" Type="http://schemas.openxmlformats.org/officeDocument/2006/relationships/hyperlink" Target="consultantplus://offline/ref=438FC2016431C8474C4CDFB880D7C7EA1B763986ACD308A8D06C71D162AB7F0CB275AF10BD024BC950lCL" TargetMode="External"/><Relationship Id="rId22" Type="http://schemas.openxmlformats.org/officeDocument/2006/relationships/hyperlink" Target="consultantplus://offline/ref=438FC2016431C8474C4CDFB880D7C7EA1B773382A0DC08A8D06C71D162AB7F0CB275AF10BD024BC850lD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Adm02-2</dc:creator>
  <cp:keywords/>
  <dc:description/>
  <cp:lastModifiedBy>Adm02-2</cp:lastModifiedBy>
  <cp:revision>1</cp:revision>
  <dcterms:created xsi:type="dcterms:W3CDTF">2018-03-15T11:37:00Z</dcterms:created>
  <dcterms:modified xsi:type="dcterms:W3CDTF">2018-03-15T11:39:00Z</dcterms:modified>
</cp:coreProperties>
</file>