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C" w:rsidRPr="00503E5C" w:rsidRDefault="00503E5C" w:rsidP="0050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5C">
        <w:rPr>
          <w:rFonts w:ascii="Times New Roman" w:hAnsi="Times New Roman" w:cs="Times New Roman"/>
          <w:b/>
          <w:sz w:val="28"/>
          <w:szCs w:val="28"/>
        </w:rPr>
        <w:t xml:space="preserve">Управление Росприроднадзора по Липецкой области приступает 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3E5C">
        <w:rPr>
          <w:rFonts w:ascii="Times New Roman" w:hAnsi="Times New Roman" w:cs="Times New Roman"/>
          <w:b/>
          <w:sz w:val="28"/>
          <w:szCs w:val="28"/>
        </w:rPr>
        <w:t>роведению государственной экологической экспертизы федерального уровня</w:t>
      </w:r>
    </w:p>
    <w:p w:rsidR="00503E5C" w:rsidRPr="00503E5C" w:rsidRDefault="00503E5C" w:rsidP="00503E5C">
      <w:pPr>
        <w:pStyle w:val="3"/>
        <w:spacing w:line="240" w:lineRule="auto"/>
        <w:ind w:firstLine="0"/>
        <w:rPr>
          <w:sz w:val="28"/>
          <w:szCs w:val="28"/>
        </w:rPr>
      </w:pPr>
    </w:p>
    <w:p w:rsidR="00503E5C" w:rsidRPr="00503E5C" w:rsidRDefault="00503E5C" w:rsidP="00503E5C">
      <w:pPr>
        <w:pStyle w:val="3"/>
        <w:spacing w:line="240" w:lineRule="auto"/>
        <w:rPr>
          <w:sz w:val="28"/>
          <w:szCs w:val="28"/>
        </w:rPr>
      </w:pPr>
      <w:r w:rsidRPr="00503E5C">
        <w:rPr>
          <w:sz w:val="28"/>
          <w:szCs w:val="28"/>
        </w:rPr>
        <w:t>Управлению Росприроднадзора по Липецкой области  поручена организация и проведение государственной экологической экспертизы</w:t>
      </w:r>
      <w:r>
        <w:rPr>
          <w:sz w:val="28"/>
          <w:szCs w:val="28"/>
        </w:rPr>
        <w:t xml:space="preserve"> </w:t>
      </w:r>
      <w:r w:rsidRPr="00503E5C">
        <w:rPr>
          <w:sz w:val="28"/>
          <w:szCs w:val="28"/>
        </w:rPr>
        <w:t>проектной документации «Городской полигон захоронения твердых бытовых отходов в виде брикетов на территории бывших отстойников хозфекальных стоков «Центролит». Продление срока эксплуатации (Корректировка существующего проекта)»</w:t>
      </w:r>
    </w:p>
    <w:p w:rsidR="00000000" w:rsidRPr="00503E5C" w:rsidRDefault="00503E5C" w:rsidP="0050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5C">
        <w:rPr>
          <w:rFonts w:ascii="Times New Roman" w:hAnsi="Times New Roman" w:cs="Times New Roman"/>
          <w:sz w:val="28"/>
          <w:szCs w:val="28"/>
        </w:rPr>
        <w:t>Организационное заседание экспертной комиссии состоится 15 мая 2017г в 11.00 по адресу: г.Липецк, ул. Адм. Макарова, 1г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50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503E5C"/>
    <w:rsid w:val="0050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3E5C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503E5C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2017-05-12T08:05:00Z</dcterms:created>
  <dcterms:modified xsi:type="dcterms:W3CDTF">2017-05-12T08:07:00Z</dcterms:modified>
</cp:coreProperties>
</file>