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4A0C18" w:rsidRPr="004A0C18">
        <w:rPr>
          <w:rFonts w:ascii="Times New Roman" w:hAnsi="Times New Roman" w:cs="Times New Roman"/>
          <w:sz w:val="28"/>
          <w:szCs w:val="28"/>
        </w:rPr>
        <w:t>Полигон ТБО ООО «АМП»</w:t>
      </w:r>
      <w:r w:rsidR="004A0C18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«АМП»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</w:t>
      </w:r>
      <w:r w:rsidR="004A0C1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 xml:space="preserve">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DE7AAA">
        <w:rPr>
          <w:rFonts w:ascii="Times New Roman" w:hAnsi="Times New Roman" w:cs="Times New Roman"/>
          <w:sz w:val="28"/>
          <w:szCs w:val="28"/>
        </w:rPr>
        <w:t>17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FE2B5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4A0C18"/>
    <w:rsid w:val="00573402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16FD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22</cp:revision>
  <dcterms:created xsi:type="dcterms:W3CDTF">2024-04-25T02:39:00Z</dcterms:created>
  <dcterms:modified xsi:type="dcterms:W3CDTF">2025-01-24T01:45:00Z</dcterms:modified>
</cp:coreProperties>
</file>