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ED" w:rsidRDefault="00F77AED" w:rsidP="00F77AED">
      <w:pPr>
        <w:ind w:left="-540"/>
        <w:jc w:val="center"/>
        <w:rPr>
          <w:sz w:val="28"/>
          <w:szCs w:val="28"/>
        </w:rPr>
      </w:pPr>
    </w:p>
    <w:p w:rsidR="00F77AED" w:rsidRPr="000E4869" w:rsidRDefault="00F77AED" w:rsidP="00F77AED">
      <w:pPr>
        <w:jc w:val="center"/>
        <w:rPr>
          <w:sz w:val="28"/>
          <w:szCs w:val="28"/>
        </w:rPr>
      </w:pPr>
      <w:r w:rsidRPr="000E4869">
        <w:rPr>
          <w:sz w:val="28"/>
          <w:szCs w:val="28"/>
        </w:rPr>
        <w:t>УПРАВЛЕНИЕ РОСПРИРОДНАДЗОРА ПО ВОРОНЕЖСКОЙ ОБЛАСТИ</w:t>
      </w:r>
    </w:p>
    <w:p w:rsidR="00F77AED" w:rsidRDefault="00F77AED" w:rsidP="00F77AED">
      <w:pPr>
        <w:tabs>
          <w:tab w:val="left" w:pos="5355"/>
          <w:tab w:val="right" w:pos="15136"/>
        </w:tabs>
        <w:jc w:val="center"/>
        <w:rPr>
          <w:b/>
        </w:rPr>
      </w:pPr>
      <w:r>
        <w:rPr>
          <w:b/>
        </w:rPr>
        <w:t>отдел экологического, геологического надзора и охраны недр, надзора за водными и земельными ресурсами, за особо охраняемыми природными территориями, в сфере охоты и разрешительной деятельности</w:t>
      </w:r>
      <w:r w:rsidRPr="000E4869">
        <w:rPr>
          <w:b/>
        </w:rPr>
        <w:t xml:space="preserve">                   </w:t>
      </w:r>
    </w:p>
    <w:p w:rsidR="00F77AED" w:rsidRPr="00756048" w:rsidRDefault="00517D82" w:rsidP="00756048">
      <w:pPr>
        <w:tabs>
          <w:tab w:val="left" w:pos="5355"/>
          <w:tab w:val="right" w:pos="15136"/>
        </w:tabs>
        <w:jc w:val="center"/>
        <w:rPr>
          <w:b/>
        </w:rPr>
      </w:pPr>
      <w:r>
        <w:rPr>
          <w:b/>
        </w:rPr>
        <w:t>на 07.10</w:t>
      </w:r>
      <w:r w:rsidR="00304157">
        <w:rPr>
          <w:b/>
        </w:rPr>
        <w:t>.2016</w:t>
      </w:r>
    </w:p>
    <w:tbl>
      <w:tblPr>
        <w:tblW w:w="154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1857"/>
        <w:gridCol w:w="1286"/>
        <w:gridCol w:w="1249"/>
        <w:gridCol w:w="1180"/>
        <w:gridCol w:w="1571"/>
        <w:gridCol w:w="2488"/>
        <w:gridCol w:w="2777"/>
        <w:gridCol w:w="1330"/>
        <w:gridCol w:w="118"/>
        <w:gridCol w:w="1011"/>
      </w:tblGrid>
      <w:tr w:rsidR="00F77AED" w:rsidRPr="000E4869" w:rsidTr="005F5717">
        <w:trPr>
          <w:trHeight w:val="1811"/>
        </w:trPr>
        <w:tc>
          <w:tcPr>
            <w:tcW w:w="543" w:type="dxa"/>
          </w:tcPr>
          <w:p w:rsidR="00F77AED" w:rsidRPr="000E4869" w:rsidRDefault="00F77AED" w:rsidP="00756048">
            <w:pPr>
              <w:ind w:left="-120" w:right="-108"/>
              <w:jc w:val="center"/>
              <w:rPr>
                <w:sz w:val="22"/>
                <w:szCs w:val="22"/>
              </w:rPr>
            </w:pPr>
            <w:r w:rsidRPr="000E4869">
              <w:rPr>
                <w:sz w:val="22"/>
                <w:szCs w:val="22"/>
              </w:rPr>
              <w:t xml:space="preserve">№ </w:t>
            </w:r>
            <w:proofErr w:type="spellStart"/>
            <w:proofErr w:type="gramStart"/>
            <w:r w:rsidRPr="000E4869">
              <w:rPr>
                <w:sz w:val="22"/>
                <w:szCs w:val="22"/>
              </w:rPr>
              <w:t>п</w:t>
            </w:r>
            <w:proofErr w:type="spellEnd"/>
            <w:proofErr w:type="gramEnd"/>
            <w:r w:rsidRPr="000E4869">
              <w:rPr>
                <w:sz w:val="22"/>
                <w:szCs w:val="22"/>
              </w:rPr>
              <w:t>/</w:t>
            </w:r>
            <w:proofErr w:type="spellStart"/>
            <w:r w:rsidRPr="000E4869">
              <w:rPr>
                <w:sz w:val="22"/>
                <w:szCs w:val="22"/>
              </w:rPr>
              <w:t>п</w:t>
            </w:r>
            <w:proofErr w:type="spellEnd"/>
          </w:p>
        </w:tc>
        <w:tc>
          <w:tcPr>
            <w:tcW w:w="1857" w:type="dxa"/>
          </w:tcPr>
          <w:p w:rsidR="00F77AED" w:rsidRPr="000E4869" w:rsidRDefault="00F77AED" w:rsidP="00756048">
            <w:pPr>
              <w:ind w:left="-120" w:right="-108"/>
              <w:jc w:val="center"/>
              <w:rPr>
                <w:sz w:val="22"/>
                <w:szCs w:val="22"/>
              </w:rPr>
            </w:pPr>
            <w:r w:rsidRPr="000E4869">
              <w:rPr>
                <w:sz w:val="22"/>
                <w:szCs w:val="22"/>
              </w:rPr>
              <w:t xml:space="preserve">Наименование, организационно-правовая форма юридического лица, в </w:t>
            </w:r>
            <w:proofErr w:type="gramStart"/>
            <w:r w:rsidRPr="000E4869">
              <w:rPr>
                <w:sz w:val="22"/>
                <w:szCs w:val="22"/>
              </w:rPr>
              <w:t>отноше-нии</w:t>
            </w:r>
            <w:proofErr w:type="gramEnd"/>
            <w:r w:rsidRPr="000E4869">
              <w:rPr>
                <w:sz w:val="22"/>
                <w:szCs w:val="22"/>
              </w:rPr>
              <w:t xml:space="preserve"> которого проведена проверка</w:t>
            </w:r>
          </w:p>
        </w:tc>
        <w:tc>
          <w:tcPr>
            <w:tcW w:w="1286" w:type="dxa"/>
          </w:tcPr>
          <w:p w:rsidR="00F77AED" w:rsidRPr="000E4869" w:rsidRDefault="00F77AED" w:rsidP="00756048">
            <w:pPr>
              <w:ind w:left="-120" w:right="-108"/>
              <w:jc w:val="center"/>
              <w:rPr>
                <w:sz w:val="22"/>
                <w:szCs w:val="22"/>
              </w:rPr>
            </w:pPr>
            <w:r w:rsidRPr="000E4869">
              <w:rPr>
                <w:sz w:val="22"/>
                <w:szCs w:val="22"/>
              </w:rPr>
              <w:t>Период проведения проверки</w:t>
            </w:r>
          </w:p>
          <w:p w:rsidR="00F77AED" w:rsidRPr="000E4869" w:rsidRDefault="00F77AED" w:rsidP="00756048">
            <w:pPr>
              <w:ind w:left="-120" w:right="-108"/>
              <w:jc w:val="center"/>
              <w:rPr>
                <w:sz w:val="22"/>
                <w:szCs w:val="22"/>
              </w:rPr>
            </w:pPr>
          </w:p>
        </w:tc>
        <w:tc>
          <w:tcPr>
            <w:tcW w:w="1249" w:type="dxa"/>
          </w:tcPr>
          <w:p w:rsidR="00F77AED" w:rsidRPr="000E4869" w:rsidRDefault="00F77AED" w:rsidP="00756048">
            <w:pPr>
              <w:ind w:left="-120" w:right="-108"/>
              <w:jc w:val="center"/>
              <w:rPr>
                <w:sz w:val="22"/>
                <w:szCs w:val="22"/>
              </w:rPr>
            </w:pPr>
            <w:r w:rsidRPr="000E4869">
              <w:rPr>
                <w:sz w:val="22"/>
                <w:szCs w:val="22"/>
              </w:rPr>
              <w:t>Вид проверки (</w:t>
            </w:r>
            <w:proofErr w:type="gramStart"/>
            <w:r w:rsidRPr="000E4869">
              <w:rPr>
                <w:sz w:val="22"/>
                <w:szCs w:val="22"/>
              </w:rPr>
              <w:t>плановая</w:t>
            </w:r>
            <w:proofErr w:type="gramEnd"/>
            <w:r w:rsidRPr="000E4869">
              <w:rPr>
                <w:sz w:val="22"/>
                <w:szCs w:val="22"/>
              </w:rPr>
              <w:t xml:space="preserve">, </w:t>
            </w:r>
            <w:proofErr w:type="spellStart"/>
            <w:r w:rsidRPr="000E4869">
              <w:rPr>
                <w:sz w:val="22"/>
                <w:szCs w:val="22"/>
              </w:rPr>
              <w:t>внепла-новая</w:t>
            </w:r>
            <w:proofErr w:type="spellEnd"/>
            <w:r w:rsidRPr="000E4869">
              <w:rPr>
                <w:sz w:val="22"/>
                <w:szCs w:val="22"/>
              </w:rPr>
              <w:t>)</w:t>
            </w:r>
          </w:p>
          <w:p w:rsidR="00F77AED" w:rsidRPr="000E4869" w:rsidRDefault="00F77AED" w:rsidP="00756048">
            <w:pPr>
              <w:ind w:right="-108" w:hanging="120"/>
              <w:rPr>
                <w:sz w:val="22"/>
                <w:szCs w:val="22"/>
              </w:rPr>
            </w:pPr>
          </w:p>
        </w:tc>
        <w:tc>
          <w:tcPr>
            <w:tcW w:w="1180" w:type="dxa"/>
          </w:tcPr>
          <w:p w:rsidR="00F77AED" w:rsidRPr="000E4869" w:rsidRDefault="00F77AED" w:rsidP="00756048">
            <w:pPr>
              <w:ind w:left="-120" w:right="-108"/>
              <w:jc w:val="center"/>
              <w:rPr>
                <w:sz w:val="22"/>
                <w:szCs w:val="22"/>
              </w:rPr>
            </w:pPr>
            <w:r w:rsidRPr="000E4869">
              <w:rPr>
                <w:sz w:val="22"/>
                <w:szCs w:val="22"/>
              </w:rPr>
              <w:t>Предмет проверки</w:t>
            </w:r>
          </w:p>
          <w:p w:rsidR="00F77AED" w:rsidRPr="000E4869" w:rsidRDefault="00F77AED" w:rsidP="00756048">
            <w:pPr>
              <w:ind w:left="-120" w:right="-108"/>
              <w:rPr>
                <w:sz w:val="22"/>
                <w:szCs w:val="22"/>
              </w:rPr>
            </w:pPr>
          </w:p>
        </w:tc>
        <w:tc>
          <w:tcPr>
            <w:tcW w:w="1571" w:type="dxa"/>
          </w:tcPr>
          <w:p w:rsidR="00F77AED" w:rsidRPr="000E4869" w:rsidRDefault="00F77AED" w:rsidP="00756048">
            <w:pPr>
              <w:ind w:left="-120" w:right="-108"/>
              <w:jc w:val="center"/>
              <w:rPr>
                <w:sz w:val="22"/>
                <w:szCs w:val="22"/>
              </w:rPr>
            </w:pPr>
            <w:r w:rsidRPr="000E4869">
              <w:rPr>
                <w:sz w:val="22"/>
                <w:szCs w:val="22"/>
              </w:rPr>
              <w:t>Основание проведения проверки *</w:t>
            </w:r>
          </w:p>
          <w:p w:rsidR="00F77AED" w:rsidRPr="000E4869" w:rsidRDefault="00F77AED" w:rsidP="00756048">
            <w:pPr>
              <w:ind w:left="-120" w:right="-108"/>
              <w:jc w:val="center"/>
              <w:rPr>
                <w:sz w:val="22"/>
                <w:szCs w:val="22"/>
              </w:rPr>
            </w:pPr>
            <w:r w:rsidRPr="000E4869">
              <w:rPr>
                <w:sz w:val="22"/>
                <w:szCs w:val="22"/>
              </w:rPr>
              <w:t>(дата, номер)</w:t>
            </w:r>
          </w:p>
        </w:tc>
        <w:tc>
          <w:tcPr>
            <w:tcW w:w="2488" w:type="dxa"/>
          </w:tcPr>
          <w:p w:rsidR="00F77AED" w:rsidRPr="000E4869" w:rsidRDefault="00F77AED" w:rsidP="00756048">
            <w:pPr>
              <w:ind w:left="-120" w:right="-108"/>
              <w:jc w:val="center"/>
              <w:rPr>
                <w:sz w:val="22"/>
                <w:szCs w:val="22"/>
              </w:rPr>
            </w:pPr>
            <w:r w:rsidRPr="000E4869">
              <w:rPr>
                <w:sz w:val="22"/>
                <w:szCs w:val="22"/>
              </w:rPr>
              <w:t>Перечень проверяемых вопросов **</w:t>
            </w:r>
          </w:p>
          <w:p w:rsidR="00F77AED" w:rsidRPr="000E4869" w:rsidRDefault="00F77AED" w:rsidP="00756048">
            <w:pPr>
              <w:ind w:left="-120" w:right="-108"/>
              <w:rPr>
                <w:sz w:val="22"/>
                <w:szCs w:val="22"/>
              </w:rPr>
            </w:pPr>
          </w:p>
        </w:tc>
        <w:tc>
          <w:tcPr>
            <w:tcW w:w="2777" w:type="dxa"/>
          </w:tcPr>
          <w:p w:rsidR="00F77AED" w:rsidRPr="000E4869" w:rsidRDefault="00F77AED" w:rsidP="00756048">
            <w:pPr>
              <w:ind w:left="-120" w:right="-108"/>
              <w:jc w:val="center"/>
              <w:rPr>
                <w:sz w:val="22"/>
                <w:szCs w:val="22"/>
              </w:rPr>
            </w:pPr>
            <w:r w:rsidRPr="000E4869">
              <w:rPr>
                <w:sz w:val="22"/>
                <w:szCs w:val="22"/>
              </w:rPr>
              <w:t>Какие санкции были применены в отношении проверяемого лица (краткое описание, без указания статей КоАП РФ)</w:t>
            </w:r>
          </w:p>
          <w:p w:rsidR="00F77AED" w:rsidRPr="000E4869" w:rsidRDefault="00F77AED" w:rsidP="00756048">
            <w:pPr>
              <w:ind w:left="-120" w:right="-108"/>
              <w:jc w:val="center"/>
              <w:rPr>
                <w:sz w:val="22"/>
                <w:szCs w:val="22"/>
              </w:rPr>
            </w:pPr>
          </w:p>
        </w:tc>
        <w:tc>
          <w:tcPr>
            <w:tcW w:w="1330" w:type="dxa"/>
          </w:tcPr>
          <w:p w:rsidR="00F77AED" w:rsidRPr="000E4869" w:rsidRDefault="00F77AED" w:rsidP="00756048">
            <w:pPr>
              <w:ind w:left="-120" w:right="-108"/>
              <w:jc w:val="center"/>
              <w:rPr>
                <w:sz w:val="22"/>
                <w:szCs w:val="22"/>
              </w:rPr>
            </w:pPr>
            <w:r w:rsidRPr="000E4869">
              <w:rPr>
                <w:sz w:val="22"/>
                <w:szCs w:val="22"/>
              </w:rPr>
              <w:t>Стадия проверки (</w:t>
            </w:r>
            <w:proofErr w:type="spellStart"/>
            <w:proofErr w:type="gramStart"/>
            <w:r w:rsidRPr="000E4869">
              <w:rPr>
                <w:sz w:val="22"/>
                <w:szCs w:val="22"/>
              </w:rPr>
              <w:t>проведен-ные</w:t>
            </w:r>
            <w:proofErr w:type="spellEnd"/>
            <w:proofErr w:type="gramEnd"/>
            <w:r w:rsidRPr="000E4869">
              <w:rPr>
                <w:sz w:val="22"/>
                <w:szCs w:val="22"/>
              </w:rPr>
              <w:t>, начатые)</w:t>
            </w:r>
          </w:p>
        </w:tc>
        <w:tc>
          <w:tcPr>
            <w:tcW w:w="1129" w:type="dxa"/>
            <w:gridSpan w:val="2"/>
          </w:tcPr>
          <w:p w:rsidR="00F77AED" w:rsidRPr="000E4869" w:rsidRDefault="00F77AED" w:rsidP="00756048">
            <w:pPr>
              <w:ind w:left="-120" w:right="-108"/>
              <w:jc w:val="center"/>
              <w:rPr>
                <w:sz w:val="22"/>
                <w:szCs w:val="22"/>
              </w:rPr>
            </w:pPr>
            <w:proofErr w:type="spellStart"/>
            <w:proofErr w:type="gramStart"/>
            <w:r w:rsidRPr="000E4869">
              <w:rPr>
                <w:sz w:val="22"/>
                <w:szCs w:val="22"/>
              </w:rPr>
              <w:t>Наимено-вание</w:t>
            </w:r>
            <w:proofErr w:type="spellEnd"/>
            <w:proofErr w:type="gramEnd"/>
            <w:r w:rsidRPr="000E4869">
              <w:rPr>
                <w:sz w:val="22"/>
                <w:szCs w:val="22"/>
              </w:rPr>
              <w:t xml:space="preserve"> </w:t>
            </w:r>
            <w:proofErr w:type="spellStart"/>
            <w:r w:rsidRPr="000E4869">
              <w:rPr>
                <w:sz w:val="22"/>
                <w:szCs w:val="22"/>
              </w:rPr>
              <w:t>контроли-рующего</w:t>
            </w:r>
            <w:proofErr w:type="spellEnd"/>
            <w:r w:rsidRPr="000E4869">
              <w:rPr>
                <w:sz w:val="22"/>
                <w:szCs w:val="22"/>
              </w:rPr>
              <w:t xml:space="preserve"> отдела</w:t>
            </w:r>
          </w:p>
        </w:tc>
      </w:tr>
      <w:tr w:rsidR="001C0CF0" w:rsidTr="005F5717">
        <w:tblPrEx>
          <w:tblLook w:val="0000"/>
        </w:tblPrEx>
        <w:trPr>
          <w:trHeight w:val="1594"/>
        </w:trPr>
        <w:tc>
          <w:tcPr>
            <w:tcW w:w="543" w:type="dxa"/>
          </w:tcPr>
          <w:p w:rsidR="001C0CF0" w:rsidRDefault="004C684A" w:rsidP="002632B0">
            <w:pPr>
              <w:jc w:val="center"/>
              <w:rPr>
                <w:sz w:val="22"/>
                <w:szCs w:val="22"/>
              </w:rPr>
            </w:pPr>
            <w:r>
              <w:rPr>
                <w:sz w:val="22"/>
                <w:szCs w:val="22"/>
              </w:rPr>
              <w:t>1.</w:t>
            </w:r>
          </w:p>
        </w:tc>
        <w:tc>
          <w:tcPr>
            <w:tcW w:w="1857" w:type="dxa"/>
          </w:tcPr>
          <w:p w:rsidR="001C0CF0" w:rsidRPr="00756048" w:rsidRDefault="00D2554A" w:rsidP="003E74C5">
            <w:pPr>
              <w:rPr>
                <w:sz w:val="22"/>
                <w:szCs w:val="22"/>
              </w:rPr>
            </w:pPr>
            <w:r>
              <w:rPr>
                <w:sz w:val="22"/>
                <w:szCs w:val="22"/>
              </w:rPr>
              <w:t>ООО «МУП по уборке города» г</w:t>
            </w:r>
            <w:proofErr w:type="gramStart"/>
            <w:r>
              <w:rPr>
                <w:sz w:val="22"/>
                <w:szCs w:val="22"/>
              </w:rPr>
              <w:t>.Л</w:t>
            </w:r>
            <w:proofErr w:type="gramEnd"/>
            <w:r>
              <w:rPr>
                <w:sz w:val="22"/>
                <w:szCs w:val="22"/>
              </w:rPr>
              <w:t>иски</w:t>
            </w:r>
          </w:p>
        </w:tc>
        <w:tc>
          <w:tcPr>
            <w:tcW w:w="1286" w:type="dxa"/>
          </w:tcPr>
          <w:p w:rsidR="001C0CF0" w:rsidRPr="00756048" w:rsidRDefault="00D2554A" w:rsidP="00756048">
            <w:pPr>
              <w:rPr>
                <w:sz w:val="22"/>
                <w:szCs w:val="22"/>
              </w:rPr>
            </w:pPr>
            <w:r>
              <w:rPr>
                <w:sz w:val="22"/>
                <w:szCs w:val="22"/>
              </w:rPr>
              <w:t>02.09.-05</w:t>
            </w:r>
            <w:r w:rsidR="008B4462">
              <w:rPr>
                <w:sz w:val="22"/>
                <w:szCs w:val="22"/>
              </w:rPr>
              <w:t>.10.2016</w:t>
            </w:r>
          </w:p>
        </w:tc>
        <w:tc>
          <w:tcPr>
            <w:tcW w:w="1249" w:type="dxa"/>
          </w:tcPr>
          <w:p w:rsidR="001C0CF0" w:rsidRDefault="00D2554A" w:rsidP="00756048">
            <w:pPr>
              <w:rPr>
                <w:sz w:val="22"/>
                <w:szCs w:val="22"/>
              </w:rPr>
            </w:pPr>
            <w:r>
              <w:rPr>
                <w:sz w:val="22"/>
                <w:szCs w:val="22"/>
              </w:rPr>
              <w:t>Внеплановая</w:t>
            </w:r>
          </w:p>
        </w:tc>
        <w:tc>
          <w:tcPr>
            <w:tcW w:w="1180" w:type="dxa"/>
          </w:tcPr>
          <w:p w:rsidR="001C0CF0" w:rsidRDefault="008B4462" w:rsidP="00756048">
            <w:pPr>
              <w:rPr>
                <w:sz w:val="22"/>
                <w:szCs w:val="22"/>
              </w:rPr>
            </w:pPr>
            <w:r w:rsidRPr="000E4869">
              <w:rPr>
                <w:sz w:val="22"/>
                <w:szCs w:val="22"/>
              </w:rPr>
              <w:t>Соблюдение требований природоохранного законодательства</w:t>
            </w:r>
            <w:r w:rsidR="00D2554A">
              <w:rPr>
                <w:sz w:val="22"/>
                <w:szCs w:val="22"/>
              </w:rPr>
              <w:t>, исполнение предписания</w:t>
            </w:r>
          </w:p>
        </w:tc>
        <w:tc>
          <w:tcPr>
            <w:tcW w:w="1571" w:type="dxa"/>
          </w:tcPr>
          <w:p w:rsidR="001C0CF0" w:rsidRDefault="00D2554A" w:rsidP="00D2554A">
            <w:pPr>
              <w:rPr>
                <w:sz w:val="22"/>
                <w:szCs w:val="22"/>
              </w:rPr>
            </w:pPr>
            <w:r>
              <w:rPr>
                <w:sz w:val="22"/>
                <w:szCs w:val="22"/>
              </w:rPr>
              <w:t>Приказ№193</w:t>
            </w:r>
            <w:r w:rsidR="008B4462">
              <w:rPr>
                <w:sz w:val="22"/>
                <w:szCs w:val="22"/>
              </w:rPr>
              <w:t xml:space="preserve"> </w:t>
            </w:r>
            <w:proofErr w:type="spellStart"/>
            <w:proofErr w:type="gramStart"/>
            <w:r w:rsidR="008B4462">
              <w:rPr>
                <w:sz w:val="22"/>
                <w:szCs w:val="22"/>
              </w:rPr>
              <w:t>пр</w:t>
            </w:r>
            <w:proofErr w:type="spellEnd"/>
            <w:proofErr w:type="gramEnd"/>
            <w:r w:rsidR="008B4462">
              <w:rPr>
                <w:sz w:val="22"/>
                <w:szCs w:val="22"/>
              </w:rPr>
              <w:t>/</w:t>
            </w:r>
            <w:r>
              <w:rPr>
                <w:sz w:val="22"/>
                <w:szCs w:val="22"/>
              </w:rPr>
              <w:t>в/в</w:t>
            </w:r>
          </w:p>
        </w:tc>
        <w:tc>
          <w:tcPr>
            <w:tcW w:w="2488" w:type="dxa"/>
          </w:tcPr>
          <w:p w:rsidR="001C0CF0" w:rsidRDefault="00742990" w:rsidP="00AA1E0B">
            <w:pPr>
              <w:rPr>
                <w:sz w:val="22"/>
                <w:szCs w:val="22"/>
              </w:rPr>
            </w:pPr>
            <w:r w:rsidRPr="00AB0813">
              <w:rPr>
                <w:sz w:val="22"/>
                <w:szCs w:val="22"/>
              </w:rPr>
              <w:t xml:space="preserve">Ст. ст. 34, 38, 39, 51, 67, 69 ФЗ РФ «Об охране окружающей среды»; </w:t>
            </w:r>
            <w:r w:rsidR="00D2554A">
              <w:rPr>
                <w:sz w:val="22"/>
                <w:szCs w:val="22"/>
              </w:rPr>
              <w:t xml:space="preserve">ст. ст. 4, 5, 9, 11, 12, 14, 16, 18, 19 </w:t>
            </w:r>
            <w:r w:rsidR="00D2554A" w:rsidRPr="005E0516">
              <w:rPr>
                <w:sz w:val="22"/>
                <w:szCs w:val="22"/>
              </w:rPr>
              <w:t>ФЗ РФ «Об отходах производства и потребления»;</w:t>
            </w:r>
          </w:p>
        </w:tc>
        <w:tc>
          <w:tcPr>
            <w:tcW w:w="2777" w:type="dxa"/>
          </w:tcPr>
          <w:p w:rsidR="001C0CF0" w:rsidRPr="003E74C5" w:rsidRDefault="00D2554A" w:rsidP="00BF1035">
            <w:pPr>
              <w:jc w:val="center"/>
              <w:rPr>
                <w:highlight w:val="yellow"/>
              </w:rPr>
            </w:pPr>
            <w:r>
              <w:rPr>
                <w:color w:val="000000"/>
                <w:shd w:val="clear" w:color="auto" w:fill="FFFFFF"/>
              </w:rPr>
              <w:t>Предписание исполнено</w:t>
            </w:r>
          </w:p>
        </w:tc>
        <w:tc>
          <w:tcPr>
            <w:tcW w:w="1448" w:type="dxa"/>
            <w:gridSpan w:val="2"/>
          </w:tcPr>
          <w:p w:rsidR="001C0CF0" w:rsidRDefault="00517D82" w:rsidP="00756048">
            <w:pPr>
              <w:rPr>
                <w:sz w:val="22"/>
                <w:szCs w:val="22"/>
              </w:rPr>
            </w:pPr>
            <w:r>
              <w:rPr>
                <w:sz w:val="22"/>
                <w:szCs w:val="22"/>
              </w:rPr>
              <w:t>Проведена</w:t>
            </w:r>
          </w:p>
        </w:tc>
        <w:tc>
          <w:tcPr>
            <w:tcW w:w="1011" w:type="dxa"/>
            <w:vMerge w:val="restart"/>
            <w:shd w:val="clear" w:color="auto" w:fill="auto"/>
          </w:tcPr>
          <w:p w:rsidR="004C684A" w:rsidRDefault="004C684A" w:rsidP="004C684A">
            <w:pPr>
              <w:ind w:firstLine="50"/>
            </w:pPr>
            <w:r>
              <w:rPr>
                <w:sz w:val="22"/>
                <w:szCs w:val="22"/>
              </w:rPr>
              <w:t>Отдел экологического, геологического надзора и охраны недр, надзора за водными и земельными ресурсами, за особо охраняемыми природными территориями, в сфере охоты и разрешительной деятель</w:t>
            </w:r>
            <w:r>
              <w:rPr>
                <w:sz w:val="22"/>
                <w:szCs w:val="22"/>
              </w:rPr>
              <w:lastRenderedPageBreak/>
              <w:t>ности</w:t>
            </w:r>
          </w:p>
          <w:p w:rsidR="001C0CF0" w:rsidRDefault="001C0CF0" w:rsidP="00756048">
            <w:pPr>
              <w:rPr>
                <w:sz w:val="22"/>
                <w:szCs w:val="22"/>
              </w:rPr>
            </w:pPr>
          </w:p>
        </w:tc>
      </w:tr>
      <w:tr w:rsidR="001C0CF0" w:rsidTr="005F5717">
        <w:tblPrEx>
          <w:tblLook w:val="0000"/>
        </w:tblPrEx>
        <w:trPr>
          <w:trHeight w:val="708"/>
        </w:trPr>
        <w:tc>
          <w:tcPr>
            <w:tcW w:w="543" w:type="dxa"/>
          </w:tcPr>
          <w:p w:rsidR="001C0CF0" w:rsidRDefault="0078333C" w:rsidP="002632B0">
            <w:pPr>
              <w:jc w:val="center"/>
              <w:rPr>
                <w:sz w:val="22"/>
                <w:szCs w:val="22"/>
              </w:rPr>
            </w:pPr>
            <w:r>
              <w:rPr>
                <w:sz w:val="22"/>
                <w:szCs w:val="22"/>
              </w:rPr>
              <w:t>2.</w:t>
            </w:r>
          </w:p>
        </w:tc>
        <w:tc>
          <w:tcPr>
            <w:tcW w:w="1857" w:type="dxa"/>
            <w:shd w:val="clear" w:color="auto" w:fill="auto"/>
          </w:tcPr>
          <w:p w:rsidR="001C0CF0" w:rsidRDefault="007724BB" w:rsidP="00756048">
            <w:pPr>
              <w:rPr>
                <w:sz w:val="22"/>
                <w:szCs w:val="22"/>
              </w:rPr>
            </w:pPr>
            <w:r>
              <w:rPr>
                <w:sz w:val="22"/>
                <w:szCs w:val="22"/>
              </w:rPr>
              <w:t>ООО «ЛОС»</w:t>
            </w:r>
          </w:p>
        </w:tc>
        <w:tc>
          <w:tcPr>
            <w:tcW w:w="1286" w:type="dxa"/>
            <w:shd w:val="clear" w:color="auto" w:fill="auto"/>
          </w:tcPr>
          <w:p w:rsidR="001C0CF0" w:rsidRDefault="007724BB" w:rsidP="00E7485F">
            <w:pPr>
              <w:ind w:right="-229"/>
              <w:rPr>
                <w:sz w:val="22"/>
                <w:szCs w:val="22"/>
              </w:rPr>
            </w:pPr>
            <w:r>
              <w:rPr>
                <w:sz w:val="22"/>
                <w:szCs w:val="22"/>
              </w:rPr>
              <w:t>02.10.2017</w:t>
            </w:r>
          </w:p>
        </w:tc>
        <w:tc>
          <w:tcPr>
            <w:tcW w:w="1249" w:type="dxa"/>
            <w:shd w:val="clear" w:color="auto" w:fill="auto"/>
          </w:tcPr>
          <w:p w:rsidR="001C0CF0" w:rsidRDefault="007724BB" w:rsidP="00756048">
            <w:pPr>
              <w:rPr>
                <w:sz w:val="22"/>
                <w:szCs w:val="22"/>
              </w:rPr>
            </w:pPr>
            <w:r>
              <w:rPr>
                <w:sz w:val="22"/>
                <w:szCs w:val="22"/>
              </w:rPr>
              <w:t>Административное дело</w:t>
            </w:r>
          </w:p>
        </w:tc>
        <w:tc>
          <w:tcPr>
            <w:tcW w:w="1180" w:type="dxa"/>
            <w:shd w:val="clear" w:color="auto" w:fill="auto"/>
          </w:tcPr>
          <w:p w:rsidR="001C0CF0" w:rsidRPr="000E4869" w:rsidRDefault="007724BB" w:rsidP="00756048">
            <w:pPr>
              <w:rPr>
                <w:sz w:val="22"/>
                <w:szCs w:val="22"/>
              </w:rPr>
            </w:pPr>
            <w:r w:rsidRPr="000E4869">
              <w:rPr>
                <w:sz w:val="22"/>
                <w:szCs w:val="22"/>
              </w:rPr>
              <w:t>Соблюдение требований природоохранного законодательства</w:t>
            </w:r>
          </w:p>
        </w:tc>
        <w:tc>
          <w:tcPr>
            <w:tcW w:w="1571" w:type="dxa"/>
            <w:shd w:val="clear" w:color="auto" w:fill="auto"/>
          </w:tcPr>
          <w:p w:rsidR="001C0CF0" w:rsidRDefault="007724BB" w:rsidP="00742990">
            <w:pPr>
              <w:rPr>
                <w:sz w:val="22"/>
                <w:szCs w:val="22"/>
              </w:rPr>
            </w:pPr>
            <w:r>
              <w:rPr>
                <w:sz w:val="22"/>
                <w:szCs w:val="22"/>
              </w:rPr>
              <w:t>Акт проверки №45 от 23.08.2017</w:t>
            </w:r>
          </w:p>
        </w:tc>
        <w:tc>
          <w:tcPr>
            <w:tcW w:w="2488" w:type="dxa"/>
            <w:shd w:val="clear" w:color="auto" w:fill="auto"/>
          </w:tcPr>
          <w:p w:rsidR="001C0CF0" w:rsidRDefault="007724BB" w:rsidP="00756048">
            <w:pPr>
              <w:rPr>
                <w:sz w:val="22"/>
                <w:szCs w:val="22"/>
              </w:rPr>
            </w:pPr>
            <w:r w:rsidRPr="00AB0813">
              <w:rPr>
                <w:sz w:val="22"/>
                <w:szCs w:val="22"/>
              </w:rPr>
              <w:t>Ст. ст. 34, 38, 39, 51, 67, 69 ФЗ РФ «Об охране окружающей среды»;</w:t>
            </w:r>
          </w:p>
        </w:tc>
        <w:tc>
          <w:tcPr>
            <w:tcW w:w="2777" w:type="dxa"/>
            <w:shd w:val="clear" w:color="auto" w:fill="auto"/>
          </w:tcPr>
          <w:p w:rsidR="00DB173E" w:rsidRDefault="007724BB" w:rsidP="00756048">
            <w:pPr>
              <w:rPr>
                <w:sz w:val="22"/>
                <w:szCs w:val="22"/>
              </w:rPr>
            </w:pPr>
            <w:r>
              <w:rPr>
                <w:sz w:val="22"/>
                <w:szCs w:val="22"/>
              </w:rPr>
              <w:t xml:space="preserve">Должностное лицо генеральный директор ООО «ЛОС» за нарушение правил водопользования при сбросе сточных вод в Воронежское водохранилище привлечен к административной ответственности по ч.1 ст. 8.14 и назначено наказание виде штрафа в размере 10 </w:t>
            </w:r>
            <w:proofErr w:type="spellStart"/>
            <w:r>
              <w:rPr>
                <w:sz w:val="22"/>
                <w:szCs w:val="22"/>
              </w:rPr>
              <w:t>тыс</w:t>
            </w:r>
            <w:proofErr w:type="gramStart"/>
            <w:r>
              <w:rPr>
                <w:sz w:val="22"/>
                <w:szCs w:val="22"/>
              </w:rPr>
              <w:t>.р</w:t>
            </w:r>
            <w:proofErr w:type="gramEnd"/>
            <w:r>
              <w:rPr>
                <w:sz w:val="22"/>
                <w:szCs w:val="22"/>
              </w:rPr>
              <w:t>уб</w:t>
            </w:r>
            <w:proofErr w:type="spellEnd"/>
          </w:p>
          <w:p w:rsidR="00DB173E" w:rsidRDefault="00DB173E" w:rsidP="00756048">
            <w:pPr>
              <w:rPr>
                <w:sz w:val="22"/>
                <w:szCs w:val="22"/>
              </w:rPr>
            </w:pPr>
          </w:p>
          <w:p w:rsidR="001C0CF0" w:rsidRPr="00DB173E" w:rsidRDefault="001C0CF0" w:rsidP="00BF1035">
            <w:pPr>
              <w:jc w:val="center"/>
            </w:pPr>
          </w:p>
        </w:tc>
        <w:tc>
          <w:tcPr>
            <w:tcW w:w="1448" w:type="dxa"/>
            <w:gridSpan w:val="2"/>
            <w:shd w:val="clear" w:color="auto" w:fill="auto"/>
          </w:tcPr>
          <w:p w:rsidR="001C0CF0" w:rsidRDefault="007724BB" w:rsidP="00517D82">
            <w:pPr>
              <w:jc w:val="center"/>
              <w:rPr>
                <w:sz w:val="22"/>
                <w:szCs w:val="22"/>
              </w:rPr>
            </w:pPr>
            <w:r>
              <w:rPr>
                <w:sz w:val="22"/>
                <w:szCs w:val="22"/>
              </w:rPr>
              <w:t>Рассмотрено</w:t>
            </w:r>
          </w:p>
        </w:tc>
        <w:tc>
          <w:tcPr>
            <w:tcW w:w="1011" w:type="dxa"/>
            <w:vMerge/>
            <w:shd w:val="clear" w:color="auto" w:fill="auto"/>
          </w:tcPr>
          <w:p w:rsidR="001C0CF0" w:rsidRDefault="001C0CF0" w:rsidP="00756048">
            <w:pPr>
              <w:rPr>
                <w:sz w:val="22"/>
                <w:szCs w:val="22"/>
              </w:rPr>
            </w:pPr>
          </w:p>
        </w:tc>
      </w:tr>
      <w:tr w:rsidR="005F5717" w:rsidTr="005F5717">
        <w:tblPrEx>
          <w:tblLook w:val="0000"/>
        </w:tblPrEx>
        <w:trPr>
          <w:trHeight w:val="708"/>
        </w:trPr>
        <w:tc>
          <w:tcPr>
            <w:tcW w:w="543" w:type="dxa"/>
            <w:tcBorders>
              <w:top w:val="single" w:sz="4" w:space="0" w:color="auto"/>
              <w:left w:val="single" w:sz="4" w:space="0" w:color="auto"/>
              <w:bottom w:val="single" w:sz="4" w:space="0" w:color="auto"/>
              <w:right w:val="single" w:sz="4" w:space="0" w:color="auto"/>
            </w:tcBorders>
          </w:tcPr>
          <w:p w:rsidR="005F5717" w:rsidRDefault="002157DD" w:rsidP="002C29C1">
            <w:pPr>
              <w:jc w:val="center"/>
              <w:rPr>
                <w:sz w:val="22"/>
                <w:szCs w:val="22"/>
              </w:rPr>
            </w:pPr>
            <w:r>
              <w:rPr>
                <w:sz w:val="22"/>
                <w:szCs w:val="22"/>
              </w:rPr>
              <w:lastRenderedPageBreak/>
              <w:t>3</w:t>
            </w:r>
            <w:r w:rsidR="005F5717">
              <w:rPr>
                <w:sz w:val="22"/>
                <w:szCs w:val="22"/>
              </w:rPr>
              <w:t>.</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F5717" w:rsidRPr="00756048" w:rsidRDefault="005F5717" w:rsidP="007724BB">
            <w:pPr>
              <w:rPr>
                <w:sz w:val="22"/>
                <w:szCs w:val="22"/>
              </w:rPr>
            </w:pPr>
            <w:r>
              <w:rPr>
                <w:sz w:val="22"/>
                <w:szCs w:val="22"/>
              </w:rPr>
              <w:t>ООО «</w:t>
            </w:r>
            <w:r w:rsidR="007724BB">
              <w:rPr>
                <w:sz w:val="22"/>
                <w:szCs w:val="22"/>
              </w:rPr>
              <w:t>ЛОС</w:t>
            </w:r>
            <w:r>
              <w:rPr>
                <w:sz w:val="22"/>
                <w:szCs w:val="22"/>
              </w:rPr>
              <w:t>»</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5F5717" w:rsidRPr="00756048" w:rsidRDefault="007724BB" w:rsidP="005F5717">
            <w:pPr>
              <w:ind w:right="-229"/>
              <w:rPr>
                <w:sz w:val="22"/>
                <w:szCs w:val="22"/>
              </w:rPr>
            </w:pPr>
            <w:r>
              <w:rPr>
                <w:sz w:val="22"/>
                <w:szCs w:val="22"/>
              </w:rPr>
              <w:t>02</w:t>
            </w:r>
            <w:r w:rsidR="005F5717">
              <w:rPr>
                <w:sz w:val="22"/>
                <w:szCs w:val="22"/>
              </w:rPr>
              <w:t>.10.2016</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5F5717" w:rsidRDefault="005F5717" w:rsidP="005F5717">
            <w:pPr>
              <w:jc w:val="center"/>
              <w:rPr>
                <w:sz w:val="22"/>
                <w:szCs w:val="22"/>
              </w:rPr>
            </w:pPr>
            <w:r>
              <w:rPr>
                <w:sz w:val="22"/>
                <w:szCs w:val="22"/>
              </w:rPr>
              <w:t>Административное дело</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5F5717" w:rsidRDefault="005F5717" w:rsidP="002C29C1">
            <w:pPr>
              <w:rPr>
                <w:sz w:val="22"/>
                <w:szCs w:val="22"/>
              </w:rPr>
            </w:pPr>
            <w:r w:rsidRPr="000E4869">
              <w:rPr>
                <w:sz w:val="22"/>
                <w:szCs w:val="22"/>
              </w:rPr>
              <w:t>Соблюдение требований природоохранного законодательства</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5F5717" w:rsidRDefault="007724BB" w:rsidP="005F5717">
            <w:pPr>
              <w:jc w:val="center"/>
              <w:rPr>
                <w:sz w:val="22"/>
                <w:szCs w:val="22"/>
              </w:rPr>
            </w:pPr>
            <w:r>
              <w:rPr>
                <w:sz w:val="22"/>
                <w:szCs w:val="22"/>
              </w:rPr>
              <w:t>Акт проверки №45 от 23.08.2017</w:t>
            </w:r>
            <w:r w:rsidR="005F5717">
              <w:rPr>
                <w:sz w:val="22"/>
                <w:szCs w:val="22"/>
              </w:rPr>
              <w:t>.</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5F5717" w:rsidRPr="00FF32D0" w:rsidRDefault="007724BB" w:rsidP="009A2C5B">
            <w:pPr>
              <w:pStyle w:val="ConsPlusNonformat"/>
              <w:jc w:val="both"/>
              <w:rPr>
                <w:rFonts w:ascii="Times New Roman" w:hAnsi="Times New Roman" w:cs="Times New Roman"/>
                <w:sz w:val="22"/>
                <w:szCs w:val="22"/>
              </w:rPr>
            </w:pPr>
            <w:r w:rsidRPr="00FF32D0">
              <w:rPr>
                <w:rFonts w:ascii="Times New Roman" w:hAnsi="Times New Roman" w:cs="Times New Roman"/>
                <w:sz w:val="22"/>
                <w:szCs w:val="22"/>
              </w:rPr>
              <w:t>Ст. ст. 34, 38, 39, 51, 67, 69 ФЗ РФ «Об охране окружающей среды»;</w:t>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7724BB" w:rsidRDefault="007724BB" w:rsidP="007724BB">
            <w:pPr>
              <w:rPr>
                <w:sz w:val="22"/>
                <w:szCs w:val="22"/>
              </w:rPr>
            </w:pPr>
            <w:r>
              <w:rPr>
                <w:sz w:val="22"/>
                <w:szCs w:val="22"/>
              </w:rPr>
              <w:t xml:space="preserve">Юридическое лицо ООО «ЛОС» за нарушение правил водопользования при сбросе сточных вод в Воронежское водохранилище </w:t>
            </w:r>
            <w:proofErr w:type="gramStart"/>
            <w:r>
              <w:rPr>
                <w:sz w:val="22"/>
                <w:szCs w:val="22"/>
              </w:rPr>
              <w:t>привлечен</w:t>
            </w:r>
            <w:proofErr w:type="gramEnd"/>
            <w:r>
              <w:rPr>
                <w:sz w:val="22"/>
                <w:szCs w:val="22"/>
              </w:rPr>
              <w:t xml:space="preserve"> к административной ответственности по ч.1 ст. 8.14 и назначено наказание виде предупреждения</w:t>
            </w:r>
          </w:p>
          <w:p w:rsidR="005F5717" w:rsidRPr="002C29C1" w:rsidRDefault="005F5717" w:rsidP="002C29C1">
            <w:pPr>
              <w:jc w:val="both"/>
            </w:pP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5F5717" w:rsidRDefault="002C29C1" w:rsidP="002C29C1">
            <w:pPr>
              <w:jc w:val="center"/>
              <w:rPr>
                <w:sz w:val="22"/>
                <w:szCs w:val="22"/>
              </w:rPr>
            </w:pPr>
            <w:r>
              <w:rPr>
                <w:sz w:val="22"/>
                <w:szCs w:val="22"/>
              </w:rPr>
              <w:t>Рассмотрено</w:t>
            </w:r>
          </w:p>
        </w:tc>
        <w:tc>
          <w:tcPr>
            <w:tcW w:w="1011" w:type="dxa"/>
            <w:vMerge w:val="restart"/>
            <w:shd w:val="clear" w:color="auto" w:fill="auto"/>
          </w:tcPr>
          <w:p w:rsidR="005F5717" w:rsidRDefault="005F5717" w:rsidP="002C29C1">
            <w:pPr>
              <w:ind w:firstLine="50"/>
            </w:pPr>
            <w:r>
              <w:rPr>
                <w:sz w:val="22"/>
                <w:szCs w:val="22"/>
              </w:rPr>
              <w:t>Отдел экологического, геологического надзора и охраны недр, надзора за водными и земельными ресурсами, за особо охраняемыми природными территориями, в сфере охоты и разрешительной деятельности</w:t>
            </w:r>
          </w:p>
          <w:p w:rsidR="005F5717" w:rsidRDefault="005F5717" w:rsidP="002C29C1">
            <w:pPr>
              <w:rPr>
                <w:sz w:val="22"/>
                <w:szCs w:val="22"/>
              </w:rPr>
            </w:pPr>
          </w:p>
        </w:tc>
      </w:tr>
      <w:tr w:rsidR="005F5717" w:rsidTr="005F5717">
        <w:tblPrEx>
          <w:tblLook w:val="0000"/>
        </w:tblPrEx>
        <w:trPr>
          <w:trHeight w:val="708"/>
        </w:trPr>
        <w:tc>
          <w:tcPr>
            <w:tcW w:w="543" w:type="dxa"/>
            <w:tcBorders>
              <w:top w:val="single" w:sz="4" w:space="0" w:color="auto"/>
              <w:left w:val="single" w:sz="4" w:space="0" w:color="auto"/>
              <w:bottom w:val="single" w:sz="4" w:space="0" w:color="auto"/>
              <w:right w:val="single" w:sz="4" w:space="0" w:color="auto"/>
            </w:tcBorders>
          </w:tcPr>
          <w:p w:rsidR="005F5717" w:rsidRDefault="002157DD" w:rsidP="002C29C1">
            <w:pPr>
              <w:jc w:val="center"/>
              <w:rPr>
                <w:sz w:val="22"/>
                <w:szCs w:val="22"/>
              </w:rPr>
            </w:pPr>
            <w:r>
              <w:rPr>
                <w:sz w:val="22"/>
                <w:szCs w:val="22"/>
              </w:rPr>
              <w:t>4</w:t>
            </w:r>
            <w:r w:rsidR="002C29C1">
              <w:rPr>
                <w:sz w:val="22"/>
                <w:szCs w:val="22"/>
              </w:rPr>
              <w:t>.</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F5717" w:rsidRDefault="002C29C1" w:rsidP="007724BB">
            <w:pPr>
              <w:rPr>
                <w:sz w:val="22"/>
                <w:szCs w:val="22"/>
              </w:rPr>
            </w:pPr>
            <w:r>
              <w:rPr>
                <w:sz w:val="22"/>
                <w:szCs w:val="22"/>
              </w:rPr>
              <w:t>ООО «</w:t>
            </w:r>
            <w:proofErr w:type="spellStart"/>
            <w:r w:rsidR="007724BB">
              <w:rPr>
                <w:sz w:val="22"/>
                <w:szCs w:val="22"/>
              </w:rPr>
              <w:t>Воронежсахар</w:t>
            </w:r>
            <w:proofErr w:type="spellEnd"/>
            <w:r>
              <w:rPr>
                <w:sz w:val="22"/>
                <w:szCs w:val="22"/>
              </w:rPr>
              <w:t>»</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5F5717" w:rsidRDefault="002C29C1" w:rsidP="002C29C1">
            <w:pPr>
              <w:ind w:right="-229"/>
              <w:rPr>
                <w:sz w:val="22"/>
                <w:szCs w:val="22"/>
              </w:rPr>
            </w:pPr>
            <w:r>
              <w:rPr>
                <w:sz w:val="22"/>
                <w:szCs w:val="22"/>
              </w:rPr>
              <w:t>04.10.2016</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5F5717" w:rsidRDefault="002C29C1" w:rsidP="002C29C1">
            <w:pPr>
              <w:jc w:val="center"/>
              <w:rPr>
                <w:sz w:val="22"/>
                <w:szCs w:val="22"/>
              </w:rPr>
            </w:pPr>
            <w:r>
              <w:rPr>
                <w:sz w:val="22"/>
                <w:szCs w:val="22"/>
              </w:rPr>
              <w:t>Административное дело</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5F5717" w:rsidRPr="000E4869" w:rsidRDefault="002C29C1" w:rsidP="002C29C1">
            <w:pPr>
              <w:jc w:val="center"/>
              <w:rPr>
                <w:sz w:val="22"/>
                <w:szCs w:val="22"/>
              </w:rPr>
            </w:pPr>
            <w:r>
              <w:rPr>
                <w:sz w:val="22"/>
                <w:szCs w:val="22"/>
              </w:rPr>
              <w:t>Соблюдение природоохранного законодательства</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5F5717" w:rsidRDefault="007724BB" w:rsidP="002C29C1">
            <w:pPr>
              <w:jc w:val="center"/>
              <w:rPr>
                <w:sz w:val="22"/>
                <w:szCs w:val="22"/>
              </w:rPr>
            </w:pPr>
            <w:r>
              <w:rPr>
                <w:sz w:val="22"/>
                <w:szCs w:val="22"/>
              </w:rPr>
              <w:t>Акт проверки №52 от 26.09.2017.</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5F5717" w:rsidRPr="002C29C1" w:rsidRDefault="002C29C1" w:rsidP="005F5717">
            <w:pPr>
              <w:pStyle w:val="ConsPlusNonformat"/>
              <w:jc w:val="both"/>
              <w:rPr>
                <w:rFonts w:ascii="Times New Roman" w:hAnsi="Times New Roman" w:cs="Times New Roman"/>
                <w:sz w:val="24"/>
                <w:szCs w:val="24"/>
              </w:rPr>
            </w:pPr>
            <w:r w:rsidRPr="002C29C1">
              <w:rPr>
                <w:rFonts w:ascii="Times New Roman" w:hAnsi="Times New Roman" w:cs="Times New Roman"/>
                <w:sz w:val="24"/>
                <w:szCs w:val="24"/>
              </w:rPr>
              <w:t>Ст. ст. 34, 38, 39, 51, 67, 69 ФЗ РФ «Об охране окружающей среды»; ст. ст. 14, 16, 18, 19, 24, 30 ФЗ «Об охране атмосферного воздуха»</w:t>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5F5717" w:rsidRPr="002C29C1" w:rsidRDefault="002C29C1" w:rsidP="00FF32D0">
            <w:pPr>
              <w:jc w:val="both"/>
            </w:pPr>
            <w:r w:rsidRPr="002C29C1">
              <w:rPr>
                <w:color w:val="000000"/>
                <w:shd w:val="clear" w:color="auto" w:fill="FFFFFF"/>
              </w:rPr>
              <w:t xml:space="preserve">За </w:t>
            </w:r>
            <w:r w:rsidR="00FF32D0">
              <w:rPr>
                <w:color w:val="000000"/>
                <w:shd w:val="clear" w:color="auto" w:fill="FFFFFF"/>
              </w:rPr>
              <w:t xml:space="preserve">нарушение условий специального разрешения на выброс вредных веществ в атмосферный воздух </w:t>
            </w:r>
            <w:r w:rsidRPr="002C29C1">
              <w:rPr>
                <w:color w:val="000000"/>
                <w:shd w:val="clear" w:color="auto" w:fill="FFFFFF"/>
              </w:rPr>
              <w:t>должностное лицо привлечено к а</w:t>
            </w:r>
            <w:r w:rsidR="007724BB">
              <w:rPr>
                <w:color w:val="000000"/>
                <w:shd w:val="clear" w:color="auto" w:fill="FFFFFF"/>
              </w:rPr>
              <w:t xml:space="preserve">дминистративной ответственности по ч.2 ст.8.21 </w:t>
            </w:r>
            <w:proofErr w:type="spellStart"/>
            <w:r w:rsidR="007724BB">
              <w:rPr>
                <w:color w:val="000000"/>
                <w:shd w:val="clear" w:color="auto" w:fill="FFFFFF"/>
              </w:rPr>
              <w:t>КоАП</w:t>
            </w:r>
            <w:proofErr w:type="spellEnd"/>
            <w:r w:rsidR="007724BB">
              <w:rPr>
                <w:color w:val="000000"/>
                <w:shd w:val="clear" w:color="auto" w:fill="FFFFFF"/>
              </w:rPr>
              <w:t xml:space="preserve"> РФ и назначено наказание в виде штрафа </w:t>
            </w:r>
            <w:r w:rsidRPr="002C29C1">
              <w:rPr>
                <w:color w:val="000000"/>
                <w:shd w:val="clear" w:color="auto" w:fill="FFFFFF"/>
              </w:rPr>
              <w:t xml:space="preserve">на сумму </w:t>
            </w:r>
            <w:r w:rsidR="007724BB">
              <w:rPr>
                <w:color w:val="000000"/>
                <w:shd w:val="clear" w:color="auto" w:fill="FFFFFF"/>
              </w:rPr>
              <w:t>12</w:t>
            </w:r>
            <w:r w:rsidRPr="002C29C1">
              <w:rPr>
                <w:color w:val="000000"/>
                <w:shd w:val="clear" w:color="auto" w:fill="FFFFFF"/>
              </w:rPr>
              <w:t xml:space="preserve"> тыс</w:t>
            </w:r>
            <w:proofErr w:type="gramStart"/>
            <w:r w:rsidRPr="002C29C1">
              <w:rPr>
                <w:color w:val="000000"/>
                <w:shd w:val="clear" w:color="auto" w:fill="FFFFFF"/>
              </w:rPr>
              <w:t>.р</w:t>
            </w:r>
            <w:proofErr w:type="gramEnd"/>
            <w:r w:rsidRPr="002C29C1">
              <w:rPr>
                <w:color w:val="000000"/>
                <w:shd w:val="clear" w:color="auto" w:fill="FFFFFF"/>
              </w:rPr>
              <w:t>уб.</w:t>
            </w: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5F5717" w:rsidRDefault="002C29C1" w:rsidP="002C29C1">
            <w:pPr>
              <w:jc w:val="center"/>
              <w:rPr>
                <w:sz w:val="22"/>
                <w:szCs w:val="22"/>
              </w:rPr>
            </w:pPr>
            <w:r>
              <w:rPr>
                <w:sz w:val="22"/>
                <w:szCs w:val="22"/>
              </w:rPr>
              <w:t>Рассмотрено</w:t>
            </w:r>
          </w:p>
        </w:tc>
        <w:tc>
          <w:tcPr>
            <w:tcW w:w="1011" w:type="dxa"/>
            <w:vMerge/>
            <w:shd w:val="clear" w:color="auto" w:fill="auto"/>
          </w:tcPr>
          <w:p w:rsidR="005F5717" w:rsidRDefault="005F5717" w:rsidP="002C29C1">
            <w:pPr>
              <w:rPr>
                <w:sz w:val="22"/>
                <w:szCs w:val="22"/>
              </w:rPr>
            </w:pPr>
          </w:p>
        </w:tc>
      </w:tr>
      <w:tr w:rsidR="005F5717" w:rsidRPr="000E4869" w:rsidTr="005F5717">
        <w:tblPrEx>
          <w:tblLook w:val="0000"/>
        </w:tblPrEx>
        <w:trPr>
          <w:trHeight w:val="708"/>
        </w:trPr>
        <w:tc>
          <w:tcPr>
            <w:tcW w:w="543" w:type="dxa"/>
            <w:tcBorders>
              <w:top w:val="single" w:sz="4" w:space="0" w:color="auto"/>
              <w:left w:val="single" w:sz="4" w:space="0" w:color="auto"/>
              <w:bottom w:val="single" w:sz="4" w:space="0" w:color="auto"/>
              <w:right w:val="single" w:sz="4" w:space="0" w:color="auto"/>
            </w:tcBorders>
          </w:tcPr>
          <w:p w:rsidR="005F5717" w:rsidRPr="000E4869" w:rsidRDefault="002157DD" w:rsidP="002C29C1">
            <w:pPr>
              <w:jc w:val="center"/>
              <w:rPr>
                <w:sz w:val="22"/>
                <w:szCs w:val="22"/>
              </w:rPr>
            </w:pPr>
            <w:r>
              <w:rPr>
                <w:sz w:val="22"/>
                <w:szCs w:val="22"/>
              </w:rPr>
              <w:t>5</w:t>
            </w:r>
            <w:r w:rsidR="00FF32D0">
              <w:rPr>
                <w:sz w:val="22"/>
                <w:szCs w:val="22"/>
              </w:rPr>
              <w:t>.</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5F5717" w:rsidRPr="000E4869" w:rsidRDefault="00FF32D0" w:rsidP="002C29C1">
            <w:pPr>
              <w:rPr>
                <w:sz w:val="22"/>
                <w:szCs w:val="22"/>
              </w:rPr>
            </w:pPr>
            <w:r>
              <w:rPr>
                <w:sz w:val="22"/>
                <w:szCs w:val="22"/>
              </w:rPr>
              <w:t>ООО «</w:t>
            </w:r>
            <w:proofErr w:type="spellStart"/>
            <w:r>
              <w:rPr>
                <w:sz w:val="22"/>
                <w:szCs w:val="22"/>
              </w:rPr>
              <w:t>Воронежсахар</w:t>
            </w:r>
            <w:proofErr w:type="spellEnd"/>
            <w:r>
              <w:rPr>
                <w:sz w:val="22"/>
                <w:szCs w:val="22"/>
              </w:rPr>
              <w:t>»</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5F5717" w:rsidRPr="000E4869" w:rsidRDefault="00FF32D0" w:rsidP="002C29C1">
            <w:pPr>
              <w:ind w:right="-229"/>
              <w:rPr>
                <w:sz w:val="22"/>
                <w:szCs w:val="22"/>
              </w:rPr>
            </w:pPr>
            <w:r>
              <w:rPr>
                <w:sz w:val="22"/>
                <w:szCs w:val="22"/>
              </w:rPr>
              <w:t>04.10.2016</w:t>
            </w:r>
          </w:p>
        </w:tc>
        <w:tc>
          <w:tcPr>
            <w:tcW w:w="1249" w:type="dxa"/>
            <w:tcBorders>
              <w:top w:val="single" w:sz="4" w:space="0" w:color="auto"/>
              <w:left w:val="single" w:sz="4" w:space="0" w:color="auto"/>
              <w:bottom w:val="single" w:sz="4" w:space="0" w:color="auto"/>
              <w:right w:val="single" w:sz="4" w:space="0" w:color="auto"/>
            </w:tcBorders>
            <w:shd w:val="clear" w:color="auto" w:fill="auto"/>
          </w:tcPr>
          <w:p w:rsidR="005F5717" w:rsidRPr="000E4869" w:rsidRDefault="00FF32D0" w:rsidP="002C29C1">
            <w:pPr>
              <w:rPr>
                <w:sz w:val="22"/>
                <w:szCs w:val="22"/>
              </w:rPr>
            </w:pPr>
            <w:r>
              <w:rPr>
                <w:sz w:val="22"/>
                <w:szCs w:val="22"/>
              </w:rPr>
              <w:t>Административное дело</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5F5717" w:rsidRPr="000E4869" w:rsidRDefault="00FF32D0" w:rsidP="002C29C1">
            <w:pPr>
              <w:rPr>
                <w:sz w:val="22"/>
                <w:szCs w:val="22"/>
              </w:rPr>
            </w:pPr>
            <w:r>
              <w:rPr>
                <w:sz w:val="22"/>
                <w:szCs w:val="22"/>
              </w:rPr>
              <w:t>Соблюдение природоохранного законодательства</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5F5717" w:rsidRPr="000E4869" w:rsidRDefault="00FF32D0" w:rsidP="002C29C1">
            <w:pPr>
              <w:rPr>
                <w:sz w:val="22"/>
                <w:szCs w:val="22"/>
              </w:rPr>
            </w:pPr>
            <w:r>
              <w:rPr>
                <w:sz w:val="22"/>
                <w:szCs w:val="22"/>
              </w:rPr>
              <w:t>Акт проверки №52 от 26.09.2017.</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5F5717" w:rsidRPr="00096B0F" w:rsidRDefault="00FF32D0" w:rsidP="002C29C1">
            <w:pPr>
              <w:pStyle w:val="ConsPlusNonformat"/>
              <w:widowControl/>
              <w:jc w:val="both"/>
              <w:rPr>
                <w:rFonts w:ascii="Times New Roman" w:hAnsi="Times New Roman" w:cs="Times New Roman"/>
                <w:sz w:val="22"/>
                <w:szCs w:val="22"/>
              </w:rPr>
            </w:pPr>
            <w:r w:rsidRPr="00FF32D0">
              <w:rPr>
                <w:rFonts w:ascii="Times New Roman" w:hAnsi="Times New Roman" w:cs="Times New Roman"/>
                <w:sz w:val="22"/>
                <w:szCs w:val="22"/>
              </w:rPr>
              <w:t>Ст. ст. 34, 38, 39, 51, 67, 69 ФЗ РФ «Об охране окружающей среды»;</w:t>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5F5717" w:rsidRPr="000E4869" w:rsidRDefault="00FF32D0" w:rsidP="00FF32D0">
            <w:pPr>
              <w:jc w:val="center"/>
              <w:rPr>
                <w:sz w:val="22"/>
                <w:szCs w:val="22"/>
              </w:rPr>
            </w:pPr>
            <w:r>
              <w:rPr>
                <w:sz w:val="22"/>
                <w:szCs w:val="22"/>
              </w:rPr>
              <w:t xml:space="preserve">За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w:t>
            </w:r>
            <w:r w:rsidRPr="002C29C1">
              <w:rPr>
                <w:color w:val="000000"/>
                <w:shd w:val="clear" w:color="auto" w:fill="FFFFFF"/>
              </w:rPr>
              <w:lastRenderedPageBreak/>
              <w:t>должностное лицо привлечено к а</w:t>
            </w:r>
            <w:r>
              <w:rPr>
                <w:color w:val="000000"/>
                <w:shd w:val="clear" w:color="auto" w:fill="FFFFFF"/>
              </w:rPr>
              <w:t xml:space="preserve">дминистративной ответственности по  ст.8.46 </w:t>
            </w:r>
            <w:proofErr w:type="spellStart"/>
            <w:r>
              <w:rPr>
                <w:color w:val="000000"/>
                <w:shd w:val="clear" w:color="auto" w:fill="FFFFFF"/>
              </w:rPr>
              <w:t>КоАП</w:t>
            </w:r>
            <w:proofErr w:type="spellEnd"/>
            <w:r>
              <w:rPr>
                <w:color w:val="000000"/>
                <w:shd w:val="clear" w:color="auto" w:fill="FFFFFF"/>
              </w:rPr>
              <w:t xml:space="preserve"> РФ и назначено наказание в виде штрафа </w:t>
            </w:r>
            <w:r w:rsidRPr="002C29C1">
              <w:rPr>
                <w:color w:val="000000"/>
                <w:shd w:val="clear" w:color="auto" w:fill="FFFFFF"/>
              </w:rPr>
              <w:t xml:space="preserve">на сумму </w:t>
            </w:r>
            <w:r>
              <w:rPr>
                <w:color w:val="000000"/>
                <w:shd w:val="clear" w:color="auto" w:fill="FFFFFF"/>
              </w:rPr>
              <w:t>8</w:t>
            </w:r>
            <w:r w:rsidRPr="002C29C1">
              <w:rPr>
                <w:color w:val="000000"/>
                <w:shd w:val="clear" w:color="auto" w:fill="FFFFFF"/>
              </w:rPr>
              <w:t xml:space="preserve"> тыс</w:t>
            </w:r>
            <w:proofErr w:type="gramStart"/>
            <w:r w:rsidRPr="002C29C1">
              <w:rPr>
                <w:color w:val="000000"/>
                <w:shd w:val="clear" w:color="auto" w:fill="FFFFFF"/>
              </w:rPr>
              <w:t>.р</w:t>
            </w:r>
            <w:proofErr w:type="gramEnd"/>
            <w:r w:rsidRPr="002C29C1">
              <w:rPr>
                <w:color w:val="000000"/>
                <w:shd w:val="clear" w:color="auto" w:fill="FFFFFF"/>
              </w:rPr>
              <w:t>уб.</w:t>
            </w: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5F5717" w:rsidRPr="000E4869" w:rsidRDefault="00FF32D0" w:rsidP="002C29C1">
            <w:pPr>
              <w:rPr>
                <w:sz w:val="22"/>
                <w:szCs w:val="22"/>
              </w:rPr>
            </w:pPr>
            <w:r>
              <w:rPr>
                <w:sz w:val="22"/>
                <w:szCs w:val="22"/>
              </w:rPr>
              <w:lastRenderedPageBreak/>
              <w:t>Рассмотрено</w:t>
            </w:r>
          </w:p>
        </w:tc>
        <w:tc>
          <w:tcPr>
            <w:tcW w:w="1011" w:type="dxa"/>
            <w:shd w:val="clear" w:color="auto" w:fill="auto"/>
          </w:tcPr>
          <w:p w:rsidR="005F5717" w:rsidRPr="000E4869" w:rsidRDefault="005F5717" w:rsidP="002C29C1">
            <w:pPr>
              <w:ind w:left="-120" w:right="-108"/>
              <w:jc w:val="center"/>
              <w:rPr>
                <w:sz w:val="22"/>
                <w:szCs w:val="22"/>
              </w:rPr>
            </w:pPr>
          </w:p>
        </w:tc>
      </w:tr>
    </w:tbl>
    <w:p w:rsidR="00F82249" w:rsidRPr="00AE3959" w:rsidRDefault="00F82249" w:rsidP="00742990">
      <w:pPr>
        <w:rPr>
          <w:sz w:val="22"/>
          <w:szCs w:val="22"/>
        </w:rPr>
      </w:pPr>
    </w:p>
    <w:sectPr w:rsidR="00F82249" w:rsidRPr="00AE3959" w:rsidSect="00E52FD5">
      <w:pgSz w:w="15998" w:h="11906" w:orient="landscape"/>
      <w:pgMar w:top="284" w:right="1021" w:bottom="851"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7AED"/>
    <w:rsid w:val="00005B15"/>
    <w:rsid w:val="00017BF3"/>
    <w:rsid w:val="000225AF"/>
    <w:rsid w:val="00027938"/>
    <w:rsid w:val="00043411"/>
    <w:rsid w:val="00045D70"/>
    <w:rsid w:val="00050181"/>
    <w:rsid w:val="000620AE"/>
    <w:rsid w:val="00062B03"/>
    <w:rsid w:val="00066828"/>
    <w:rsid w:val="00070C8E"/>
    <w:rsid w:val="00076B0C"/>
    <w:rsid w:val="00077A30"/>
    <w:rsid w:val="00087593"/>
    <w:rsid w:val="00094323"/>
    <w:rsid w:val="000964CF"/>
    <w:rsid w:val="0009697A"/>
    <w:rsid w:val="00096B0F"/>
    <w:rsid w:val="00096E90"/>
    <w:rsid w:val="000B1C3D"/>
    <w:rsid w:val="000B7C0A"/>
    <w:rsid w:val="000C6630"/>
    <w:rsid w:val="000C748D"/>
    <w:rsid w:val="000D60DF"/>
    <w:rsid w:val="001036FC"/>
    <w:rsid w:val="00105FCD"/>
    <w:rsid w:val="00106714"/>
    <w:rsid w:val="0010759D"/>
    <w:rsid w:val="001354FF"/>
    <w:rsid w:val="001678DC"/>
    <w:rsid w:val="00171A09"/>
    <w:rsid w:val="00183F9E"/>
    <w:rsid w:val="001A4F69"/>
    <w:rsid w:val="001B28CB"/>
    <w:rsid w:val="001B4DEA"/>
    <w:rsid w:val="001B5A87"/>
    <w:rsid w:val="001C0CF0"/>
    <w:rsid w:val="001D6882"/>
    <w:rsid w:val="00201754"/>
    <w:rsid w:val="00206F6A"/>
    <w:rsid w:val="00212DA6"/>
    <w:rsid w:val="002157DD"/>
    <w:rsid w:val="00221867"/>
    <w:rsid w:val="00226414"/>
    <w:rsid w:val="00226E6D"/>
    <w:rsid w:val="0023339B"/>
    <w:rsid w:val="00245CC0"/>
    <w:rsid w:val="00255A8C"/>
    <w:rsid w:val="002632B0"/>
    <w:rsid w:val="00263C5A"/>
    <w:rsid w:val="0026730C"/>
    <w:rsid w:val="00274D4A"/>
    <w:rsid w:val="002760B2"/>
    <w:rsid w:val="0027726F"/>
    <w:rsid w:val="002815D5"/>
    <w:rsid w:val="00281D91"/>
    <w:rsid w:val="00284546"/>
    <w:rsid w:val="002B3E1E"/>
    <w:rsid w:val="002B6437"/>
    <w:rsid w:val="002B7298"/>
    <w:rsid w:val="002C0CF2"/>
    <w:rsid w:val="002C29C1"/>
    <w:rsid w:val="002D4586"/>
    <w:rsid w:val="002D556F"/>
    <w:rsid w:val="002F2D71"/>
    <w:rsid w:val="002F61DF"/>
    <w:rsid w:val="00304157"/>
    <w:rsid w:val="003220F8"/>
    <w:rsid w:val="00335635"/>
    <w:rsid w:val="00346CF1"/>
    <w:rsid w:val="003533C4"/>
    <w:rsid w:val="003628BE"/>
    <w:rsid w:val="003706ED"/>
    <w:rsid w:val="00372721"/>
    <w:rsid w:val="00374FEE"/>
    <w:rsid w:val="003804E0"/>
    <w:rsid w:val="00386F39"/>
    <w:rsid w:val="0039592E"/>
    <w:rsid w:val="003A3A41"/>
    <w:rsid w:val="003C29B2"/>
    <w:rsid w:val="003C2D40"/>
    <w:rsid w:val="003D1981"/>
    <w:rsid w:val="003E3011"/>
    <w:rsid w:val="003E5DA4"/>
    <w:rsid w:val="003E74C5"/>
    <w:rsid w:val="003F4CB8"/>
    <w:rsid w:val="003F5FDD"/>
    <w:rsid w:val="004059BF"/>
    <w:rsid w:val="00415B00"/>
    <w:rsid w:val="00421BCC"/>
    <w:rsid w:val="00427116"/>
    <w:rsid w:val="00430D75"/>
    <w:rsid w:val="00432F5E"/>
    <w:rsid w:val="00455E07"/>
    <w:rsid w:val="0046074F"/>
    <w:rsid w:val="00461047"/>
    <w:rsid w:val="004631AB"/>
    <w:rsid w:val="004677C3"/>
    <w:rsid w:val="0047367B"/>
    <w:rsid w:val="00484E83"/>
    <w:rsid w:val="004948AB"/>
    <w:rsid w:val="004A1508"/>
    <w:rsid w:val="004A55C7"/>
    <w:rsid w:val="004B5422"/>
    <w:rsid w:val="004B5B40"/>
    <w:rsid w:val="004C45E5"/>
    <w:rsid w:val="004C684A"/>
    <w:rsid w:val="004D2C05"/>
    <w:rsid w:val="004E5324"/>
    <w:rsid w:val="004F11FB"/>
    <w:rsid w:val="004F258A"/>
    <w:rsid w:val="004F3411"/>
    <w:rsid w:val="00502D2C"/>
    <w:rsid w:val="005053D8"/>
    <w:rsid w:val="00506088"/>
    <w:rsid w:val="00517D82"/>
    <w:rsid w:val="00522539"/>
    <w:rsid w:val="00523486"/>
    <w:rsid w:val="005304D9"/>
    <w:rsid w:val="00537AD6"/>
    <w:rsid w:val="00542DDF"/>
    <w:rsid w:val="0055023E"/>
    <w:rsid w:val="0055186F"/>
    <w:rsid w:val="00554E29"/>
    <w:rsid w:val="005601AE"/>
    <w:rsid w:val="00562C69"/>
    <w:rsid w:val="00572C36"/>
    <w:rsid w:val="00574AEE"/>
    <w:rsid w:val="00580C94"/>
    <w:rsid w:val="0058586A"/>
    <w:rsid w:val="00587538"/>
    <w:rsid w:val="00593716"/>
    <w:rsid w:val="005964E3"/>
    <w:rsid w:val="005A0A24"/>
    <w:rsid w:val="005A1AE2"/>
    <w:rsid w:val="005A6229"/>
    <w:rsid w:val="005B299B"/>
    <w:rsid w:val="005D15B1"/>
    <w:rsid w:val="005D390E"/>
    <w:rsid w:val="005E0516"/>
    <w:rsid w:val="005E201D"/>
    <w:rsid w:val="005F4CE4"/>
    <w:rsid w:val="005F5717"/>
    <w:rsid w:val="00604C2A"/>
    <w:rsid w:val="00605518"/>
    <w:rsid w:val="00611F39"/>
    <w:rsid w:val="00613676"/>
    <w:rsid w:val="00614CE3"/>
    <w:rsid w:val="00622FB5"/>
    <w:rsid w:val="00626235"/>
    <w:rsid w:val="006506DE"/>
    <w:rsid w:val="00650732"/>
    <w:rsid w:val="00662595"/>
    <w:rsid w:val="00664AAD"/>
    <w:rsid w:val="00671735"/>
    <w:rsid w:val="0068268D"/>
    <w:rsid w:val="00686335"/>
    <w:rsid w:val="00686389"/>
    <w:rsid w:val="006866BA"/>
    <w:rsid w:val="00693C13"/>
    <w:rsid w:val="006A1952"/>
    <w:rsid w:val="006B0218"/>
    <w:rsid w:val="006C4B8A"/>
    <w:rsid w:val="006D09EF"/>
    <w:rsid w:val="006D5E0D"/>
    <w:rsid w:val="006E1336"/>
    <w:rsid w:val="006E5D44"/>
    <w:rsid w:val="006F5617"/>
    <w:rsid w:val="00711342"/>
    <w:rsid w:val="00714D0D"/>
    <w:rsid w:val="00727DD3"/>
    <w:rsid w:val="007321FA"/>
    <w:rsid w:val="007410F9"/>
    <w:rsid w:val="00742990"/>
    <w:rsid w:val="007520AC"/>
    <w:rsid w:val="00756048"/>
    <w:rsid w:val="007649E3"/>
    <w:rsid w:val="00764F6E"/>
    <w:rsid w:val="0076664B"/>
    <w:rsid w:val="007724BB"/>
    <w:rsid w:val="0077478D"/>
    <w:rsid w:val="0078333C"/>
    <w:rsid w:val="00785016"/>
    <w:rsid w:val="00785B5C"/>
    <w:rsid w:val="007866F0"/>
    <w:rsid w:val="007871C0"/>
    <w:rsid w:val="007A2FE2"/>
    <w:rsid w:val="007B52F5"/>
    <w:rsid w:val="007C7B3A"/>
    <w:rsid w:val="007D31BA"/>
    <w:rsid w:val="007D6A25"/>
    <w:rsid w:val="007E5CE5"/>
    <w:rsid w:val="007F0FDC"/>
    <w:rsid w:val="0080313C"/>
    <w:rsid w:val="00805A06"/>
    <w:rsid w:val="0080700E"/>
    <w:rsid w:val="008135FB"/>
    <w:rsid w:val="00821047"/>
    <w:rsid w:val="00852E9C"/>
    <w:rsid w:val="008763C7"/>
    <w:rsid w:val="00877188"/>
    <w:rsid w:val="008878D6"/>
    <w:rsid w:val="008916F5"/>
    <w:rsid w:val="008954DE"/>
    <w:rsid w:val="00897C30"/>
    <w:rsid w:val="008A62F5"/>
    <w:rsid w:val="008B0118"/>
    <w:rsid w:val="008B4462"/>
    <w:rsid w:val="008C731E"/>
    <w:rsid w:val="008D22E6"/>
    <w:rsid w:val="008D61D7"/>
    <w:rsid w:val="008E3BA2"/>
    <w:rsid w:val="008E468F"/>
    <w:rsid w:val="008E60EA"/>
    <w:rsid w:val="008F1893"/>
    <w:rsid w:val="009067E9"/>
    <w:rsid w:val="00915DCC"/>
    <w:rsid w:val="00920908"/>
    <w:rsid w:val="00924EC7"/>
    <w:rsid w:val="0093114A"/>
    <w:rsid w:val="0095566A"/>
    <w:rsid w:val="009766A2"/>
    <w:rsid w:val="009902DE"/>
    <w:rsid w:val="009A2C5B"/>
    <w:rsid w:val="009A3959"/>
    <w:rsid w:val="009A74C6"/>
    <w:rsid w:val="009B1F95"/>
    <w:rsid w:val="009B48A0"/>
    <w:rsid w:val="009B7113"/>
    <w:rsid w:val="009C10B7"/>
    <w:rsid w:val="009D1203"/>
    <w:rsid w:val="009D4D81"/>
    <w:rsid w:val="009D759A"/>
    <w:rsid w:val="009F106F"/>
    <w:rsid w:val="009F2710"/>
    <w:rsid w:val="00A02B9D"/>
    <w:rsid w:val="00A038C0"/>
    <w:rsid w:val="00A05F3F"/>
    <w:rsid w:val="00A1004F"/>
    <w:rsid w:val="00A104FD"/>
    <w:rsid w:val="00A244FC"/>
    <w:rsid w:val="00A2523F"/>
    <w:rsid w:val="00A36DE1"/>
    <w:rsid w:val="00A4724D"/>
    <w:rsid w:val="00A842E2"/>
    <w:rsid w:val="00A94D65"/>
    <w:rsid w:val="00AA0CD3"/>
    <w:rsid w:val="00AA1E0B"/>
    <w:rsid w:val="00AA7FD1"/>
    <w:rsid w:val="00AB0813"/>
    <w:rsid w:val="00AC2CEB"/>
    <w:rsid w:val="00AC3584"/>
    <w:rsid w:val="00AD3230"/>
    <w:rsid w:val="00AD4456"/>
    <w:rsid w:val="00AE0411"/>
    <w:rsid w:val="00AE3959"/>
    <w:rsid w:val="00AE3C65"/>
    <w:rsid w:val="00AF2983"/>
    <w:rsid w:val="00B138DB"/>
    <w:rsid w:val="00B2750B"/>
    <w:rsid w:val="00B325CC"/>
    <w:rsid w:val="00B61BA9"/>
    <w:rsid w:val="00B6528A"/>
    <w:rsid w:val="00BA0C4F"/>
    <w:rsid w:val="00BA1F2B"/>
    <w:rsid w:val="00BB4420"/>
    <w:rsid w:val="00BC7483"/>
    <w:rsid w:val="00BD0155"/>
    <w:rsid w:val="00BD2E37"/>
    <w:rsid w:val="00BE0160"/>
    <w:rsid w:val="00BF1035"/>
    <w:rsid w:val="00BF19A4"/>
    <w:rsid w:val="00BF5433"/>
    <w:rsid w:val="00BF7B9C"/>
    <w:rsid w:val="00C128AE"/>
    <w:rsid w:val="00C22F29"/>
    <w:rsid w:val="00C33118"/>
    <w:rsid w:val="00C47E37"/>
    <w:rsid w:val="00C47FFE"/>
    <w:rsid w:val="00C53FAF"/>
    <w:rsid w:val="00C62EAB"/>
    <w:rsid w:val="00C75B25"/>
    <w:rsid w:val="00C75EBA"/>
    <w:rsid w:val="00C91CED"/>
    <w:rsid w:val="00CC6F59"/>
    <w:rsid w:val="00CE150A"/>
    <w:rsid w:val="00CE4638"/>
    <w:rsid w:val="00CF23FB"/>
    <w:rsid w:val="00CF73CA"/>
    <w:rsid w:val="00D05932"/>
    <w:rsid w:val="00D20572"/>
    <w:rsid w:val="00D2554A"/>
    <w:rsid w:val="00D37694"/>
    <w:rsid w:val="00D53D56"/>
    <w:rsid w:val="00D5426B"/>
    <w:rsid w:val="00D5430E"/>
    <w:rsid w:val="00D547EE"/>
    <w:rsid w:val="00D55AB5"/>
    <w:rsid w:val="00D6088D"/>
    <w:rsid w:val="00D60BFF"/>
    <w:rsid w:val="00D81CAB"/>
    <w:rsid w:val="00D83029"/>
    <w:rsid w:val="00D85903"/>
    <w:rsid w:val="00D8743C"/>
    <w:rsid w:val="00D96B46"/>
    <w:rsid w:val="00DB173E"/>
    <w:rsid w:val="00DB22CA"/>
    <w:rsid w:val="00DD0291"/>
    <w:rsid w:val="00DE3B03"/>
    <w:rsid w:val="00DE5016"/>
    <w:rsid w:val="00DF27AA"/>
    <w:rsid w:val="00E02A58"/>
    <w:rsid w:val="00E13056"/>
    <w:rsid w:val="00E14516"/>
    <w:rsid w:val="00E1645D"/>
    <w:rsid w:val="00E469A6"/>
    <w:rsid w:val="00E47BC1"/>
    <w:rsid w:val="00E52FD5"/>
    <w:rsid w:val="00E64D72"/>
    <w:rsid w:val="00E7219D"/>
    <w:rsid w:val="00E7485F"/>
    <w:rsid w:val="00E92D0A"/>
    <w:rsid w:val="00EA76A8"/>
    <w:rsid w:val="00EB17A1"/>
    <w:rsid w:val="00EB7A3A"/>
    <w:rsid w:val="00ED3717"/>
    <w:rsid w:val="00EE74A2"/>
    <w:rsid w:val="00EF6D70"/>
    <w:rsid w:val="00F02C4F"/>
    <w:rsid w:val="00F0372E"/>
    <w:rsid w:val="00F049BA"/>
    <w:rsid w:val="00F050DC"/>
    <w:rsid w:val="00F05F47"/>
    <w:rsid w:val="00F07AA9"/>
    <w:rsid w:val="00F1298B"/>
    <w:rsid w:val="00F15592"/>
    <w:rsid w:val="00F31EE3"/>
    <w:rsid w:val="00F32D93"/>
    <w:rsid w:val="00F448D1"/>
    <w:rsid w:val="00F56533"/>
    <w:rsid w:val="00F5762D"/>
    <w:rsid w:val="00F6008C"/>
    <w:rsid w:val="00F77AED"/>
    <w:rsid w:val="00F8102C"/>
    <w:rsid w:val="00F8156C"/>
    <w:rsid w:val="00F82249"/>
    <w:rsid w:val="00F86BA3"/>
    <w:rsid w:val="00F91084"/>
    <w:rsid w:val="00FA1DF7"/>
    <w:rsid w:val="00FA5281"/>
    <w:rsid w:val="00FB1786"/>
    <w:rsid w:val="00FB4FAD"/>
    <w:rsid w:val="00FB5307"/>
    <w:rsid w:val="00FC2869"/>
    <w:rsid w:val="00FC4816"/>
    <w:rsid w:val="00FD3E67"/>
    <w:rsid w:val="00FE00E4"/>
    <w:rsid w:val="00FE6E85"/>
    <w:rsid w:val="00FF32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7A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77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77AED"/>
    <w:rPr>
      <w:rFonts w:ascii="Courier New" w:hAnsi="Courier New" w:cs="Courier New"/>
      <w:lang w:val="ru-RU" w:eastAsia="ru-RU" w:bidi="ar-SA"/>
    </w:rPr>
  </w:style>
  <w:style w:type="paragraph" w:customStyle="1" w:styleId="ConsPlusNonformat">
    <w:name w:val="ConsPlusNonformat"/>
    <w:rsid w:val="00F77AED"/>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5AB5"/>
    <w:pPr>
      <w:spacing w:before="100" w:beforeAutospacing="1" w:after="100" w:afterAutospacing="1"/>
    </w:pPr>
    <w:rPr>
      <w:rFonts w:ascii="Tahoma" w:hAnsi="Tahoma" w:cs="Tahoma"/>
      <w:sz w:val="20"/>
      <w:szCs w:val="20"/>
      <w:lang w:val="en-US" w:eastAsia="en-US"/>
    </w:rPr>
  </w:style>
  <w:style w:type="paragraph" w:styleId="2">
    <w:name w:val="Body Text 2"/>
    <w:basedOn w:val="a"/>
    <w:link w:val="20"/>
    <w:rsid w:val="00727DD3"/>
    <w:pPr>
      <w:spacing w:before="240"/>
    </w:pPr>
    <w:rPr>
      <w:b/>
      <w:bCs/>
    </w:rPr>
  </w:style>
  <w:style w:type="character" w:customStyle="1" w:styleId="20">
    <w:name w:val="Основной текст 2 Знак"/>
    <w:basedOn w:val="a0"/>
    <w:link w:val="2"/>
    <w:rsid w:val="00727DD3"/>
    <w:rPr>
      <w:b/>
      <w:bCs/>
      <w:sz w:val="24"/>
      <w:szCs w:val="24"/>
      <w:lang w:val="ru-RU" w:eastAsia="ru-RU" w:bidi="ar-SA"/>
    </w:rPr>
  </w:style>
  <w:style w:type="character" w:customStyle="1" w:styleId="apple-converted-space">
    <w:name w:val="apple-converted-space"/>
    <w:basedOn w:val="a0"/>
    <w:rsid w:val="003E74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508</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УПРАВЛЕНИЕ РОСПРИРОДНАДЗОРА ПО ВОРОНЕЖСКОЙ ОБЛАСТИ</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РОСПРИРОДНАДЗОРА ПО ВОРОНЕЖСКОЙ ОБЛАСТИ</dc:title>
  <dc:creator>Comp</dc:creator>
  <cp:lastModifiedBy>User</cp:lastModifiedBy>
  <cp:revision>4</cp:revision>
  <cp:lastPrinted>2017-10-04T13:43:00Z</cp:lastPrinted>
  <dcterms:created xsi:type="dcterms:W3CDTF">2017-10-04T13:22:00Z</dcterms:created>
  <dcterms:modified xsi:type="dcterms:W3CDTF">2017-10-04T13:44:00Z</dcterms:modified>
</cp:coreProperties>
</file>