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правового, кадрового обеспечения, профилактики коррупционных и иных правонарушений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начальник и заместитель начальника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отдела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правового, кадрового обеспечения, профилактики коррупционных и иных правонарушений</w:t>
      </w:r>
      <w:r/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циальностей и направле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ний подготовки): </w:t>
      </w:r>
      <w:r>
        <w:rPr>
          <w:color w:val="000000" w:themeColor="text1"/>
          <w:sz w:val="24"/>
          <w:szCs w:val="24"/>
        </w:rPr>
        <w:t xml:space="preserve">«Юриспруденция»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0000" w:themeColor="text1"/>
          <w:sz w:val="24"/>
          <w:szCs w:val="24"/>
        </w:rPr>
        <w:t xml:space="preserve">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Гражданского кодекса Российской Федерации (часть первая) от 30.11.1994 № 51-ФЗ, (часть вторая) от 26.01.1996 № 14-ФЗ, (часть третья) от 26.11.2001 № 146-ФЗ, (часть четвертая) от 18.12.2006 № 230-ФЗ;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</w:t>
      </w:r>
      <w:r>
        <w:rPr>
          <w:color w:val="000000" w:themeColor="text1"/>
          <w:sz w:val="24"/>
          <w:szCs w:val="24"/>
          <w:highlight w:val="none"/>
        </w:rPr>
        <w:t xml:space="preserve">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</w:t>
      </w:r>
      <w:r>
        <w:rPr>
          <w:color w:val="000000" w:themeColor="text1"/>
          <w:sz w:val="24"/>
          <w:szCs w:val="24"/>
          <w:highlight w:val="none"/>
        </w:rPr>
        <w:t xml:space="preserve">) Арбитражного процессуального кодекса Российской Федерации от 24.07.2002 № 95-ФЗ;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</w:t>
      </w:r>
      <w:r>
        <w:rPr>
          <w:color w:val="000000" w:themeColor="text1"/>
          <w:sz w:val="24"/>
          <w:szCs w:val="24"/>
          <w:highlight w:val="none"/>
        </w:rPr>
        <w:t xml:space="preserve">) Гражданского процессуального кодекса Российской Федерации от 14.11.2002 № 138-ФЗ;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</w:t>
      </w:r>
      <w:r>
        <w:rPr>
          <w:color w:val="000000" w:themeColor="text1"/>
          <w:sz w:val="24"/>
          <w:szCs w:val="24"/>
          <w:highlight w:val="none"/>
        </w:rPr>
        <w:t xml:space="preserve">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) Водного кодекса Российской Федерации от 03.06.2006 № 74-ФЗ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7</w:t>
      </w:r>
      <w:r>
        <w:rPr>
          <w:color w:val="000000" w:themeColor="text1"/>
          <w:sz w:val="24"/>
          <w:szCs w:val="24"/>
          <w:highlight w:val="none"/>
        </w:rPr>
        <w:t xml:space="preserve">) Кодекса административного судопроизводства от 08.03.2015 № 21-ФЗ;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</w:t>
      </w:r>
      <w:r>
        <w:rPr>
          <w:color w:val="000000" w:themeColor="text1"/>
          <w:sz w:val="24"/>
          <w:szCs w:val="24"/>
          <w:highlight w:val="none"/>
        </w:rPr>
        <w:t xml:space="preserve">) </w:t>
      </w:r>
      <w:r>
        <w:rPr>
          <w:color w:val="000000" w:themeColor="text1"/>
          <w:sz w:val="24"/>
          <w:szCs w:val="24"/>
          <w:highlight w:val="none"/>
        </w:rPr>
        <w:t xml:space="preserve">Закона Российской Федерации от 21.02.1992 № 2395-1 «О недрах»;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9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</w:t>
      </w:r>
      <w:hyperlink r:id="rId15" w:tooltip="https://login.consultant.ru/link/?req=doc&amp;base=LAW&amp;n=464881" w:history="1">
        <w:r>
          <w:rPr>
            <w:color w:val="000000" w:themeColor="text1"/>
            <w:sz w:val="24"/>
            <w:szCs w:val="24"/>
            <w:highlight w:val="none"/>
          </w:rPr>
          <w:t xml:space="preserve">закона</w:t>
        </w:r>
      </w:hyperlink>
      <w:r>
        <w:rPr>
          <w:color w:val="000000" w:themeColor="text1"/>
          <w:sz w:val="24"/>
          <w:szCs w:val="24"/>
          <w:highlight w:val="none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</w:t>
      </w:r>
      <w:r>
        <w:rPr>
          <w:color w:val="000000" w:themeColor="text1"/>
          <w:sz w:val="24"/>
          <w:szCs w:val="24"/>
          <w:highlight w:val="none"/>
        </w:rPr>
        <w:t xml:space="preserve">0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11)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12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13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14)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15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16) Федерального закона от 26.10.2002 № 127-ФЗ «О несостоятельности (банкротстве)»;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17</w:t>
      </w:r>
      <w:r>
        <w:rPr>
          <w:color w:val="000000" w:themeColor="text1"/>
          <w:sz w:val="24"/>
          <w:szCs w:val="24"/>
          <w:highlight w:val="none"/>
        </w:rPr>
        <w:t xml:space="preserve">) </w:t>
      </w:r>
      <w:r>
        <w:rPr>
          <w:color w:val="000000" w:themeColor="text1"/>
          <w:spacing w:val="4"/>
          <w:sz w:val="24"/>
          <w:szCs w:val="24"/>
          <w:highlight w:val="none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  <w:highlight w:val="none"/>
        </w:rPr>
      </w:r>
      <w:r>
        <w:rPr>
          <w:color w:val="000000" w:themeColor="text1"/>
          <w:spacing w:val="4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18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19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20) Федерального закона от 02.10.2007 № 229-ФЗ «Об исполнительном производстве»;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21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22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</w:t>
      </w:r>
      <w:hyperlink r:id="rId16" w:tooltip="https://login.consultant.ru/link/?req=doc&amp;base=LAW&amp;n=451852" w:history="1">
        <w:r>
          <w:rPr>
            <w:color w:val="000000" w:themeColor="text1"/>
            <w:sz w:val="24"/>
            <w:szCs w:val="24"/>
            <w:highlight w:val="none"/>
          </w:rPr>
          <w:t xml:space="preserve">закона</w:t>
        </w:r>
      </w:hyperlink>
      <w:r>
        <w:rPr>
          <w:color w:val="000000" w:themeColor="text1"/>
          <w:sz w:val="24"/>
          <w:szCs w:val="24"/>
          <w:highlight w:val="none"/>
        </w:rPr>
        <w:t xml:space="preserve"> от 04.05.2011 № 99-ФЗ «О лицензировании отдельных видов деятельности»;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color w:val="00b05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</w:t>
      </w:r>
      <w:r>
        <w:rPr>
          <w:color w:val="000000" w:themeColor="text1"/>
          <w:sz w:val="24"/>
          <w:szCs w:val="24"/>
          <w:highlight w:val="none"/>
        </w:rPr>
        <w:t xml:space="preserve">3</w:t>
      </w:r>
      <w:r>
        <w:rPr>
          <w:color w:val="000000" w:themeColor="text1"/>
          <w:sz w:val="24"/>
          <w:szCs w:val="24"/>
          <w:highlight w:val="none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24</w:t>
      </w:r>
      <w:r>
        <w:rPr>
          <w:color w:val="000000" w:themeColor="text1"/>
          <w:sz w:val="24"/>
          <w:szCs w:val="24"/>
          <w:highlight w:val="none"/>
        </w:rPr>
        <w:t xml:space="preserve">) </w:t>
      </w:r>
      <w:r>
        <w:rPr>
          <w:color w:val="000000" w:themeColor="text1"/>
          <w:sz w:val="24"/>
          <w:szCs w:val="24"/>
          <w:highlight w:val="none"/>
        </w:rPr>
        <w:t xml:space="preserve">Постановления Правительства Российской Федерации от 13.08.1997 </w:t>
      </w:r>
      <w:r>
        <w:rPr>
          <w:color w:val="000000" w:themeColor="text1"/>
          <w:sz w:val="24"/>
          <w:szCs w:val="24"/>
          <w:highlight w:val="none"/>
        </w:rPr>
        <w:t xml:space="preserve">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25</w:t>
      </w:r>
      <w:r>
        <w:rPr>
          <w:color w:val="000000" w:themeColor="text1"/>
          <w:sz w:val="24"/>
          <w:szCs w:val="24"/>
          <w:highlight w:val="none"/>
        </w:rPr>
        <w:t xml:space="preserve">) </w:t>
      </w:r>
      <w:r>
        <w:rPr>
          <w:color w:val="000000" w:themeColor="text1"/>
          <w:sz w:val="24"/>
          <w:szCs w:val="24"/>
          <w:highlight w:val="none"/>
        </w:rPr>
        <w:t xml:space="preserve">Постановления Правительства Российской Федерации от 16.04.2021 </w:t>
      </w:r>
      <w:r>
        <w:rPr>
          <w:color w:val="000000" w:themeColor="text1"/>
          <w:sz w:val="24"/>
          <w:szCs w:val="24"/>
          <w:highlight w:val="none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  <w:t xml:space="preserve">26</w:t>
      </w:r>
      <w:r>
        <w:rPr>
          <w:color w:val="000000" w:themeColor="text1"/>
          <w:sz w:val="24"/>
          <w:szCs w:val="24"/>
          <w:highlight w:val="none"/>
        </w:rPr>
        <w:t xml:space="preserve">) </w:t>
      </w:r>
      <w:r>
        <w:rPr>
          <w:color w:val="000000" w:themeColor="text1"/>
          <w:sz w:val="24"/>
          <w:szCs w:val="24"/>
          <w:highlight w:val="none"/>
        </w:rPr>
        <w:t xml:space="preserve">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  <w:highlight w:val="none"/>
        </w:rPr>
        <w:t xml:space="preserve">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27)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коммуникативные умения;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управлять изменениями;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7" w:tooltip="&lt;div class=&quot;doc www&quot;&gt;&lt;span class=&quot;aligner&quot;&gt;&lt;div class=&quot;icon listDocWWW-16&quot;&gt;&lt;/div&gt;&lt;/span&gt;pravo.gov.ru&lt;/div&gt;" w:history="1">
        <w:r>
          <w:rPr>
            <w:rStyle w:val="999"/>
            <w:color w:val="000000" w:themeColor="text1"/>
            <w:sz w:val="24"/>
            <w:szCs w:val="24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</w:rPr>
        <w:t xml:space="preserve">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(сетевыми дисками, папками);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1) </w:t>
      </w:r>
      <w:r>
        <w:rPr>
          <w:color w:val="000000" w:themeColor="text1"/>
          <w:sz w:val="24"/>
          <w:szCs w:val="24"/>
          <w:highlight w:val="white"/>
        </w:rPr>
        <w:t xml:space="preserve">работы с административным зак</w:t>
      </w:r>
      <w:r>
        <w:rPr>
          <w:color w:val="000000" w:themeColor="text1"/>
          <w:sz w:val="24"/>
          <w:szCs w:val="24"/>
          <w:highlight w:val="white"/>
        </w:rPr>
        <w:t xml:space="preserve">онодательством, законодательством об административном судопроизводстве, законодательством об административных правонарушениях, анализировать, толковать и правильно применять нормы материального и процессуального права при рассмотрении административных дел;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2) </w:t>
      </w:r>
      <w:r>
        <w:rPr>
          <w:color w:val="000000" w:themeColor="text1"/>
          <w:sz w:val="24"/>
          <w:szCs w:val="24"/>
          <w:highlight w:val="white"/>
        </w:rPr>
        <w:t xml:space="preserve">анализа и применения судебной практики по конкретным категориям административных дел;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3) </w:t>
      </w:r>
      <w:r>
        <w:rPr>
          <w:color w:val="000000" w:themeColor="text1"/>
          <w:sz w:val="24"/>
          <w:szCs w:val="24"/>
          <w:highlight w:val="white"/>
        </w:rPr>
        <w:t xml:space="preserve">анализа фактов и правоотношений при рассмотрении административных дел, умений оперировать основными понятиями административного судопроизводства;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4) </w:t>
      </w:r>
      <w:r>
        <w:rPr>
          <w:color w:val="000000" w:themeColor="text1"/>
          <w:sz w:val="24"/>
          <w:szCs w:val="24"/>
          <w:highlight w:val="white"/>
        </w:rPr>
        <w:t xml:space="preserve">составления и оформления процессуальных документов;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5) </w:t>
      </w:r>
      <w:r>
        <w:rPr>
          <w:color w:val="000000" w:themeColor="text1"/>
          <w:sz w:val="24"/>
          <w:szCs w:val="24"/>
          <w:highlight w:val="white"/>
        </w:rPr>
        <w:t xml:space="preserve">работы с заявлениями и жалобами граж</w:t>
      </w:r>
      <w:r>
        <w:rPr>
          <w:color w:val="000000" w:themeColor="text1"/>
          <w:sz w:val="24"/>
          <w:szCs w:val="24"/>
          <w:highlight w:val="white"/>
        </w:rPr>
        <w:t xml:space="preserve">дан и организаций, составления писем, отчетов, справок и обобщений по вопросам судебной деятельности в области административного законодательства, законодательства об административном судопроизводстве и законодательства об административных правонарушениях.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  <w:outlineLvl w:val="2"/>
      </w:pPr>
      <w:r>
        <w:rPr>
          <w:color w:val="000000" w:themeColor="text1"/>
          <w:sz w:val="24"/>
          <w:szCs w:val="24"/>
          <w:highlight w:val="none"/>
        </w:rPr>
        <w:t xml:space="preserve">17) 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правовое обеспечение </w:t>
      </w:r>
      <w:r>
        <w:rPr>
          <w:color w:val="000000" w:themeColor="text1"/>
          <w:sz w:val="24"/>
          <w:szCs w:val="24"/>
          <w:highlight w:val="none"/>
        </w:rPr>
        <w:t xml:space="preserve">контрольно-надзорной</w:t>
      </w:r>
      <w:r>
        <w:rPr>
          <w:color w:val="000000" w:themeColor="text1"/>
          <w:sz w:val="24"/>
          <w:szCs w:val="24"/>
          <w:highlight w:val="none"/>
        </w:rPr>
        <w:t xml:space="preserve"> деятельности Управления за соблюдением на территории Магаданской области и Чукотского автономного округа законодательства Российской Федерации в области охраны окружающей среды и природопользования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18)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о</w:t>
      </w:r>
      <w:r>
        <w:rPr>
          <w:color w:val="000000" w:themeColor="text1"/>
          <w:sz w:val="24"/>
          <w:szCs w:val="24"/>
          <w:highlight w:val="none"/>
        </w:rPr>
        <w:t xml:space="preserve">беспечение правовыми средствами реализации Управлением нормативно-правовых актов в области охраны окружающей среды и природопользования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19)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з</w:t>
      </w:r>
      <w:r>
        <w:rPr>
          <w:color w:val="000000" w:themeColor="text1"/>
          <w:sz w:val="24"/>
          <w:szCs w:val="24"/>
          <w:highlight w:val="none"/>
        </w:rPr>
        <w:t xml:space="preserve">ащит</w:t>
      </w:r>
      <w:r>
        <w:rPr>
          <w:color w:val="000000" w:themeColor="text1"/>
          <w:sz w:val="24"/>
          <w:szCs w:val="24"/>
          <w:highlight w:val="none"/>
        </w:rPr>
        <w:t xml:space="preserve">у</w:t>
      </w:r>
      <w:r>
        <w:rPr>
          <w:color w:val="000000" w:themeColor="text1"/>
          <w:sz w:val="24"/>
          <w:szCs w:val="24"/>
          <w:highlight w:val="none"/>
        </w:rPr>
        <w:t xml:space="preserve"> правовыми средствами законных прав и интересов Управления и его работников, а также представление интересов Управления в </w:t>
      </w:r>
      <w:r>
        <w:rPr>
          <w:color w:val="000000" w:themeColor="text1"/>
          <w:sz w:val="24"/>
          <w:szCs w:val="24"/>
          <w:highlight w:val="none"/>
        </w:rPr>
        <w:t xml:space="preserve">судах и иных органах государственной власти и местного самоуправления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20)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бесп</w:t>
      </w:r>
      <w:r>
        <w:rPr>
          <w:color w:val="000000" w:themeColor="text1"/>
          <w:sz w:val="24"/>
          <w:szCs w:val="24"/>
          <w:highlight w:val="none"/>
        </w:rPr>
        <w:t xml:space="preserve">ечивать</w:t>
      </w:r>
      <w:r>
        <w:rPr>
          <w:color w:val="000000" w:themeColor="text1"/>
          <w:sz w:val="24"/>
          <w:szCs w:val="24"/>
          <w:highlight w:val="none"/>
        </w:rPr>
        <w:t xml:space="preserve"> соблюдени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законности Управлением и его должностными лицами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при осуществлении полномочий в установленной сфере деятельности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widowControl w:val="off"/>
        <w:rPr>
          <w:color w:val="000000" w:themeColor="text1"/>
          <w:highlight w:val="yellow"/>
        </w:rPr>
      </w:pPr>
      <w:r>
        <w:rPr>
          <w:color w:val="000000" w:themeColor="text1"/>
          <w:sz w:val="24"/>
          <w:szCs w:val="24"/>
          <w:highlight w:val="none"/>
        </w:rPr>
        <w:t xml:space="preserve">21)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бесп</w:t>
      </w:r>
      <w:r>
        <w:rPr>
          <w:color w:val="000000" w:themeColor="text1"/>
          <w:sz w:val="24"/>
          <w:szCs w:val="24"/>
          <w:highlight w:val="none"/>
        </w:rPr>
        <w:t xml:space="preserve">ечивать </w:t>
      </w:r>
      <w:r>
        <w:rPr>
          <w:color w:val="000000" w:themeColor="text1"/>
          <w:sz w:val="24"/>
          <w:szCs w:val="24"/>
          <w:highlight w:val="none"/>
        </w:rPr>
        <w:t xml:space="preserve">соответстви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нормам действующего законодательства издаваемых Управлением в пределах своей компетенции приказов, распоряжений, решений, писем и других документов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yellow"/>
        </w:rPr>
      </w:r>
      <w:r>
        <w:rPr>
          <w:color w:val="000000" w:themeColor="text1"/>
          <w:sz w:val="24"/>
          <w:szCs w:val="24"/>
          <w:highlight w:val="yellow"/>
        </w:rPr>
      </w:r>
    </w:p>
    <w:p>
      <w:pPr>
        <w:pStyle w:val="1318"/>
        <w:ind w:left="0" w:right="0" w:firstLine="567"/>
        <w:spacing w:line="240" w:lineRule="auto"/>
        <w:widowControl w:val="off"/>
        <w:rPr>
          <w:color w:val="ff0000" w:themeColor="text1"/>
          <w:highlight w:val="yellow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white"/>
        </w:rPr>
        <w:t xml:space="preserve">22) </w:t>
      </w:r>
      <w:r>
        <w:rPr>
          <w:color w:val="000000" w:themeColor="text1"/>
          <w:sz w:val="24"/>
          <w:szCs w:val="24"/>
          <w:highlight w:val="white"/>
        </w:rPr>
        <w:t xml:space="preserve">организовывать</w:t>
      </w:r>
      <w:r>
        <w:rPr>
          <w:color w:val="000000" w:themeColor="text1"/>
          <w:sz w:val="24"/>
          <w:szCs w:val="24"/>
          <w:highlight w:val="white"/>
        </w:rPr>
        <w:t xml:space="preserve"> контроль за соблюдением федеральными государственными гражданскими служащими Управления закон</w:t>
      </w:r>
      <w:r>
        <w:rPr>
          <w:color w:val="000000" w:themeColor="text1"/>
          <w:sz w:val="24"/>
          <w:szCs w:val="24"/>
          <w:highlight w:val="white"/>
        </w:rPr>
        <w:t xml:space="preserve">одательства о </w:t>
      </w:r>
      <w:r>
        <w:rPr>
          <w:color w:val="000000" w:themeColor="text1"/>
          <w:sz w:val="24"/>
          <w:szCs w:val="24"/>
          <w:highlight w:val="white"/>
        </w:rPr>
        <w:t xml:space="preserve">государственной гражданской службе, противодействии коррупции</w:t>
      </w:r>
      <w:r>
        <w:rPr>
          <w:color w:val="000000" w:themeColor="text1"/>
          <w:sz w:val="24"/>
          <w:szCs w:val="24"/>
          <w:highlight w:val="white"/>
        </w:rPr>
        <w:t xml:space="preserve">;</w:t>
      </w:r>
      <w:r>
        <w:rPr>
          <w:color w:val="000000" w:themeColor="text1"/>
          <w:sz w:val="24"/>
          <w:szCs w:val="24"/>
          <w:highlight w:val="yellow"/>
        </w:rPr>
      </w:r>
      <w:r>
        <w:rPr>
          <w:color w:val="000000" w:themeColor="text1"/>
          <w:sz w:val="24"/>
          <w:szCs w:val="24"/>
          <w:highlight w:val="yellow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23)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в</w:t>
      </w:r>
      <w:r>
        <w:rPr>
          <w:color w:val="000000" w:themeColor="text1"/>
          <w:sz w:val="24"/>
          <w:szCs w:val="24"/>
          <w:highlight w:val="none"/>
        </w:rPr>
        <w:t xml:space="preserve">ести р</w:t>
      </w:r>
      <w:r>
        <w:rPr>
          <w:color w:val="000000" w:themeColor="text1"/>
          <w:sz w:val="24"/>
          <w:szCs w:val="24"/>
          <w:highlight w:val="none"/>
        </w:rPr>
        <w:t xml:space="preserve">абот</w:t>
      </w:r>
      <w:r>
        <w:rPr>
          <w:color w:val="000000" w:themeColor="text1"/>
          <w:sz w:val="24"/>
          <w:szCs w:val="24"/>
          <w:highlight w:val="none"/>
        </w:rPr>
        <w:t xml:space="preserve">у</w:t>
      </w:r>
      <w:r>
        <w:rPr>
          <w:color w:val="000000" w:themeColor="text1"/>
          <w:sz w:val="24"/>
          <w:szCs w:val="24"/>
          <w:highlight w:val="none"/>
        </w:rPr>
        <w:t xml:space="preserve"> с судебными, правоохранительными органами, органами прокуратуры по повышению эффективности деятельности и усилению контроля за соблюдением </w:t>
      </w:r>
      <w:r>
        <w:rPr>
          <w:color w:val="000000" w:themeColor="text1"/>
          <w:sz w:val="24"/>
          <w:szCs w:val="24"/>
          <w:highlight w:val="none"/>
        </w:rPr>
        <w:t xml:space="preserve">законодательства Российской Федерации в области охраны окружающей среды и природопользования в Магаданской области и Чукотском автономном округе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24) оказывать правовую консультационную </w:t>
      </w:r>
      <w:r>
        <w:rPr>
          <w:color w:val="000000" w:themeColor="text1"/>
          <w:sz w:val="24"/>
          <w:szCs w:val="24"/>
          <w:highlight w:val="none"/>
        </w:rPr>
        <w:t xml:space="preserve">помощь структурным подразделениям Управления, гражданским служащим по вопросам соблюдения законодательства о государственной гражданской службе и противодействию коррупции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yellow"/>
        </w:rPr>
      </w:pPr>
      <w:r>
        <w:rPr>
          <w:color w:val="000000" w:themeColor="text1"/>
          <w:sz w:val="24"/>
          <w:szCs w:val="24"/>
          <w:highlight w:val="none"/>
        </w:rPr>
        <w:t xml:space="preserve">25)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п</w:t>
      </w:r>
      <w:r>
        <w:rPr>
          <w:color w:val="000000" w:themeColor="text1"/>
          <w:sz w:val="24"/>
          <w:szCs w:val="24"/>
          <w:highlight w:val="none"/>
        </w:rPr>
        <w:t xml:space="preserve">одготовк</w:t>
      </w:r>
      <w:r>
        <w:rPr>
          <w:color w:val="000000" w:themeColor="text1"/>
          <w:sz w:val="24"/>
          <w:szCs w:val="24"/>
          <w:highlight w:val="none"/>
        </w:rPr>
        <w:t xml:space="preserve">у</w:t>
      </w:r>
      <w:r>
        <w:rPr>
          <w:color w:val="000000" w:themeColor="text1"/>
          <w:sz w:val="24"/>
          <w:szCs w:val="24"/>
          <w:highlight w:val="none"/>
        </w:rPr>
        <w:t xml:space="preserve"> и оформление судебных исков, заявлений </w:t>
      </w:r>
      <w:r>
        <w:rPr>
          <w:color w:val="000000" w:themeColor="text1"/>
          <w:sz w:val="24"/>
          <w:szCs w:val="24"/>
          <w:highlight w:val="none"/>
        </w:rPr>
        <w:t xml:space="preserve">(в том числе о возмещении вреда окружающей среде, о взыскании платы за негативное воздействие на окружающую среду)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и участ</w:t>
      </w:r>
      <w:r>
        <w:rPr>
          <w:color w:val="000000" w:themeColor="text1"/>
          <w:sz w:val="24"/>
          <w:szCs w:val="24"/>
          <w:highlight w:val="none"/>
        </w:rPr>
        <w:t xml:space="preserve">вовать</w:t>
      </w:r>
      <w:r>
        <w:rPr>
          <w:color w:val="000000" w:themeColor="text1"/>
          <w:sz w:val="24"/>
          <w:szCs w:val="24"/>
          <w:highlight w:val="none"/>
        </w:rPr>
        <w:t xml:space="preserve"> в заседаниях арбитражных судов, судов общей юрисдикции, мирового суда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yellow"/>
        </w:rPr>
      </w:r>
      <w:r>
        <w:rPr>
          <w:color w:val="000000" w:themeColor="text1"/>
          <w:sz w:val="24"/>
          <w:szCs w:val="24"/>
          <w:highlight w:val="yellow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26)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п</w:t>
      </w:r>
      <w:r>
        <w:rPr>
          <w:color w:val="000000" w:themeColor="text1"/>
          <w:sz w:val="24"/>
          <w:szCs w:val="24"/>
          <w:highlight w:val="none"/>
        </w:rPr>
        <w:t xml:space="preserve">равовое обеспечение работы с договорами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27)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бесп</w:t>
      </w:r>
      <w:r>
        <w:rPr>
          <w:color w:val="000000" w:themeColor="text1"/>
          <w:sz w:val="24"/>
          <w:szCs w:val="24"/>
          <w:highlight w:val="none"/>
        </w:rPr>
        <w:t xml:space="preserve">ечивать </w:t>
      </w:r>
      <w:r>
        <w:rPr>
          <w:color w:val="000000" w:themeColor="text1"/>
          <w:sz w:val="24"/>
          <w:szCs w:val="24"/>
          <w:highlight w:val="none"/>
        </w:rPr>
        <w:t xml:space="preserve">своевременно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и полно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рассмотрени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обращений граждан, принятие по ним решения и направление заявителям ответа в установленный законодательством Российской Федерации срок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28)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а</w:t>
      </w:r>
      <w:r>
        <w:rPr>
          <w:color w:val="000000" w:themeColor="text1"/>
          <w:sz w:val="24"/>
          <w:szCs w:val="24"/>
          <w:highlight w:val="none"/>
        </w:rPr>
        <w:t xml:space="preserve">нализ и обобщение практики споров, оценка объективных и субъективных причин их возникновения с физическими и юридическими лицами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29)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беспечивать ф</w:t>
      </w:r>
      <w:r>
        <w:rPr>
          <w:color w:val="000000" w:themeColor="text1"/>
          <w:sz w:val="24"/>
          <w:szCs w:val="24"/>
          <w:highlight w:val="none"/>
        </w:rPr>
        <w:t xml:space="preserve">ормирование установленной отчетности по предмету деятельности Отдела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30)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бесп</w:t>
      </w:r>
      <w:r>
        <w:rPr>
          <w:color w:val="000000" w:themeColor="text1"/>
          <w:sz w:val="24"/>
          <w:szCs w:val="24"/>
          <w:highlight w:val="none"/>
        </w:rPr>
        <w:t xml:space="preserve">ечивать </w:t>
      </w:r>
      <w:r>
        <w:rPr>
          <w:color w:val="000000" w:themeColor="text1"/>
          <w:sz w:val="24"/>
          <w:szCs w:val="24"/>
          <w:highlight w:val="none"/>
        </w:rPr>
        <w:t xml:space="preserve">делопроизводств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 в Отделе в соответствии с утвержденной номенклатурой дел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spacing w:val="-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31)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организацию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ежеквартального контроля за соблюдением порядка учета</w:t>
      </w:r>
      <w:r>
        <w:rPr>
          <w:color w:val="000000" w:themeColor="text1"/>
          <w:spacing w:val="-1"/>
          <w:sz w:val="24"/>
          <w:szCs w:val="24"/>
          <w:highlight w:val="none"/>
        </w:rPr>
        <w:t xml:space="preserve">, регистрации, формирования </w:t>
      </w:r>
      <w:r>
        <w:rPr>
          <w:color w:val="000000" w:themeColor="text1"/>
          <w:sz w:val="24"/>
          <w:szCs w:val="24"/>
          <w:highlight w:val="none"/>
        </w:rPr>
        <w:t xml:space="preserve">и хранения материалов проверок и административных дел в Управлении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pacing w:val="-1"/>
          <w:sz w:val="24"/>
          <w:szCs w:val="24"/>
          <w:highlight w:val="none"/>
        </w:rPr>
      </w:r>
      <w:r>
        <w:rPr>
          <w:color w:val="000000" w:themeColor="text1"/>
          <w:spacing w:val="-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32)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каз</w:t>
      </w:r>
      <w:r>
        <w:rPr>
          <w:color w:val="000000" w:themeColor="text1"/>
          <w:sz w:val="24"/>
          <w:szCs w:val="24"/>
          <w:highlight w:val="none"/>
        </w:rPr>
        <w:t xml:space="preserve">ывать правовую</w:t>
      </w:r>
      <w:r>
        <w:rPr>
          <w:color w:val="000000" w:themeColor="text1"/>
          <w:sz w:val="24"/>
          <w:szCs w:val="24"/>
          <w:highlight w:val="none"/>
        </w:rPr>
        <w:t xml:space="preserve"> консультационн</w:t>
      </w:r>
      <w:r>
        <w:rPr>
          <w:color w:val="000000" w:themeColor="text1"/>
          <w:sz w:val="24"/>
          <w:szCs w:val="24"/>
          <w:highlight w:val="none"/>
        </w:rPr>
        <w:t xml:space="preserve">ую</w:t>
      </w:r>
      <w:r>
        <w:rPr>
          <w:color w:val="000000" w:themeColor="text1"/>
          <w:sz w:val="24"/>
          <w:szCs w:val="24"/>
          <w:highlight w:val="none"/>
        </w:rPr>
        <w:t xml:space="preserve"> помощ</w:t>
      </w:r>
      <w:r>
        <w:rPr>
          <w:color w:val="000000" w:themeColor="text1"/>
          <w:sz w:val="24"/>
          <w:szCs w:val="24"/>
          <w:highlight w:val="none"/>
        </w:rPr>
        <w:t xml:space="preserve">ь</w:t>
      </w:r>
      <w:r>
        <w:rPr>
          <w:color w:val="000000" w:themeColor="text1"/>
          <w:sz w:val="24"/>
          <w:szCs w:val="24"/>
          <w:highlight w:val="none"/>
        </w:rPr>
        <w:t xml:space="preserve"> структурным подразделениям Управления, гражданским служащим по вопросам пра</w:t>
      </w:r>
      <w:r>
        <w:rPr>
          <w:color w:val="000000" w:themeColor="text1"/>
          <w:sz w:val="24"/>
          <w:szCs w:val="24"/>
          <w:highlight w:val="none"/>
        </w:rPr>
        <w:t xml:space="preserve">воприменительной практики при осуществлении полномочий Управления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33) </w:t>
      </w:r>
      <w:r>
        <w:rPr>
          <w:color w:val="000000" w:themeColor="text1"/>
          <w:sz w:val="24"/>
          <w:szCs w:val="24"/>
          <w:highlight w:val="none"/>
        </w:rPr>
        <w:t xml:space="preserve">организовывать </w:t>
      </w:r>
      <w:r>
        <w:rPr>
          <w:color w:val="000000" w:themeColor="text1"/>
          <w:sz w:val="24"/>
          <w:szCs w:val="24"/>
          <w:highlight w:val="none"/>
        </w:rPr>
        <w:t xml:space="preserve">контроль исполнительных производств, возбужденных службой судебных прист</w:t>
      </w:r>
      <w:r>
        <w:rPr>
          <w:color w:val="000000" w:themeColor="text1"/>
          <w:sz w:val="24"/>
          <w:szCs w:val="24"/>
          <w:highlight w:val="none"/>
        </w:rPr>
        <w:t xml:space="preserve">авов на основании исполнительных документов Управления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000000" w:themeColor="text1"/>
          <w:highlight w:val="yellow"/>
        </w:rPr>
      </w:pPr>
      <w:r>
        <w:rPr>
          <w:color w:val="000000" w:themeColor="text1"/>
          <w:sz w:val="24"/>
          <w:szCs w:val="24"/>
          <w:highlight w:val="none"/>
        </w:rPr>
        <w:t xml:space="preserve">34</w:t>
      </w:r>
      <w:r>
        <w:rPr>
          <w:color w:val="000000" w:themeColor="text1"/>
          <w:sz w:val="24"/>
          <w:szCs w:val="24"/>
          <w:highlight w:val="none"/>
        </w:rPr>
        <w:t xml:space="preserve">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организовывать </w:t>
      </w:r>
      <w:r>
        <w:rPr>
          <w:color w:val="000000" w:themeColor="text1"/>
          <w:sz w:val="24"/>
          <w:szCs w:val="24"/>
          <w:highlight w:val="none"/>
        </w:rPr>
        <w:t xml:space="preserve">н</w:t>
      </w:r>
      <w:r>
        <w:rPr>
          <w:color w:val="000000" w:themeColor="text1"/>
          <w:sz w:val="24"/>
          <w:szCs w:val="24"/>
          <w:highlight w:val="none"/>
        </w:rPr>
        <w:t xml:space="preserve">аправление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в службу судебных приставов судебных приказов, исполнительных листов, выдаваемы</w:t>
      </w:r>
      <w:r>
        <w:rPr>
          <w:color w:val="000000" w:themeColor="text1"/>
          <w:sz w:val="24"/>
          <w:szCs w:val="24"/>
          <w:highlight w:val="none"/>
        </w:rPr>
        <w:t xml:space="preserve">х на основании судебных актов, в отношении должников Управления для принудительного исполнения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yellow"/>
        </w:rPr>
      </w:r>
      <w:r>
        <w:rPr>
          <w:color w:val="000000" w:themeColor="text1"/>
          <w:sz w:val="24"/>
          <w:szCs w:val="24"/>
          <w:highlight w:val="yellow"/>
        </w:rPr>
      </w:r>
    </w:p>
    <w:p>
      <w:pPr>
        <w:pStyle w:val="1318"/>
        <w:ind w:left="0" w:right="0" w:firstLine="567"/>
        <w:spacing w:line="240" w:lineRule="auto"/>
        <w:rPr>
          <w:b/>
          <w:bCs/>
          <w:color w:val="ff0000" w:themeColor="text1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35)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рганизовывать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н</w:t>
      </w:r>
      <w:r>
        <w:rPr>
          <w:color w:val="000000" w:themeColor="text1"/>
          <w:sz w:val="24"/>
          <w:szCs w:val="24"/>
          <w:highlight w:val="none"/>
        </w:rPr>
        <w:t xml:space="preserve">аправление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в налоговые органы уведомлени</w:t>
      </w:r>
      <w:r>
        <w:rPr>
          <w:color w:val="000000" w:themeColor="text1"/>
          <w:sz w:val="24"/>
          <w:szCs w:val="24"/>
          <w:highlight w:val="none"/>
        </w:rPr>
        <w:t xml:space="preserve">я</w:t>
      </w:r>
      <w:r>
        <w:rPr>
          <w:color w:val="000000" w:themeColor="text1"/>
          <w:sz w:val="24"/>
          <w:szCs w:val="24"/>
          <w:highlight w:val="none"/>
        </w:rPr>
        <w:t xml:space="preserve"> о наличии задолженности перед Управлением юридических лиц, индивидуальных предпринимателей, в отношении которых введены процедуры банкротства, </w:t>
      </w:r>
      <w:r>
        <w:rPr>
          <w:color w:val="000000" w:themeColor="text1"/>
          <w:sz w:val="24"/>
          <w:szCs w:val="24"/>
          <w:highlight w:val="none"/>
        </w:rPr>
        <w:t xml:space="preserve">для представления интересов Управления в делах о банкротстве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318"/>
        <w:ind w:left="0" w:right="0" w:firstLine="567"/>
        <w:spacing w:line="240" w:lineRule="auto"/>
        <w:rPr>
          <w:color w:val="ff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36) о</w:t>
      </w:r>
      <w:r>
        <w:rPr>
          <w:color w:val="000000" w:themeColor="text1"/>
          <w:sz w:val="24"/>
          <w:szCs w:val="24"/>
          <w:highlight w:val="none"/>
        </w:rPr>
        <w:t xml:space="preserve">рганизовывать осуществление </w:t>
      </w:r>
      <w:r>
        <w:rPr>
          <w:color w:val="000000" w:themeColor="text1"/>
          <w:sz w:val="24"/>
          <w:szCs w:val="24"/>
          <w:highlight w:val="none"/>
        </w:rPr>
        <w:t xml:space="preserve">ежедневного мониторинга </w:t>
      </w:r>
      <w:r>
        <w:rPr>
          <w:color w:val="000000" w:themeColor="text1"/>
          <w:sz w:val="24"/>
          <w:szCs w:val="24"/>
          <w:highlight w:val="none"/>
        </w:rPr>
        <w:t xml:space="preserve">поступления</w:t>
      </w:r>
      <w:r>
        <w:rPr>
          <w:color w:val="000000" w:themeColor="text1"/>
          <w:sz w:val="24"/>
          <w:szCs w:val="24"/>
          <w:highlight w:val="none"/>
        </w:rPr>
        <w:t xml:space="preserve"> жалоб, заявлений, возражений контролируемых лиц в </w:t>
      </w:r>
      <w:r>
        <w:rPr>
          <w:color w:val="000000" w:themeColor="text1"/>
          <w:sz w:val="24"/>
          <w:szCs w:val="24"/>
          <w:highlight w:val="white"/>
        </w:rPr>
        <w:t xml:space="preserve">Ф</w:t>
      </w:r>
      <w:r>
        <w:rPr>
          <w:color w:val="000000" w:themeColor="text1"/>
          <w:sz w:val="24"/>
          <w:szCs w:val="24"/>
          <w:highlight w:val="white"/>
        </w:rPr>
        <w:t xml:space="preserve">Г</w:t>
      </w:r>
      <w:r>
        <w:rPr>
          <w:color w:val="000000" w:themeColor="text1"/>
          <w:sz w:val="24"/>
          <w:szCs w:val="24"/>
          <w:highlight w:val="white"/>
        </w:rPr>
        <w:t xml:space="preserve">И</w:t>
      </w:r>
      <w:r>
        <w:rPr>
          <w:color w:val="000000" w:themeColor="text1"/>
          <w:sz w:val="24"/>
          <w:szCs w:val="24"/>
          <w:highlight w:val="white"/>
        </w:rPr>
        <w:t xml:space="preserve">С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П</w:t>
      </w:r>
      <w:r>
        <w:rPr>
          <w:color w:val="000000" w:themeColor="text1"/>
          <w:sz w:val="24"/>
          <w:szCs w:val="24"/>
          <w:highlight w:val="white"/>
        </w:rPr>
        <w:t xml:space="preserve">Г</w:t>
      </w:r>
      <w:r>
        <w:rPr>
          <w:color w:val="000000" w:themeColor="text1"/>
          <w:sz w:val="24"/>
          <w:szCs w:val="24"/>
          <w:highlight w:val="whit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 и своевременного</w:t>
      </w:r>
      <w:r>
        <w:rPr>
          <w:color w:val="000000" w:themeColor="text1"/>
          <w:sz w:val="24"/>
          <w:szCs w:val="24"/>
          <w:highlight w:val="none"/>
        </w:rPr>
        <w:t xml:space="preserve"> принятия</w:t>
      </w:r>
      <w:r>
        <w:rPr>
          <w:color w:val="000000" w:themeColor="text1"/>
          <w:sz w:val="24"/>
          <w:szCs w:val="24"/>
          <w:highlight w:val="none"/>
        </w:rPr>
        <w:t xml:space="preserve"> решений по жалобам, ответов на заявления, возражения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37) осущес</w:t>
      </w:r>
      <w:r>
        <w:rPr>
          <w:color w:val="000000" w:themeColor="text1"/>
          <w:sz w:val="24"/>
          <w:szCs w:val="24"/>
          <w:highlight w:val="none"/>
        </w:rPr>
        <w:t xml:space="preserve">твлять координацию деятельности по рассмотрению жалоб, поступающих в </w:t>
      </w:r>
      <w:r>
        <w:rPr>
          <w:color w:val="000000" w:themeColor="text1"/>
          <w:sz w:val="24"/>
          <w:szCs w:val="24"/>
        </w:rPr>
        <w:t xml:space="preserve">ФГИС ПГС</w:t>
      </w:r>
      <w:r>
        <w:rPr>
          <w:color w:val="000000" w:themeColor="text1"/>
          <w:sz w:val="24"/>
          <w:szCs w:val="24"/>
          <w:highlight w:val="none"/>
        </w:rPr>
        <w:t xml:space="preserve">, относящихся к компетенции отдела, рассмотрение жалоб, </w:t>
      </w:r>
      <w:r>
        <w:rPr>
          <w:color w:val="000000" w:themeColor="text1"/>
          <w:sz w:val="24"/>
          <w:szCs w:val="24"/>
          <w:highlight w:val="none"/>
        </w:rPr>
        <w:t xml:space="preserve">включающее в себя рассмотрение материалов жалобы, принятие решений по ходатайствам, подготовку проектов решений по жалобам;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  <w:outlineLvl w:val="2"/>
      </w:pPr>
      <w:r>
        <w:rPr>
          <w:color w:val="000000" w:themeColor="text1"/>
          <w:sz w:val="24"/>
          <w:szCs w:val="24"/>
          <w:highlight w:val="none"/>
        </w:rPr>
        <w:t xml:space="preserve">38) </w:t>
      </w:r>
      <w:r>
        <w:rPr>
          <w:color w:val="000000" w:themeColor="text1"/>
          <w:sz w:val="24"/>
          <w:szCs w:val="24"/>
          <w:highlight w:val="none"/>
        </w:rPr>
        <w:t xml:space="preserve">Начальник отдела </w:t>
      </w:r>
      <w:r>
        <w:rPr>
          <w:color w:val="000000" w:themeColor="text1"/>
          <w:sz w:val="24"/>
          <w:szCs w:val="24"/>
          <w:highlight w:val="none"/>
        </w:rPr>
        <w:t xml:space="preserve">одновременно по должности является </w:t>
      </w:r>
      <w:r>
        <w:rPr>
          <w:color w:val="000000" w:themeColor="text1"/>
          <w:sz w:val="24"/>
          <w:szCs w:val="24"/>
          <w:highlight w:val="none"/>
        </w:rPr>
        <w:t xml:space="preserve">старшим государственным инспектором </w:t>
      </w:r>
      <w:r>
        <w:rPr>
          <w:color w:val="000000" w:themeColor="text1"/>
          <w:sz w:val="24"/>
          <w:szCs w:val="24"/>
          <w:highlight w:val="none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auto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39) осуществлять федеральный государственный экологический  надзор в установленной сфере деятельности Отдела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99"/>
        <w:ind w:left="0" w:right="0" w:firstLine="567"/>
        <w:jc w:val="both"/>
        <w:spacing w:line="240" w:lineRule="auto"/>
        <w:rPr>
          <w:rFonts w:ascii="Times New Roman" w:hAnsi="Times New Roman"/>
          <w:color w:val="auto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40) о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существлять производство по делам об административных правонарушениях в пределах компетенции Отдела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none"/>
        </w:rPr>
        <w:t xml:space="preserve">41)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обработку персональных данных,</w:t>
      </w:r>
      <w:r>
        <w:rPr>
          <w:color w:val="000000" w:themeColor="text1"/>
          <w:sz w:val="24"/>
          <w:szCs w:val="24"/>
          <w:highlight w:val="none"/>
        </w:rPr>
        <w:t xml:space="preserve"> доступ к персональным данным в связи с исполнением установленных положением об отделе по</w:t>
      </w:r>
      <w:r>
        <w:rPr>
          <w:color w:val="000000" w:themeColor="text1"/>
          <w:sz w:val="24"/>
          <w:szCs w:val="24"/>
          <w:highlight w:val="white"/>
        </w:rPr>
        <w:t xml:space="preserve">лномочий</w:t>
      </w:r>
      <w:r>
        <w:rPr>
          <w:color w:val="000000" w:themeColor="text1"/>
          <w:sz w:val="24"/>
          <w:szCs w:val="24"/>
          <w:highlight w:val="white"/>
        </w:rPr>
        <w:t xml:space="preserve">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42) </w:t>
      </w:r>
      <w:r>
        <w:rPr>
          <w:color w:val="000000" w:themeColor="text1"/>
          <w:sz w:val="24"/>
          <w:szCs w:val="24"/>
          <w:highlight w:val="white"/>
        </w:rPr>
        <w:t xml:space="preserve">о</w:t>
      </w:r>
      <w:r>
        <w:rPr>
          <w:color w:val="000000" w:themeColor="text1"/>
          <w:sz w:val="24"/>
          <w:szCs w:val="24"/>
          <w:highlight w:val="white"/>
        </w:rPr>
        <w:t xml:space="preserve">существлять организацию и координацию кадровой работы</w:t>
      </w:r>
      <w:r>
        <w:rPr>
          <w:color w:val="000000" w:themeColor="text1"/>
          <w:sz w:val="24"/>
          <w:szCs w:val="24"/>
          <w:highlight w:val="white"/>
        </w:rPr>
        <w:t xml:space="preserve"> в </w:t>
      </w:r>
      <w:r>
        <w:rPr>
          <w:color w:val="000000" w:themeColor="text1"/>
          <w:sz w:val="24"/>
          <w:szCs w:val="24"/>
          <w:highlight w:val="white"/>
        </w:rPr>
        <w:t xml:space="preserve">сфере прохождения государственной гражданской службы;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43) </w:t>
      </w:r>
      <w:r>
        <w:rPr>
          <w:color w:val="000000" w:themeColor="text1"/>
          <w:sz w:val="24"/>
          <w:szCs w:val="24"/>
          <w:highlight w:val="white"/>
        </w:rPr>
        <w:t xml:space="preserve">о</w:t>
      </w:r>
      <w:r>
        <w:rPr>
          <w:color w:val="000000" w:themeColor="text1"/>
          <w:sz w:val="24"/>
          <w:szCs w:val="24"/>
          <w:highlight w:val="white"/>
        </w:rPr>
        <w:t xml:space="preserve">существлять организацию и координацию работы по </w:t>
      </w:r>
      <w:r>
        <w:rPr>
          <w:color w:val="000000" w:themeColor="text1"/>
          <w:sz w:val="24"/>
          <w:szCs w:val="24"/>
          <w:highlight w:val="white"/>
        </w:rPr>
        <w:t xml:space="preserve">профилактике коррупционных и иных правонар</w:t>
      </w:r>
      <w:r>
        <w:rPr>
          <w:color w:val="000000" w:themeColor="text1"/>
          <w:sz w:val="24"/>
          <w:szCs w:val="24"/>
          <w:highlight w:val="white"/>
        </w:rPr>
        <w:t xml:space="preserve">ушений</w:t>
      </w:r>
      <w:r>
        <w:rPr>
          <w:color w:val="000000" w:themeColor="text1"/>
          <w:sz w:val="24"/>
          <w:szCs w:val="24"/>
          <w:highlight w:val="white"/>
        </w:rPr>
        <w:t xml:space="preserve">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44)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о</w:t>
      </w:r>
      <w:r>
        <w:rPr>
          <w:color w:val="000000" w:themeColor="text1"/>
          <w:sz w:val="24"/>
          <w:szCs w:val="24"/>
          <w:highlight w:val="white"/>
        </w:rPr>
        <w:t xml:space="preserve">существлять организацию и координацию работы по оказанию государственных услуг по включению гражданина в перечень общественных инспекторов по охране окружающей среды</w:t>
      </w:r>
      <w:r>
        <w:rPr>
          <w:color w:val="000000" w:themeColor="text1"/>
          <w:sz w:val="24"/>
          <w:szCs w:val="24"/>
          <w:highlight w:val="white"/>
        </w:rPr>
        <w:t xml:space="preserve"> и</w:t>
      </w:r>
      <w:r>
        <w:rPr>
          <w:color w:val="000000" w:themeColor="text1"/>
          <w:sz w:val="24"/>
          <w:szCs w:val="24"/>
          <w:highlight w:val="white"/>
        </w:rPr>
        <w:t xml:space="preserve"> выдаче удостоверений общественных инспекторов в области обращения с животными</w:t>
      </w:r>
      <w:r>
        <w:rPr>
          <w:color w:val="000000" w:themeColor="text1"/>
          <w:sz w:val="24"/>
          <w:szCs w:val="24"/>
          <w:highlight w:val="white"/>
        </w:rPr>
        <w:t xml:space="preserve">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jc w:val="both"/>
        <w:spacing w:before="0" w:beforeAutospacing="0" w:line="240" w:lineRule="auto"/>
        <w:rPr>
          <w:color w:val="ff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45) </w:t>
      </w:r>
      <w:r>
        <w:rPr>
          <w:color w:val="000000" w:themeColor="text1"/>
          <w:sz w:val="24"/>
          <w:szCs w:val="24"/>
          <w:highlight w:val="white"/>
        </w:rPr>
        <w:t xml:space="preserve">о</w:t>
      </w:r>
      <w:r>
        <w:rPr>
          <w:color w:val="000000" w:themeColor="text1"/>
          <w:sz w:val="24"/>
          <w:szCs w:val="24"/>
          <w:highlight w:val="white"/>
        </w:rPr>
        <w:t xml:space="preserve">существлять организацию и координацию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общественно-политической работы </w:t>
      </w:r>
      <w:r>
        <w:rPr>
          <w:color w:val="000000" w:themeColor="text1"/>
          <w:sz w:val="24"/>
          <w:szCs w:val="24"/>
          <w:highlight w:val="white"/>
        </w:rPr>
        <w:t xml:space="preserve">в Управлении</w:t>
      </w:r>
      <w:r>
        <w:rPr>
          <w:color w:val="000000" w:themeColor="text1"/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130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sz w:val="24"/>
          <w:szCs w:val="24"/>
        </w:rPr>
        <w:t xml:space="preserve">Специали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сты, отнесенные к ведущей группе должностей, одновременно по должности являются старшими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90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150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10 %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8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6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19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0" w:tooltip="https://mintrud.gov.ru/testing/default/view/4" w:history="1">
        <w:r>
          <w:rPr>
            <w:rStyle w:val="131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8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3"/>
                          </w:pPr>
                          <w:r/>
                          <w:r/>
                        </w:p>
                        <w:p>
                          <w:pPr>
                            <w:pStyle w:val="101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3"/>
                    </w:pPr>
                    <w:r/>
                    <w:r/>
                  </w:p>
                  <w:p>
                    <w:pPr>
                      <w:pStyle w:val="101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9">
    <w:multiLevelType w:val="hybridMultilevel"/>
    <w:lvl w:ilvl="0">
      <w:start w:val="30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0">
    <w:name w:val="Heading 1"/>
    <w:basedOn w:val="1017"/>
    <w:next w:val="1017"/>
    <w:link w:val="8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1">
    <w:name w:val="Heading 1 Char"/>
    <w:link w:val="840"/>
    <w:uiPriority w:val="9"/>
    <w:rPr>
      <w:rFonts w:ascii="Arial" w:hAnsi="Arial" w:eastAsia="Arial" w:cs="Arial"/>
      <w:sz w:val="40"/>
      <w:szCs w:val="40"/>
    </w:rPr>
  </w:style>
  <w:style w:type="paragraph" w:styleId="842">
    <w:name w:val="Heading 2"/>
    <w:basedOn w:val="1017"/>
    <w:next w:val="1017"/>
    <w:link w:val="8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3">
    <w:name w:val="Heading 2 Char"/>
    <w:link w:val="842"/>
    <w:uiPriority w:val="9"/>
    <w:rPr>
      <w:rFonts w:ascii="Arial" w:hAnsi="Arial" w:eastAsia="Arial" w:cs="Arial"/>
      <w:sz w:val="34"/>
    </w:rPr>
  </w:style>
  <w:style w:type="paragraph" w:styleId="844">
    <w:name w:val="Heading 3"/>
    <w:basedOn w:val="1017"/>
    <w:next w:val="1017"/>
    <w:link w:val="8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5">
    <w:name w:val="Heading 3 Char"/>
    <w:link w:val="844"/>
    <w:uiPriority w:val="9"/>
    <w:rPr>
      <w:rFonts w:ascii="Arial" w:hAnsi="Arial" w:eastAsia="Arial" w:cs="Arial"/>
      <w:sz w:val="30"/>
      <w:szCs w:val="30"/>
    </w:rPr>
  </w:style>
  <w:style w:type="paragraph" w:styleId="846">
    <w:name w:val="Heading 4"/>
    <w:basedOn w:val="1017"/>
    <w:next w:val="1017"/>
    <w:link w:val="8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>
    <w:name w:val="Heading 4 Char"/>
    <w:link w:val="846"/>
    <w:uiPriority w:val="9"/>
    <w:rPr>
      <w:rFonts w:ascii="Arial" w:hAnsi="Arial" w:eastAsia="Arial" w:cs="Arial"/>
      <w:b/>
      <w:bCs/>
      <w:sz w:val="26"/>
      <w:szCs w:val="26"/>
    </w:rPr>
  </w:style>
  <w:style w:type="paragraph" w:styleId="848">
    <w:name w:val="Heading 5"/>
    <w:basedOn w:val="1017"/>
    <w:next w:val="1017"/>
    <w:link w:val="8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>
    <w:name w:val="Heading 5 Char"/>
    <w:link w:val="848"/>
    <w:uiPriority w:val="9"/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1017"/>
    <w:next w:val="1017"/>
    <w:link w:val="8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>
    <w:name w:val="Heading 6 Char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1017"/>
    <w:next w:val="1017"/>
    <w:link w:val="8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>
    <w:name w:val="Heading 7 Char"/>
    <w:link w:val="8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4">
    <w:name w:val="Heading 8"/>
    <w:basedOn w:val="1017"/>
    <w:next w:val="1017"/>
    <w:link w:val="8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>
    <w:name w:val="Heading 8 Char"/>
    <w:link w:val="854"/>
    <w:uiPriority w:val="9"/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1017"/>
    <w:next w:val="1017"/>
    <w:link w:val="8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9 Char"/>
    <w:link w:val="856"/>
    <w:uiPriority w:val="9"/>
    <w:rPr>
      <w:rFonts w:ascii="Arial" w:hAnsi="Arial" w:eastAsia="Arial" w:cs="Arial"/>
      <w:i/>
      <w:iCs/>
      <w:sz w:val="21"/>
      <w:szCs w:val="21"/>
    </w:rPr>
  </w:style>
  <w:style w:type="paragraph" w:styleId="858">
    <w:name w:val="No Spacing"/>
    <w:uiPriority w:val="1"/>
    <w:qFormat/>
    <w:pPr>
      <w:spacing w:before="0" w:after="0" w:line="240" w:lineRule="auto"/>
    </w:pPr>
  </w:style>
  <w:style w:type="paragraph" w:styleId="859">
    <w:name w:val="Title"/>
    <w:basedOn w:val="1017"/>
    <w:next w:val="1017"/>
    <w:link w:val="8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0">
    <w:name w:val="Title Char"/>
    <w:link w:val="859"/>
    <w:uiPriority w:val="10"/>
    <w:rPr>
      <w:sz w:val="48"/>
      <w:szCs w:val="48"/>
    </w:rPr>
  </w:style>
  <w:style w:type="paragraph" w:styleId="861">
    <w:name w:val="Subtitle"/>
    <w:basedOn w:val="1017"/>
    <w:next w:val="1017"/>
    <w:link w:val="862"/>
    <w:uiPriority w:val="11"/>
    <w:qFormat/>
    <w:pPr>
      <w:spacing w:before="200" w:after="200"/>
    </w:pPr>
    <w:rPr>
      <w:sz w:val="24"/>
      <w:szCs w:val="24"/>
    </w:rPr>
  </w:style>
  <w:style w:type="character" w:styleId="862">
    <w:name w:val="Subtitle Char"/>
    <w:link w:val="861"/>
    <w:uiPriority w:val="11"/>
    <w:rPr>
      <w:sz w:val="24"/>
      <w:szCs w:val="24"/>
    </w:rPr>
  </w:style>
  <w:style w:type="paragraph" w:styleId="863">
    <w:name w:val="Quote"/>
    <w:basedOn w:val="1017"/>
    <w:next w:val="1017"/>
    <w:link w:val="864"/>
    <w:uiPriority w:val="29"/>
    <w:qFormat/>
    <w:pPr>
      <w:ind w:left="720" w:right="720"/>
    </w:pPr>
    <w:rPr>
      <w:i/>
    </w:rPr>
  </w:style>
  <w:style w:type="character" w:styleId="864">
    <w:name w:val="Quote Char"/>
    <w:link w:val="863"/>
    <w:uiPriority w:val="29"/>
    <w:rPr>
      <w:i/>
    </w:rPr>
  </w:style>
  <w:style w:type="paragraph" w:styleId="865">
    <w:name w:val="Intense Quote"/>
    <w:basedOn w:val="1017"/>
    <w:next w:val="1017"/>
    <w:link w:val="8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6">
    <w:name w:val="Intense Quote Char"/>
    <w:link w:val="865"/>
    <w:uiPriority w:val="30"/>
    <w:rPr>
      <w:i/>
    </w:rPr>
  </w:style>
  <w:style w:type="paragraph" w:styleId="867">
    <w:name w:val="Header"/>
    <w:basedOn w:val="1017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Header Char"/>
    <w:link w:val="867"/>
    <w:uiPriority w:val="99"/>
  </w:style>
  <w:style w:type="paragraph" w:styleId="869">
    <w:name w:val="Footer"/>
    <w:basedOn w:val="1017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>
    <w:name w:val="Footer Char"/>
    <w:link w:val="869"/>
    <w:uiPriority w:val="99"/>
  </w:style>
  <w:style w:type="paragraph" w:styleId="871">
    <w:name w:val="Caption"/>
    <w:basedOn w:val="1017"/>
    <w:next w:val="1017"/>
    <w:link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2">
    <w:name w:val="Caption Char"/>
    <w:link w:val="871"/>
    <w:uiPriority w:val="35"/>
    <w:rPr>
      <w:b/>
      <w:bCs/>
      <w:color w:val="4f81bd" w:themeColor="accent1"/>
      <w:sz w:val="18"/>
      <w:szCs w:val="18"/>
    </w:rPr>
  </w:style>
  <w:style w:type="table" w:styleId="8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1017"/>
    <w:link w:val="1001"/>
    <w:uiPriority w:val="99"/>
    <w:semiHidden/>
    <w:unhideWhenUsed/>
    <w:pPr>
      <w:spacing w:after="40" w:line="240" w:lineRule="auto"/>
    </w:pPr>
    <w:rPr>
      <w:sz w:val="18"/>
    </w:rPr>
  </w:style>
  <w:style w:type="character" w:styleId="1001">
    <w:name w:val="Footnote Text Char"/>
    <w:link w:val="1000"/>
    <w:uiPriority w:val="99"/>
    <w:rPr>
      <w:sz w:val="18"/>
    </w:rPr>
  </w:style>
  <w:style w:type="character" w:styleId="1002">
    <w:name w:val="footnote reference"/>
    <w:uiPriority w:val="99"/>
    <w:unhideWhenUsed/>
    <w:rPr>
      <w:vertAlign w:val="superscript"/>
    </w:rPr>
  </w:style>
  <w:style w:type="paragraph" w:styleId="1003">
    <w:name w:val="endnote text"/>
    <w:basedOn w:val="1017"/>
    <w:link w:val="1004"/>
    <w:uiPriority w:val="99"/>
    <w:semiHidden/>
    <w:unhideWhenUsed/>
    <w:pPr>
      <w:spacing w:after="0" w:line="240" w:lineRule="auto"/>
    </w:pPr>
    <w:rPr>
      <w:sz w:val="20"/>
    </w:rPr>
  </w:style>
  <w:style w:type="character" w:styleId="1004">
    <w:name w:val="Endnote Text Char"/>
    <w:link w:val="1003"/>
    <w:uiPriority w:val="99"/>
    <w:rPr>
      <w:sz w:val="20"/>
    </w:rPr>
  </w:style>
  <w:style w:type="character" w:styleId="1005">
    <w:name w:val="endnote reference"/>
    <w:uiPriority w:val="99"/>
    <w:semiHidden/>
    <w:unhideWhenUsed/>
    <w:rPr>
      <w:vertAlign w:val="superscript"/>
    </w:rPr>
  </w:style>
  <w:style w:type="paragraph" w:styleId="1006">
    <w:name w:val="toc 1"/>
    <w:basedOn w:val="1017"/>
    <w:next w:val="1017"/>
    <w:uiPriority w:val="39"/>
    <w:unhideWhenUsed/>
    <w:pPr>
      <w:ind w:left="0" w:right="0" w:firstLine="0"/>
      <w:spacing w:after="57"/>
    </w:pPr>
  </w:style>
  <w:style w:type="paragraph" w:styleId="1007">
    <w:name w:val="toc 2"/>
    <w:basedOn w:val="1017"/>
    <w:next w:val="1017"/>
    <w:uiPriority w:val="39"/>
    <w:unhideWhenUsed/>
    <w:pPr>
      <w:ind w:left="283" w:right="0" w:firstLine="0"/>
      <w:spacing w:after="57"/>
    </w:pPr>
  </w:style>
  <w:style w:type="paragraph" w:styleId="1008">
    <w:name w:val="toc 3"/>
    <w:basedOn w:val="1017"/>
    <w:next w:val="1017"/>
    <w:uiPriority w:val="39"/>
    <w:unhideWhenUsed/>
    <w:pPr>
      <w:ind w:left="567" w:right="0" w:firstLine="0"/>
      <w:spacing w:after="57"/>
    </w:pPr>
  </w:style>
  <w:style w:type="paragraph" w:styleId="1009">
    <w:name w:val="toc 4"/>
    <w:basedOn w:val="1017"/>
    <w:next w:val="1017"/>
    <w:uiPriority w:val="39"/>
    <w:unhideWhenUsed/>
    <w:pPr>
      <w:ind w:left="850" w:right="0" w:firstLine="0"/>
      <w:spacing w:after="57"/>
    </w:pPr>
  </w:style>
  <w:style w:type="paragraph" w:styleId="1010">
    <w:name w:val="toc 5"/>
    <w:basedOn w:val="1017"/>
    <w:next w:val="1017"/>
    <w:uiPriority w:val="39"/>
    <w:unhideWhenUsed/>
    <w:pPr>
      <w:ind w:left="1134" w:right="0" w:firstLine="0"/>
      <w:spacing w:after="57"/>
    </w:pPr>
  </w:style>
  <w:style w:type="paragraph" w:styleId="1011">
    <w:name w:val="toc 6"/>
    <w:basedOn w:val="1017"/>
    <w:next w:val="1017"/>
    <w:uiPriority w:val="39"/>
    <w:unhideWhenUsed/>
    <w:pPr>
      <w:ind w:left="1417" w:right="0" w:firstLine="0"/>
      <w:spacing w:after="57"/>
    </w:pPr>
  </w:style>
  <w:style w:type="paragraph" w:styleId="1012">
    <w:name w:val="toc 7"/>
    <w:basedOn w:val="1017"/>
    <w:next w:val="1017"/>
    <w:uiPriority w:val="39"/>
    <w:unhideWhenUsed/>
    <w:pPr>
      <w:ind w:left="1701" w:right="0" w:firstLine="0"/>
      <w:spacing w:after="57"/>
    </w:pPr>
  </w:style>
  <w:style w:type="paragraph" w:styleId="1013">
    <w:name w:val="toc 8"/>
    <w:basedOn w:val="1017"/>
    <w:next w:val="1017"/>
    <w:uiPriority w:val="39"/>
    <w:unhideWhenUsed/>
    <w:pPr>
      <w:ind w:left="1984" w:right="0" w:firstLine="0"/>
      <w:spacing w:after="57"/>
    </w:pPr>
  </w:style>
  <w:style w:type="paragraph" w:styleId="1014">
    <w:name w:val="toc 9"/>
    <w:basedOn w:val="1017"/>
    <w:next w:val="1017"/>
    <w:uiPriority w:val="39"/>
    <w:unhideWhenUsed/>
    <w:pPr>
      <w:ind w:left="2268" w:right="0" w:firstLine="0"/>
      <w:spacing w:after="57"/>
    </w:pPr>
  </w:style>
  <w:style w:type="paragraph" w:styleId="1015">
    <w:name w:val="TOC Heading"/>
    <w:uiPriority w:val="39"/>
    <w:unhideWhenUsed/>
  </w:style>
  <w:style w:type="paragraph" w:styleId="1016">
    <w:name w:val="table of figures"/>
    <w:basedOn w:val="1017"/>
    <w:next w:val="1017"/>
    <w:uiPriority w:val="99"/>
    <w:unhideWhenUsed/>
    <w:pPr>
      <w:spacing w:after="0" w:afterAutospacing="0"/>
    </w:pPr>
  </w:style>
  <w:style w:type="paragraph" w:styleId="1017" w:default="1">
    <w:name w:val="Normal"/>
    <w:next w:val="1017"/>
    <w:link w:val="1017"/>
    <w:qFormat/>
    <w:rPr>
      <w:lang w:val="ru-RU" w:eastAsia="ar-SA" w:bidi="ar-SA"/>
    </w:rPr>
  </w:style>
  <w:style w:type="paragraph" w:styleId="1018">
    <w:name w:val="Заголовок 1"/>
    <w:basedOn w:val="1017"/>
    <w:next w:val="1017"/>
    <w:link w:val="101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9">
    <w:name w:val="Заголовок 2"/>
    <w:basedOn w:val="1017"/>
    <w:next w:val="1017"/>
    <w:link w:val="101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0">
    <w:name w:val="Заголовок 3"/>
    <w:basedOn w:val="1017"/>
    <w:next w:val="1017"/>
    <w:link w:val="101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1">
    <w:name w:val="Заголовок 4"/>
    <w:basedOn w:val="1017"/>
    <w:next w:val="1017"/>
    <w:link w:val="101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2">
    <w:name w:val="Заголовок 5"/>
    <w:basedOn w:val="1017"/>
    <w:next w:val="1017"/>
    <w:link w:val="101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3">
    <w:name w:val="Заголовок 6"/>
    <w:basedOn w:val="1017"/>
    <w:next w:val="1017"/>
    <w:link w:val="101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4">
    <w:name w:val="Заголовок 7"/>
    <w:basedOn w:val="1017"/>
    <w:next w:val="1017"/>
    <w:link w:val="101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5">
    <w:name w:val="Заголовок 8"/>
    <w:basedOn w:val="1017"/>
    <w:next w:val="1017"/>
    <w:link w:val="101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6">
    <w:name w:val="Заголовок 9"/>
    <w:basedOn w:val="1017"/>
    <w:next w:val="1017"/>
    <w:link w:val="101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7">
    <w:name w:val="Основной шрифт абзаца"/>
    <w:next w:val="1027"/>
    <w:link w:val="1017"/>
    <w:uiPriority w:val="1"/>
    <w:semiHidden/>
    <w:unhideWhenUsed/>
  </w:style>
  <w:style w:type="table" w:styleId="1028">
    <w:name w:val="Обычная таблица"/>
    <w:next w:val="1028"/>
    <w:link w:val="1017"/>
    <w:uiPriority w:val="99"/>
    <w:semiHidden/>
    <w:unhideWhenUsed/>
    <w:tblPr/>
  </w:style>
  <w:style w:type="numbering" w:styleId="1029">
    <w:name w:val="Нет списка"/>
    <w:next w:val="1029"/>
    <w:link w:val="1017"/>
    <w:uiPriority w:val="99"/>
    <w:semiHidden/>
    <w:unhideWhenUsed/>
  </w:style>
  <w:style w:type="character" w:styleId="1030">
    <w:name w:val="WW8Num1z0"/>
    <w:next w:val="1030"/>
    <w:link w:val="1017"/>
    <w:rPr>
      <w:rFonts w:ascii="Times New Roman" w:hAnsi="Times New Roman" w:cs="Times New Roman"/>
      <w:sz w:val="22"/>
      <w:szCs w:val="22"/>
    </w:rPr>
  </w:style>
  <w:style w:type="character" w:styleId="1031">
    <w:name w:val="WW8Num2z0"/>
    <w:next w:val="1031"/>
    <w:link w:val="1017"/>
    <w:rPr>
      <w:b/>
      <w:i w:val="0"/>
      <w:sz w:val="22"/>
      <w:szCs w:val="22"/>
    </w:rPr>
  </w:style>
  <w:style w:type="character" w:styleId="1032">
    <w:name w:val="WW8Num2z1"/>
    <w:next w:val="1032"/>
    <w:link w:val="1017"/>
  </w:style>
  <w:style w:type="character" w:styleId="1033">
    <w:name w:val="WW8Num2z2"/>
    <w:next w:val="1033"/>
    <w:link w:val="1017"/>
  </w:style>
  <w:style w:type="character" w:styleId="1034">
    <w:name w:val="WW8Num2z3"/>
    <w:next w:val="1034"/>
    <w:link w:val="1017"/>
  </w:style>
  <w:style w:type="character" w:styleId="1035">
    <w:name w:val="WW8Num2z4"/>
    <w:next w:val="1035"/>
    <w:link w:val="1017"/>
  </w:style>
  <w:style w:type="character" w:styleId="1036">
    <w:name w:val="WW8Num2z5"/>
    <w:next w:val="1036"/>
    <w:link w:val="1017"/>
  </w:style>
  <w:style w:type="character" w:styleId="1037">
    <w:name w:val="WW8Num2z6"/>
    <w:next w:val="1037"/>
    <w:link w:val="1017"/>
  </w:style>
  <w:style w:type="character" w:styleId="1038">
    <w:name w:val="WW8Num2z7"/>
    <w:next w:val="1038"/>
    <w:link w:val="1017"/>
  </w:style>
  <w:style w:type="character" w:styleId="1039">
    <w:name w:val="WW8Num2z8"/>
    <w:next w:val="1039"/>
    <w:link w:val="1017"/>
  </w:style>
  <w:style w:type="character" w:styleId="1040">
    <w:name w:val="WW8Num3z0"/>
    <w:next w:val="1040"/>
    <w:link w:val="1017"/>
  </w:style>
  <w:style w:type="character" w:styleId="1041">
    <w:name w:val="WW8Num3z1"/>
    <w:next w:val="1041"/>
    <w:link w:val="1017"/>
  </w:style>
  <w:style w:type="character" w:styleId="1042">
    <w:name w:val="WW8Num3z2"/>
    <w:next w:val="1042"/>
    <w:link w:val="1017"/>
  </w:style>
  <w:style w:type="character" w:styleId="1043">
    <w:name w:val="WW8Num3z3"/>
    <w:next w:val="1043"/>
    <w:link w:val="1017"/>
  </w:style>
  <w:style w:type="character" w:styleId="1044">
    <w:name w:val="WW8Num3z4"/>
    <w:next w:val="1044"/>
    <w:link w:val="1017"/>
  </w:style>
  <w:style w:type="character" w:styleId="1045">
    <w:name w:val="WW8Num3z5"/>
    <w:next w:val="1045"/>
    <w:link w:val="1017"/>
  </w:style>
  <w:style w:type="character" w:styleId="1046">
    <w:name w:val="WW8Num3z6"/>
    <w:next w:val="1046"/>
    <w:link w:val="1017"/>
  </w:style>
  <w:style w:type="character" w:styleId="1047">
    <w:name w:val="WW8Num3z7"/>
    <w:next w:val="1047"/>
    <w:link w:val="1017"/>
  </w:style>
  <w:style w:type="character" w:styleId="1048">
    <w:name w:val="WW8Num3z8"/>
    <w:next w:val="1048"/>
    <w:link w:val="1017"/>
  </w:style>
  <w:style w:type="character" w:styleId="1049">
    <w:name w:val="WW8Num4z0"/>
    <w:next w:val="1049"/>
    <w:link w:val="1017"/>
  </w:style>
  <w:style w:type="character" w:styleId="1050">
    <w:name w:val="WW8Num4z1"/>
    <w:next w:val="1050"/>
    <w:link w:val="1017"/>
  </w:style>
  <w:style w:type="character" w:styleId="1051">
    <w:name w:val="WW8Num4z2"/>
    <w:next w:val="1051"/>
    <w:link w:val="1017"/>
  </w:style>
  <w:style w:type="character" w:styleId="1052">
    <w:name w:val="WW8Num4z3"/>
    <w:next w:val="1052"/>
    <w:link w:val="1017"/>
  </w:style>
  <w:style w:type="character" w:styleId="1053">
    <w:name w:val="WW8Num4z4"/>
    <w:next w:val="1053"/>
    <w:link w:val="1017"/>
  </w:style>
  <w:style w:type="character" w:styleId="1054">
    <w:name w:val="WW8Num4z5"/>
    <w:next w:val="1054"/>
    <w:link w:val="1017"/>
  </w:style>
  <w:style w:type="character" w:styleId="1055">
    <w:name w:val="WW8Num4z6"/>
    <w:next w:val="1055"/>
    <w:link w:val="1017"/>
  </w:style>
  <w:style w:type="character" w:styleId="1056">
    <w:name w:val="WW8Num4z7"/>
    <w:next w:val="1056"/>
    <w:link w:val="1017"/>
  </w:style>
  <w:style w:type="character" w:styleId="1057">
    <w:name w:val="WW8Num4z8"/>
    <w:next w:val="1057"/>
    <w:link w:val="1017"/>
  </w:style>
  <w:style w:type="character" w:styleId="1058">
    <w:name w:val="WW8Num5z0"/>
    <w:next w:val="1058"/>
    <w:link w:val="1017"/>
  </w:style>
  <w:style w:type="character" w:styleId="1059">
    <w:name w:val="WW8Num6z0"/>
    <w:next w:val="1059"/>
    <w:link w:val="1017"/>
    <w:rPr>
      <w:rFonts w:ascii="Times New Roman" w:hAnsi="Times New Roman" w:eastAsia="Times New Roman" w:cs="Times New Roman"/>
    </w:rPr>
  </w:style>
  <w:style w:type="character" w:styleId="1060">
    <w:name w:val="WW8Num7z0"/>
    <w:next w:val="1060"/>
    <w:link w:val="1017"/>
    <w:rPr>
      <w:rFonts w:ascii="Times New Roman" w:hAnsi="Times New Roman" w:eastAsia="Times New Roman" w:cs="Times New Roman"/>
      <w:b/>
    </w:rPr>
  </w:style>
  <w:style w:type="character" w:styleId="1061">
    <w:name w:val="WW8Num7z1"/>
    <w:next w:val="1061"/>
    <w:link w:val="1017"/>
  </w:style>
  <w:style w:type="character" w:styleId="1062">
    <w:name w:val="WW8Num7z2"/>
    <w:next w:val="1062"/>
    <w:link w:val="1017"/>
  </w:style>
  <w:style w:type="character" w:styleId="1063">
    <w:name w:val="WW8Num7z3"/>
    <w:next w:val="1063"/>
    <w:link w:val="1017"/>
  </w:style>
  <w:style w:type="character" w:styleId="1064">
    <w:name w:val="WW8Num7z4"/>
    <w:next w:val="1064"/>
    <w:link w:val="1017"/>
  </w:style>
  <w:style w:type="character" w:styleId="1065">
    <w:name w:val="WW8Num7z5"/>
    <w:next w:val="1065"/>
    <w:link w:val="1017"/>
  </w:style>
  <w:style w:type="character" w:styleId="1066">
    <w:name w:val="WW8Num7z6"/>
    <w:next w:val="1066"/>
    <w:link w:val="1017"/>
  </w:style>
  <w:style w:type="character" w:styleId="1067">
    <w:name w:val="WW8Num7z7"/>
    <w:next w:val="1067"/>
    <w:link w:val="1017"/>
  </w:style>
  <w:style w:type="character" w:styleId="1068">
    <w:name w:val="WW8Num7z8"/>
    <w:next w:val="1068"/>
    <w:link w:val="1017"/>
  </w:style>
  <w:style w:type="character" w:styleId="1069">
    <w:name w:val="WW8Num8z0"/>
    <w:next w:val="1069"/>
    <w:link w:val="1017"/>
    <w:rPr>
      <w:sz w:val="22"/>
      <w:szCs w:val="22"/>
    </w:rPr>
  </w:style>
  <w:style w:type="character" w:styleId="1070">
    <w:name w:val="WW8Num9z0"/>
    <w:next w:val="1070"/>
    <w:link w:val="1017"/>
    <w:rPr>
      <w:rFonts w:ascii="Wingdings" w:hAnsi="Wingdings" w:cs="Wingdings"/>
    </w:rPr>
  </w:style>
  <w:style w:type="character" w:styleId="1071">
    <w:name w:val="WW8Num9z1"/>
    <w:next w:val="1071"/>
    <w:link w:val="1017"/>
    <w:rPr>
      <w:rFonts w:ascii="Courier New" w:hAnsi="Courier New" w:cs="Courier New"/>
    </w:rPr>
  </w:style>
  <w:style w:type="character" w:styleId="1072">
    <w:name w:val="WW8Num9z3"/>
    <w:next w:val="1072"/>
    <w:link w:val="1017"/>
    <w:rPr>
      <w:rFonts w:ascii="Symbol" w:hAnsi="Symbol" w:cs="Symbol"/>
    </w:rPr>
  </w:style>
  <w:style w:type="character" w:styleId="1073">
    <w:name w:val="WW8Num10z0"/>
    <w:next w:val="1073"/>
    <w:link w:val="1017"/>
    <w:rPr>
      <w:rFonts w:ascii="Times New Roman" w:hAnsi="Times New Roman" w:cs="Times New Roman"/>
    </w:rPr>
  </w:style>
  <w:style w:type="character" w:styleId="1074">
    <w:name w:val="WW8Num11z0"/>
    <w:next w:val="1074"/>
    <w:link w:val="1017"/>
  </w:style>
  <w:style w:type="character" w:styleId="1075">
    <w:name w:val="WW8Num11z1"/>
    <w:next w:val="1075"/>
    <w:link w:val="1017"/>
  </w:style>
  <w:style w:type="character" w:styleId="1076">
    <w:name w:val="WW8Num11z2"/>
    <w:next w:val="1076"/>
    <w:link w:val="1017"/>
  </w:style>
  <w:style w:type="character" w:styleId="1077">
    <w:name w:val="WW8Num11z3"/>
    <w:next w:val="1077"/>
    <w:link w:val="1017"/>
  </w:style>
  <w:style w:type="character" w:styleId="1078">
    <w:name w:val="WW8Num11z4"/>
    <w:next w:val="1078"/>
    <w:link w:val="1017"/>
  </w:style>
  <w:style w:type="character" w:styleId="1079">
    <w:name w:val="WW8Num11z5"/>
    <w:next w:val="1079"/>
    <w:link w:val="1017"/>
  </w:style>
  <w:style w:type="character" w:styleId="1080">
    <w:name w:val="WW8Num11z6"/>
    <w:next w:val="1080"/>
    <w:link w:val="1017"/>
  </w:style>
  <w:style w:type="character" w:styleId="1081">
    <w:name w:val="WW8Num11z7"/>
    <w:next w:val="1081"/>
    <w:link w:val="1017"/>
  </w:style>
  <w:style w:type="character" w:styleId="1082">
    <w:name w:val="WW8Num11z8"/>
    <w:next w:val="1082"/>
    <w:link w:val="1017"/>
  </w:style>
  <w:style w:type="character" w:styleId="1083">
    <w:name w:val="WW8Num12z0"/>
    <w:next w:val="1083"/>
    <w:link w:val="1017"/>
  </w:style>
  <w:style w:type="character" w:styleId="1084">
    <w:name w:val="WW8Num12z1"/>
    <w:next w:val="1084"/>
    <w:link w:val="1017"/>
  </w:style>
  <w:style w:type="character" w:styleId="1085">
    <w:name w:val="WW8Num12z2"/>
    <w:next w:val="1085"/>
    <w:link w:val="1017"/>
  </w:style>
  <w:style w:type="character" w:styleId="1086">
    <w:name w:val="WW8Num12z3"/>
    <w:next w:val="1086"/>
    <w:link w:val="1017"/>
  </w:style>
  <w:style w:type="character" w:styleId="1087">
    <w:name w:val="WW8Num12z4"/>
    <w:next w:val="1087"/>
    <w:link w:val="1017"/>
  </w:style>
  <w:style w:type="character" w:styleId="1088">
    <w:name w:val="WW8Num12z5"/>
    <w:next w:val="1088"/>
    <w:link w:val="1017"/>
  </w:style>
  <w:style w:type="character" w:styleId="1089">
    <w:name w:val="WW8Num12z6"/>
    <w:next w:val="1089"/>
    <w:link w:val="1017"/>
  </w:style>
  <w:style w:type="character" w:styleId="1090">
    <w:name w:val="WW8Num12z7"/>
    <w:next w:val="1090"/>
    <w:link w:val="1017"/>
  </w:style>
  <w:style w:type="character" w:styleId="1091">
    <w:name w:val="WW8Num12z8"/>
    <w:next w:val="1091"/>
    <w:link w:val="1017"/>
  </w:style>
  <w:style w:type="character" w:styleId="1092">
    <w:name w:val="WW8Num13z0"/>
    <w:next w:val="1092"/>
    <w:link w:val="1017"/>
  </w:style>
  <w:style w:type="character" w:styleId="1093">
    <w:name w:val="WW8Num13z1"/>
    <w:next w:val="1093"/>
    <w:link w:val="1017"/>
  </w:style>
  <w:style w:type="character" w:styleId="1094">
    <w:name w:val="WW8Num13z2"/>
    <w:next w:val="1094"/>
    <w:link w:val="1017"/>
  </w:style>
  <w:style w:type="character" w:styleId="1095">
    <w:name w:val="WW8Num13z3"/>
    <w:next w:val="1095"/>
    <w:link w:val="1017"/>
  </w:style>
  <w:style w:type="character" w:styleId="1096">
    <w:name w:val="WW8Num13z4"/>
    <w:next w:val="1096"/>
    <w:link w:val="1017"/>
  </w:style>
  <w:style w:type="character" w:styleId="1097">
    <w:name w:val="WW8Num13z5"/>
    <w:next w:val="1097"/>
    <w:link w:val="1017"/>
  </w:style>
  <w:style w:type="character" w:styleId="1098">
    <w:name w:val="WW8Num13z6"/>
    <w:next w:val="1098"/>
    <w:link w:val="1017"/>
  </w:style>
  <w:style w:type="character" w:styleId="1099">
    <w:name w:val="WW8Num13z7"/>
    <w:next w:val="1099"/>
    <w:link w:val="1017"/>
  </w:style>
  <w:style w:type="character" w:styleId="1100">
    <w:name w:val="WW8Num13z8"/>
    <w:next w:val="1100"/>
    <w:link w:val="1017"/>
  </w:style>
  <w:style w:type="character" w:styleId="1101">
    <w:name w:val="WW8Num14z0"/>
    <w:next w:val="1101"/>
    <w:link w:val="1017"/>
  </w:style>
  <w:style w:type="character" w:styleId="1102">
    <w:name w:val="WW8Num15z0"/>
    <w:next w:val="1102"/>
    <w:link w:val="1017"/>
  </w:style>
  <w:style w:type="character" w:styleId="1103">
    <w:name w:val="WW8Num16z0"/>
    <w:next w:val="1103"/>
    <w:link w:val="1017"/>
  </w:style>
  <w:style w:type="character" w:styleId="1104">
    <w:name w:val="WW8Num16z1"/>
    <w:next w:val="1104"/>
    <w:link w:val="1017"/>
  </w:style>
  <w:style w:type="character" w:styleId="1105">
    <w:name w:val="WW8Num16z2"/>
    <w:next w:val="1105"/>
    <w:link w:val="1017"/>
  </w:style>
  <w:style w:type="character" w:styleId="1106">
    <w:name w:val="WW8Num16z3"/>
    <w:next w:val="1106"/>
    <w:link w:val="1017"/>
  </w:style>
  <w:style w:type="character" w:styleId="1107">
    <w:name w:val="WW8Num16z4"/>
    <w:next w:val="1107"/>
    <w:link w:val="1017"/>
  </w:style>
  <w:style w:type="character" w:styleId="1108">
    <w:name w:val="WW8Num16z5"/>
    <w:next w:val="1108"/>
    <w:link w:val="1017"/>
  </w:style>
  <w:style w:type="character" w:styleId="1109">
    <w:name w:val="WW8Num16z6"/>
    <w:next w:val="1109"/>
    <w:link w:val="1017"/>
  </w:style>
  <w:style w:type="character" w:styleId="1110">
    <w:name w:val="WW8Num16z7"/>
    <w:next w:val="1110"/>
    <w:link w:val="1017"/>
  </w:style>
  <w:style w:type="character" w:styleId="1111">
    <w:name w:val="WW8Num16z8"/>
    <w:next w:val="1111"/>
    <w:link w:val="1017"/>
  </w:style>
  <w:style w:type="character" w:styleId="1112">
    <w:name w:val="WW8Num17z0"/>
    <w:next w:val="1112"/>
    <w:link w:val="1017"/>
    <w:rPr>
      <w:b/>
    </w:rPr>
  </w:style>
  <w:style w:type="character" w:styleId="1113">
    <w:name w:val="WW8Num17z1"/>
    <w:next w:val="1113"/>
    <w:link w:val="1017"/>
  </w:style>
  <w:style w:type="character" w:styleId="1114">
    <w:name w:val="WW8Num17z2"/>
    <w:next w:val="1114"/>
    <w:link w:val="1017"/>
  </w:style>
  <w:style w:type="character" w:styleId="1115">
    <w:name w:val="WW8Num17z3"/>
    <w:next w:val="1115"/>
    <w:link w:val="1017"/>
  </w:style>
  <w:style w:type="character" w:styleId="1116">
    <w:name w:val="WW8Num17z4"/>
    <w:next w:val="1116"/>
    <w:link w:val="1017"/>
  </w:style>
  <w:style w:type="character" w:styleId="1117">
    <w:name w:val="WW8Num17z5"/>
    <w:next w:val="1117"/>
    <w:link w:val="1017"/>
  </w:style>
  <w:style w:type="character" w:styleId="1118">
    <w:name w:val="WW8Num17z6"/>
    <w:next w:val="1118"/>
    <w:link w:val="1017"/>
  </w:style>
  <w:style w:type="character" w:styleId="1119">
    <w:name w:val="WW8Num17z7"/>
    <w:next w:val="1119"/>
    <w:link w:val="1017"/>
  </w:style>
  <w:style w:type="character" w:styleId="1120">
    <w:name w:val="WW8Num17z8"/>
    <w:next w:val="1120"/>
    <w:link w:val="1017"/>
  </w:style>
  <w:style w:type="character" w:styleId="1121">
    <w:name w:val="WW8Num18z0"/>
    <w:next w:val="1121"/>
    <w:link w:val="1017"/>
    <w:rPr>
      <w:rFonts w:ascii="Wingdings" w:hAnsi="Wingdings" w:cs="Wingdings"/>
    </w:rPr>
  </w:style>
  <w:style w:type="character" w:styleId="1122">
    <w:name w:val="WW8Num18z1"/>
    <w:next w:val="1122"/>
    <w:link w:val="1017"/>
    <w:rPr>
      <w:rFonts w:ascii="Courier New" w:hAnsi="Courier New" w:cs="Courier New"/>
    </w:rPr>
  </w:style>
  <w:style w:type="character" w:styleId="1123">
    <w:name w:val="WW8Num18z3"/>
    <w:next w:val="1123"/>
    <w:link w:val="1017"/>
    <w:rPr>
      <w:rFonts w:ascii="Symbol" w:hAnsi="Symbol" w:cs="Symbol"/>
    </w:rPr>
  </w:style>
  <w:style w:type="character" w:styleId="1124">
    <w:name w:val="WW8Num19z0"/>
    <w:next w:val="1124"/>
    <w:link w:val="1017"/>
  </w:style>
  <w:style w:type="character" w:styleId="1125">
    <w:name w:val="WW8Num20z0"/>
    <w:next w:val="1125"/>
    <w:link w:val="1017"/>
  </w:style>
  <w:style w:type="character" w:styleId="1126">
    <w:name w:val="WW8Num20z1"/>
    <w:next w:val="1126"/>
    <w:link w:val="1017"/>
  </w:style>
  <w:style w:type="character" w:styleId="1127">
    <w:name w:val="WW8Num20z2"/>
    <w:next w:val="1127"/>
    <w:link w:val="1017"/>
  </w:style>
  <w:style w:type="character" w:styleId="1128">
    <w:name w:val="WW8Num20z3"/>
    <w:next w:val="1128"/>
    <w:link w:val="1017"/>
  </w:style>
  <w:style w:type="character" w:styleId="1129">
    <w:name w:val="WW8Num20z4"/>
    <w:next w:val="1129"/>
    <w:link w:val="1017"/>
  </w:style>
  <w:style w:type="character" w:styleId="1130">
    <w:name w:val="WW8Num20z5"/>
    <w:next w:val="1130"/>
    <w:link w:val="1017"/>
  </w:style>
  <w:style w:type="character" w:styleId="1131">
    <w:name w:val="WW8Num20z6"/>
    <w:next w:val="1131"/>
    <w:link w:val="1017"/>
  </w:style>
  <w:style w:type="character" w:styleId="1132">
    <w:name w:val="WW8Num20z7"/>
    <w:next w:val="1132"/>
    <w:link w:val="1017"/>
  </w:style>
  <w:style w:type="character" w:styleId="1133">
    <w:name w:val="WW8Num20z8"/>
    <w:next w:val="1133"/>
    <w:link w:val="1017"/>
  </w:style>
  <w:style w:type="character" w:styleId="1134">
    <w:name w:val="WW8Num21z0"/>
    <w:next w:val="1134"/>
    <w:link w:val="1017"/>
  </w:style>
  <w:style w:type="character" w:styleId="1135">
    <w:name w:val="WW8Num22z0"/>
    <w:next w:val="1135"/>
    <w:link w:val="1017"/>
    <w:rPr>
      <w:rFonts w:ascii="Wingdings" w:hAnsi="Wingdings" w:cs="Wingdings"/>
    </w:rPr>
  </w:style>
  <w:style w:type="character" w:styleId="1136">
    <w:name w:val="WW8Num22z1"/>
    <w:next w:val="1136"/>
    <w:link w:val="1017"/>
    <w:rPr>
      <w:rFonts w:ascii="Courier New" w:hAnsi="Courier New" w:cs="Courier New"/>
    </w:rPr>
  </w:style>
  <w:style w:type="character" w:styleId="1137">
    <w:name w:val="WW8Num22z3"/>
    <w:next w:val="1137"/>
    <w:link w:val="1017"/>
    <w:rPr>
      <w:rFonts w:ascii="Symbol" w:hAnsi="Symbol" w:cs="Symbol"/>
    </w:rPr>
  </w:style>
  <w:style w:type="character" w:styleId="1138">
    <w:name w:val="WW8Num23z0"/>
    <w:next w:val="1138"/>
    <w:link w:val="1017"/>
  </w:style>
  <w:style w:type="character" w:styleId="1139">
    <w:name w:val="WW8Num23z1"/>
    <w:next w:val="1139"/>
    <w:link w:val="1017"/>
  </w:style>
  <w:style w:type="character" w:styleId="1140">
    <w:name w:val="WW8Num23z2"/>
    <w:next w:val="1140"/>
    <w:link w:val="1017"/>
  </w:style>
  <w:style w:type="character" w:styleId="1141">
    <w:name w:val="WW8Num23z3"/>
    <w:next w:val="1141"/>
    <w:link w:val="1017"/>
  </w:style>
  <w:style w:type="character" w:styleId="1142">
    <w:name w:val="WW8Num23z4"/>
    <w:next w:val="1142"/>
    <w:link w:val="1017"/>
  </w:style>
  <w:style w:type="character" w:styleId="1143">
    <w:name w:val="WW8Num23z5"/>
    <w:next w:val="1143"/>
    <w:link w:val="1017"/>
  </w:style>
  <w:style w:type="character" w:styleId="1144">
    <w:name w:val="WW8Num23z6"/>
    <w:next w:val="1144"/>
    <w:link w:val="1017"/>
  </w:style>
  <w:style w:type="character" w:styleId="1145">
    <w:name w:val="WW8Num23z7"/>
    <w:next w:val="1145"/>
    <w:link w:val="1017"/>
  </w:style>
  <w:style w:type="character" w:styleId="1146">
    <w:name w:val="WW8Num23z8"/>
    <w:next w:val="1146"/>
    <w:link w:val="1017"/>
  </w:style>
  <w:style w:type="character" w:styleId="1147">
    <w:name w:val="WW8Num24z0"/>
    <w:next w:val="1147"/>
    <w:link w:val="1017"/>
    <w:rPr>
      <w:i w:val="0"/>
    </w:rPr>
  </w:style>
  <w:style w:type="character" w:styleId="1148">
    <w:name w:val="WW8Num24z1"/>
    <w:next w:val="1148"/>
    <w:link w:val="1017"/>
  </w:style>
  <w:style w:type="character" w:styleId="1149">
    <w:name w:val="WW8Num24z2"/>
    <w:next w:val="1149"/>
    <w:link w:val="1017"/>
  </w:style>
  <w:style w:type="character" w:styleId="1150">
    <w:name w:val="WW8Num24z3"/>
    <w:next w:val="1150"/>
    <w:link w:val="1017"/>
  </w:style>
  <w:style w:type="character" w:styleId="1151">
    <w:name w:val="WW8Num24z4"/>
    <w:next w:val="1151"/>
    <w:link w:val="1017"/>
  </w:style>
  <w:style w:type="character" w:styleId="1152">
    <w:name w:val="WW8Num24z5"/>
    <w:next w:val="1152"/>
    <w:link w:val="1017"/>
  </w:style>
  <w:style w:type="character" w:styleId="1153">
    <w:name w:val="WW8Num24z6"/>
    <w:next w:val="1153"/>
    <w:link w:val="1017"/>
  </w:style>
  <w:style w:type="character" w:styleId="1154">
    <w:name w:val="WW8Num24z7"/>
    <w:next w:val="1154"/>
    <w:link w:val="1017"/>
  </w:style>
  <w:style w:type="character" w:styleId="1155">
    <w:name w:val="WW8Num24z8"/>
    <w:next w:val="1155"/>
    <w:link w:val="1017"/>
  </w:style>
  <w:style w:type="character" w:styleId="1156">
    <w:name w:val="WW8Num25z0"/>
    <w:next w:val="1156"/>
    <w:link w:val="1017"/>
  </w:style>
  <w:style w:type="character" w:styleId="1157">
    <w:name w:val="WW8Num25z1"/>
    <w:next w:val="1157"/>
    <w:link w:val="1017"/>
  </w:style>
  <w:style w:type="character" w:styleId="1158">
    <w:name w:val="WW8Num25z2"/>
    <w:next w:val="1158"/>
    <w:link w:val="1017"/>
  </w:style>
  <w:style w:type="character" w:styleId="1159">
    <w:name w:val="WW8Num25z3"/>
    <w:next w:val="1159"/>
    <w:link w:val="1017"/>
  </w:style>
  <w:style w:type="character" w:styleId="1160">
    <w:name w:val="WW8Num25z4"/>
    <w:next w:val="1160"/>
    <w:link w:val="1017"/>
  </w:style>
  <w:style w:type="character" w:styleId="1161">
    <w:name w:val="WW8Num25z5"/>
    <w:next w:val="1161"/>
    <w:link w:val="1017"/>
  </w:style>
  <w:style w:type="character" w:styleId="1162">
    <w:name w:val="WW8Num25z6"/>
    <w:next w:val="1162"/>
    <w:link w:val="1017"/>
  </w:style>
  <w:style w:type="character" w:styleId="1163">
    <w:name w:val="WW8Num25z7"/>
    <w:next w:val="1163"/>
    <w:link w:val="1017"/>
  </w:style>
  <w:style w:type="character" w:styleId="1164">
    <w:name w:val="WW8Num25z8"/>
    <w:next w:val="1164"/>
    <w:link w:val="1017"/>
  </w:style>
  <w:style w:type="character" w:styleId="1165">
    <w:name w:val="WW8Num26z0"/>
    <w:next w:val="1165"/>
    <w:link w:val="1017"/>
  </w:style>
  <w:style w:type="character" w:styleId="1166">
    <w:name w:val="WW8Num26z1"/>
    <w:next w:val="1166"/>
    <w:link w:val="1017"/>
  </w:style>
  <w:style w:type="character" w:styleId="1167">
    <w:name w:val="WW8Num26z2"/>
    <w:next w:val="1167"/>
    <w:link w:val="1017"/>
  </w:style>
  <w:style w:type="character" w:styleId="1168">
    <w:name w:val="WW8Num26z3"/>
    <w:next w:val="1168"/>
    <w:link w:val="1017"/>
  </w:style>
  <w:style w:type="character" w:styleId="1169">
    <w:name w:val="WW8Num26z4"/>
    <w:next w:val="1169"/>
    <w:link w:val="1017"/>
  </w:style>
  <w:style w:type="character" w:styleId="1170">
    <w:name w:val="WW8Num26z5"/>
    <w:next w:val="1170"/>
    <w:link w:val="1017"/>
  </w:style>
  <w:style w:type="character" w:styleId="1171">
    <w:name w:val="WW8Num26z6"/>
    <w:next w:val="1171"/>
    <w:link w:val="1017"/>
  </w:style>
  <w:style w:type="character" w:styleId="1172">
    <w:name w:val="WW8Num26z7"/>
    <w:next w:val="1172"/>
    <w:link w:val="1017"/>
  </w:style>
  <w:style w:type="character" w:styleId="1173">
    <w:name w:val="WW8Num26z8"/>
    <w:next w:val="1173"/>
    <w:link w:val="1017"/>
  </w:style>
  <w:style w:type="character" w:styleId="1174">
    <w:name w:val="WW8Num27z0"/>
    <w:next w:val="1174"/>
    <w:link w:val="1017"/>
    <w:rPr>
      <w:rFonts w:eastAsia="Times New Roman"/>
    </w:rPr>
  </w:style>
  <w:style w:type="character" w:styleId="1175">
    <w:name w:val="WW8Num28z0"/>
    <w:next w:val="1175"/>
    <w:link w:val="1017"/>
  </w:style>
  <w:style w:type="character" w:styleId="1176">
    <w:name w:val="WW8Num29z0"/>
    <w:next w:val="1176"/>
    <w:link w:val="1017"/>
  </w:style>
  <w:style w:type="character" w:styleId="1177">
    <w:name w:val="WW8Num29z1"/>
    <w:next w:val="1177"/>
    <w:link w:val="1017"/>
  </w:style>
  <w:style w:type="character" w:styleId="1178">
    <w:name w:val="WW8Num29z2"/>
    <w:next w:val="1178"/>
    <w:link w:val="1017"/>
  </w:style>
  <w:style w:type="character" w:styleId="1179">
    <w:name w:val="WW8Num29z3"/>
    <w:next w:val="1179"/>
    <w:link w:val="1017"/>
  </w:style>
  <w:style w:type="character" w:styleId="1180">
    <w:name w:val="WW8Num29z4"/>
    <w:next w:val="1180"/>
    <w:link w:val="1017"/>
  </w:style>
  <w:style w:type="character" w:styleId="1181">
    <w:name w:val="WW8Num29z5"/>
    <w:next w:val="1181"/>
    <w:link w:val="1017"/>
  </w:style>
  <w:style w:type="character" w:styleId="1182">
    <w:name w:val="WW8Num29z6"/>
    <w:next w:val="1182"/>
    <w:link w:val="1017"/>
  </w:style>
  <w:style w:type="character" w:styleId="1183">
    <w:name w:val="WW8Num29z7"/>
    <w:next w:val="1183"/>
    <w:link w:val="1017"/>
  </w:style>
  <w:style w:type="character" w:styleId="1184">
    <w:name w:val="WW8Num29z8"/>
    <w:next w:val="1184"/>
    <w:link w:val="1017"/>
  </w:style>
  <w:style w:type="character" w:styleId="1185">
    <w:name w:val="WW8Num30z0"/>
    <w:next w:val="1185"/>
    <w:link w:val="1017"/>
    <w:rPr>
      <w:rFonts w:ascii="Times New Roman" w:hAnsi="Times New Roman" w:eastAsia="Times New Roman" w:cs="Times New Roman"/>
    </w:rPr>
  </w:style>
  <w:style w:type="character" w:styleId="1186">
    <w:name w:val="WW8Num30z1"/>
    <w:next w:val="1186"/>
    <w:link w:val="1017"/>
    <w:rPr>
      <w:rFonts w:ascii="Courier New" w:hAnsi="Courier New" w:cs="Courier New"/>
    </w:rPr>
  </w:style>
  <w:style w:type="character" w:styleId="1187">
    <w:name w:val="WW8Num30z2"/>
    <w:next w:val="1187"/>
    <w:link w:val="1017"/>
    <w:rPr>
      <w:rFonts w:ascii="Wingdings" w:hAnsi="Wingdings" w:cs="Wingdings"/>
    </w:rPr>
  </w:style>
  <w:style w:type="character" w:styleId="1188">
    <w:name w:val="WW8Num30z3"/>
    <w:next w:val="1188"/>
    <w:link w:val="1017"/>
    <w:rPr>
      <w:rFonts w:ascii="Symbol" w:hAnsi="Symbol" w:cs="Symbol"/>
    </w:rPr>
  </w:style>
  <w:style w:type="character" w:styleId="1189">
    <w:name w:val="WW8Num31z0"/>
    <w:next w:val="1189"/>
    <w:link w:val="1017"/>
  </w:style>
  <w:style w:type="character" w:styleId="1190">
    <w:name w:val="WW8Num32z0"/>
    <w:next w:val="1190"/>
    <w:link w:val="1017"/>
  </w:style>
  <w:style w:type="character" w:styleId="1191">
    <w:name w:val="WW8Num33z0"/>
    <w:next w:val="1191"/>
    <w:link w:val="1017"/>
    <w:rPr>
      <w:rFonts w:eastAsia="Times New Roman"/>
    </w:rPr>
  </w:style>
  <w:style w:type="character" w:styleId="1192">
    <w:name w:val="WW8Num34z0"/>
    <w:next w:val="1192"/>
    <w:link w:val="1017"/>
  </w:style>
  <w:style w:type="character" w:styleId="1193">
    <w:name w:val="WW8Num35z0"/>
    <w:next w:val="1193"/>
    <w:link w:val="1017"/>
    <w:rPr>
      <w:rFonts w:ascii="Times New Roman" w:hAnsi="Times New Roman" w:eastAsia="Times New Roman" w:cs="Times New Roman"/>
    </w:rPr>
  </w:style>
  <w:style w:type="character" w:styleId="1194">
    <w:name w:val="WW8Num35z1"/>
    <w:next w:val="1194"/>
    <w:link w:val="1017"/>
  </w:style>
  <w:style w:type="character" w:styleId="1195">
    <w:name w:val="WW8Num35z2"/>
    <w:next w:val="1195"/>
    <w:link w:val="1017"/>
  </w:style>
  <w:style w:type="character" w:styleId="1196">
    <w:name w:val="WW8Num35z3"/>
    <w:next w:val="1196"/>
    <w:link w:val="1017"/>
  </w:style>
  <w:style w:type="character" w:styleId="1197">
    <w:name w:val="WW8Num35z4"/>
    <w:next w:val="1197"/>
    <w:link w:val="1017"/>
  </w:style>
  <w:style w:type="character" w:styleId="1198">
    <w:name w:val="WW8Num35z5"/>
    <w:next w:val="1198"/>
    <w:link w:val="1017"/>
  </w:style>
  <w:style w:type="character" w:styleId="1199">
    <w:name w:val="WW8Num35z6"/>
    <w:next w:val="1199"/>
    <w:link w:val="1017"/>
  </w:style>
  <w:style w:type="character" w:styleId="1200">
    <w:name w:val="WW8Num35z7"/>
    <w:next w:val="1200"/>
    <w:link w:val="1017"/>
  </w:style>
  <w:style w:type="character" w:styleId="1201">
    <w:name w:val="WW8Num35z8"/>
    <w:next w:val="1201"/>
    <w:link w:val="1017"/>
  </w:style>
  <w:style w:type="character" w:styleId="1202">
    <w:name w:val="WW8Num36z0"/>
    <w:next w:val="1202"/>
    <w:link w:val="1017"/>
  </w:style>
  <w:style w:type="character" w:styleId="1203">
    <w:name w:val="WW8Num36z1"/>
    <w:next w:val="1203"/>
    <w:link w:val="1017"/>
  </w:style>
  <w:style w:type="character" w:styleId="1204">
    <w:name w:val="WW8Num36z2"/>
    <w:next w:val="1204"/>
    <w:link w:val="1017"/>
  </w:style>
  <w:style w:type="character" w:styleId="1205">
    <w:name w:val="WW8Num36z3"/>
    <w:next w:val="1205"/>
    <w:link w:val="1017"/>
  </w:style>
  <w:style w:type="character" w:styleId="1206">
    <w:name w:val="WW8Num36z4"/>
    <w:next w:val="1206"/>
    <w:link w:val="1017"/>
  </w:style>
  <w:style w:type="character" w:styleId="1207">
    <w:name w:val="WW8Num36z5"/>
    <w:next w:val="1207"/>
    <w:link w:val="1017"/>
  </w:style>
  <w:style w:type="character" w:styleId="1208">
    <w:name w:val="WW8Num36z6"/>
    <w:next w:val="1208"/>
    <w:link w:val="1017"/>
  </w:style>
  <w:style w:type="character" w:styleId="1209">
    <w:name w:val="WW8Num36z7"/>
    <w:next w:val="1209"/>
    <w:link w:val="1017"/>
  </w:style>
  <w:style w:type="character" w:styleId="1210">
    <w:name w:val="WW8Num36z8"/>
    <w:next w:val="1210"/>
    <w:link w:val="1017"/>
  </w:style>
  <w:style w:type="character" w:styleId="1211">
    <w:name w:val="WW8Num37z0"/>
    <w:next w:val="1211"/>
    <w:link w:val="1017"/>
    <w:rPr>
      <w:sz w:val="22"/>
      <w:szCs w:val="22"/>
    </w:rPr>
  </w:style>
  <w:style w:type="character" w:styleId="1212">
    <w:name w:val="WW8Num38z0"/>
    <w:next w:val="1212"/>
    <w:link w:val="1017"/>
    <w:rPr>
      <w:b/>
      <w:i w:val="0"/>
      <w:sz w:val="22"/>
      <w:szCs w:val="22"/>
    </w:rPr>
  </w:style>
  <w:style w:type="character" w:styleId="1213">
    <w:name w:val="WW8Num38z1"/>
    <w:next w:val="1213"/>
    <w:link w:val="1017"/>
  </w:style>
  <w:style w:type="character" w:styleId="1214">
    <w:name w:val="WW8Num38z2"/>
    <w:next w:val="1214"/>
    <w:link w:val="1017"/>
  </w:style>
  <w:style w:type="character" w:styleId="1215">
    <w:name w:val="WW8Num38z3"/>
    <w:next w:val="1215"/>
    <w:link w:val="1017"/>
  </w:style>
  <w:style w:type="character" w:styleId="1216">
    <w:name w:val="WW8Num38z4"/>
    <w:next w:val="1216"/>
    <w:link w:val="1017"/>
  </w:style>
  <w:style w:type="character" w:styleId="1217">
    <w:name w:val="WW8Num38z5"/>
    <w:next w:val="1217"/>
    <w:link w:val="1017"/>
  </w:style>
  <w:style w:type="character" w:styleId="1218">
    <w:name w:val="WW8Num38z6"/>
    <w:next w:val="1218"/>
    <w:link w:val="1017"/>
  </w:style>
  <w:style w:type="character" w:styleId="1219">
    <w:name w:val="WW8Num38z7"/>
    <w:next w:val="1219"/>
    <w:link w:val="1017"/>
  </w:style>
  <w:style w:type="character" w:styleId="1220">
    <w:name w:val="WW8Num38z8"/>
    <w:next w:val="1220"/>
    <w:link w:val="1017"/>
  </w:style>
  <w:style w:type="character" w:styleId="1221">
    <w:name w:val="WW8Num39z0"/>
    <w:next w:val="1221"/>
    <w:link w:val="1017"/>
  </w:style>
  <w:style w:type="character" w:styleId="1222">
    <w:name w:val="WW8Num39z1"/>
    <w:next w:val="1222"/>
    <w:link w:val="1017"/>
  </w:style>
  <w:style w:type="character" w:styleId="1223">
    <w:name w:val="WW8Num39z2"/>
    <w:next w:val="1223"/>
    <w:link w:val="1017"/>
  </w:style>
  <w:style w:type="character" w:styleId="1224">
    <w:name w:val="WW8Num39z3"/>
    <w:next w:val="1224"/>
    <w:link w:val="1017"/>
  </w:style>
  <w:style w:type="character" w:styleId="1225">
    <w:name w:val="WW8Num39z4"/>
    <w:next w:val="1225"/>
    <w:link w:val="1017"/>
  </w:style>
  <w:style w:type="character" w:styleId="1226">
    <w:name w:val="WW8Num39z5"/>
    <w:next w:val="1226"/>
    <w:link w:val="1017"/>
  </w:style>
  <w:style w:type="character" w:styleId="1227">
    <w:name w:val="WW8Num39z6"/>
    <w:next w:val="1227"/>
    <w:link w:val="1017"/>
  </w:style>
  <w:style w:type="character" w:styleId="1228">
    <w:name w:val="WW8Num39z7"/>
    <w:next w:val="1228"/>
    <w:link w:val="1017"/>
  </w:style>
  <w:style w:type="character" w:styleId="1229">
    <w:name w:val="WW8Num39z8"/>
    <w:next w:val="1229"/>
    <w:link w:val="1017"/>
  </w:style>
  <w:style w:type="character" w:styleId="1230">
    <w:name w:val="WW8Num40z0"/>
    <w:next w:val="1230"/>
    <w:link w:val="1017"/>
    <w:rPr>
      <w:rFonts w:ascii="Symbol" w:hAnsi="Symbol" w:cs="Symbol"/>
    </w:rPr>
  </w:style>
  <w:style w:type="character" w:styleId="1231">
    <w:name w:val="WW8Num40z1"/>
    <w:next w:val="1231"/>
    <w:link w:val="1017"/>
    <w:rPr>
      <w:rFonts w:ascii="Courier New" w:hAnsi="Courier New" w:cs="Courier New"/>
    </w:rPr>
  </w:style>
  <w:style w:type="character" w:styleId="1232">
    <w:name w:val="WW8Num40z2"/>
    <w:next w:val="1232"/>
    <w:link w:val="1017"/>
    <w:rPr>
      <w:rFonts w:ascii="Wingdings" w:hAnsi="Wingdings" w:cs="Wingdings"/>
    </w:rPr>
  </w:style>
  <w:style w:type="character" w:styleId="1233">
    <w:name w:val="WW8Num41z0"/>
    <w:next w:val="1233"/>
    <w:link w:val="1017"/>
    <w:rPr>
      <w:rFonts w:ascii="Wingdings" w:hAnsi="Wingdings" w:cs="Wingdings"/>
    </w:rPr>
  </w:style>
  <w:style w:type="character" w:styleId="1234">
    <w:name w:val="WW8Num41z1"/>
    <w:next w:val="1234"/>
    <w:link w:val="1017"/>
    <w:rPr>
      <w:rFonts w:ascii="Courier New" w:hAnsi="Courier New" w:cs="Courier New"/>
    </w:rPr>
  </w:style>
  <w:style w:type="character" w:styleId="1235">
    <w:name w:val="WW8Num41z3"/>
    <w:next w:val="1235"/>
    <w:link w:val="1017"/>
    <w:rPr>
      <w:rFonts w:ascii="Symbol" w:hAnsi="Symbol" w:cs="Symbol"/>
    </w:rPr>
  </w:style>
  <w:style w:type="character" w:styleId="1236">
    <w:name w:val="WW8Num42z0"/>
    <w:next w:val="1236"/>
    <w:link w:val="1017"/>
  </w:style>
  <w:style w:type="character" w:styleId="1237">
    <w:name w:val="WW8Num42z1"/>
    <w:next w:val="1237"/>
    <w:link w:val="1017"/>
  </w:style>
  <w:style w:type="character" w:styleId="1238">
    <w:name w:val="WW8Num42z2"/>
    <w:next w:val="1238"/>
    <w:link w:val="1017"/>
  </w:style>
  <w:style w:type="character" w:styleId="1239">
    <w:name w:val="WW8Num42z3"/>
    <w:next w:val="1239"/>
    <w:link w:val="1017"/>
  </w:style>
  <w:style w:type="character" w:styleId="1240">
    <w:name w:val="WW8Num42z4"/>
    <w:next w:val="1240"/>
    <w:link w:val="1017"/>
  </w:style>
  <w:style w:type="character" w:styleId="1241">
    <w:name w:val="WW8Num42z5"/>
    <w:next w:val="1241"/>
    <w:link w:val="1017"/>
  </w:style>
  <w:style w:type="character" w:styleId="1242">
    <w:name w:val="WW8Num42z6"/>
    <w:next w:val="1242"/>
    <w:link w:val="1017"/>
  </w:style>
  <w:style w:type="character" w:styleId="1243">
    <w:name w:val="WW8Num42z7"/>
    <w:next w:val="1243"/>
    <w:link w:val="1017"/>
  </w:style>
  <w:style w:type="character" w:styleId="1244">
    <w:name w:val="WW8Num42z8"/>
    <w:next w:val="1244"/>
    <w:link w:val="1017"/>
  </w:style>
  <w:style w:type="character" w:styleId="1245">
    <w:name w:val="WW8Num43z0"/>
    <w:next w:val="1245"/>
    <w:link w:val="1017"/>
  </w:style>
  <w:style w:type="character" w:styleId="1246">
    <w:name w:val="WW8Num43z1"/>
    <w:next w:val="1246"/>
    <w:link w:val="1017"/>
  </w:style>
  <w:style w:type="character" w:styleId="1247">
    <w:name w:val="WW8Num43z2"/>
    <w:next w:val="1247"/>
    <w:link w:val="1017"/>
  </w:style>
  <w:style w:type="character" w:styleId="1248">
    <w:name w:val="WW8Num43z3"/>
    <w:next w:val="1248"/>
    <w:link w:val="1017"/>
  </w:style>
  <w:style w:type="character" w:styleId="1249">
    <w:name w:val="WW8Num43z4"/>
    <w:next w:val="1249"/>
    <w:link w:val="1017"/>
  </w:style>
  <w:style w:type="character" w:styleId="1250">
    <w:name w:val="WW8Num43z5"/>
    <w:next w:val="1250"/>
    <w:link w:val="1017"/>
  </w:style>
  <w:style w:type="character" w:styleId="1251">
    <w:name w:val="WW8Num43z6"/>
    <w:next w:val="1251"/>
    <w:link w:val="1017"/>
  </w:style>
  <w:style w:type="character" w:styleId="1252">
    <w:name w:val="WW8Num43z7"/>
    <w:next w:val="1252"/>
    <w:link w:val="1017"/>
  </w:style>
  <w:style w:type="character" w:styleId="1253">
    <w:name w:val="WW8Num43z8"/>
    <w:next w:val="1253"/>
    <w:link w:val="1017"/>
  </w:style>
  <w:style w:type="character" w:styleId="1254">
    <w:name w:val="WW8Num44z0"/>
    <w:next w:val="1254"/>
    <w:link w:val="1017"/>
  </w:style>
  <w:style w:type="character" w:styleId="1255">
    <w:name w:val="Основной шрифт абзаца1"/>
    <w:next w:val="1255"/>
    <w:link w:val="1017"/>
  </w:style>
  <w:style w:type="character" w:styleId="1256">
    <w:name w:val="Номер страницы"/>
    <w:basedOn w:val="1255"/>
    <w:next w:val="1256"/>
    <w:link w:val="1017"/>
  </w:style>
  <w:style w:type="character" w:styleId="1257">
    <w:name w:val="Font Style19"/>
    <w:next w:val="1257"/>
    <w:link w:val="1017"/>
    <w:rPr>
      <w:rFonts w:ascii="Sylfaen" w:hAnsi="Sylfaen" w:cs="Sylfaen"/>
      <w:sz w:val="24"/>
      <w:szCs w:val="24"/>
    </w:rPr>
  </w:style>
  <w:style w:type="character" w:styleId="1258">
    <w:name w:val="Текст Знак"/>
    <w:next w:val="1258"/>
    <w:link w:val="1017"/>
    <w:rPr>
      <w:rFonts w:ascii="Courier New" w:hAnsi="Courier New" w:cs="Courier New"/>
    </w:rPr>
  </w:style>
  <w:style w:type="character" w:styleId="1259">
    <w:name w:val="Гиперссылка"/>
    <w:next w:val="1259"/>
    <w:link w:val="1017"/>
    <w:uiPriority w:val="99"/>
    <w:rPr>
      <w:color w:val="0000ff"/>
      <w:u w:val="single"/>
    </w:rPr>
  </w:style>
  <w:style w:type="character" w:styleId="1260">
    <w:name w:val="Font Style28"/>
    <w:next w:val="1260"/>
    <w:link w:val="1017"/>
    <w:rPr>
      <w:rFonts w:ascii="Times New Roman" w:hAnsi="Times New Roman" w:cs="Times New Roman"/>
      <w:sz w:val="26"/>
      <w:szCs w:val="26"/>
    </w:rPr>
  </w:style>
  <w:style w:type="character" w:styleId="1261">
    <w:name w:val="Font Style13"/>
    <w:next w:val="1261"/>
    <w:link w:val="1017"/>
    <w:rPr>
      <w:rFonts w:ascii="Times New Roman" w:hAnsi="Times New Roman" w:cs="Times New Roman"/>
      <w:sz w:val="24"/>
      <w:szCs w:val="24"/>
    </w:rPr>
  </w:style>
  <w:style w:type="character" w:styleId="1262">
    <w:name w:val="Основной текст Знак"/>
    <w:next w:val="1262"/>
    <w:link w:val="1017"/>
    <w:rPr>
      <w:sz w:val="24"/>
    </w:rPr>
  </w:style>
  <w:style w:type="character" w:styleId="1263">
    <w:name w:val="Абзац списка Знак"/>
    <w:next w:val="1263"/>
    <w:link w:val="1017"/>
    <w:uiPriority w:val="34"/>
  </w:style>
  <w:style w:type="character" w:styleId="1264">
    <w:name w:val="Font Style17"/>
    <w:next w:val="1264"/>
    <w:link w:val="1017"/>
    <w:rPr>
      <w:rFonts w:ascii="Sylfaen" w:hAnsi="Sylfaen" w:cs="Sylfaen"/>
      <w:b/>
      <w:bCs/>
      <w:sz w:val="24"/>
      <w:szCs w:val="24"/>
    </w:rPr>
  </w:style>
  <w:style w:type="character" w:styleId="1265">
    <w:name w:val="Без интервала Знак"/>
    <w:next w:val="1265"/>
    <w:link w:val="1017"/>
    <w:rPr>
      <w:rFonts w:ascii="Calibri" w:hAnsi="Calibri" w:cs="Calibri"/>
      <w:sz w:val="22"/>
      <w:szCs w:val="22"/>
      <w:lang w:val="en-US" w:eastAsia="en-US" w:bidi="en-US"/>
    </w:rPr>
  </w:style>
  <w:style w:type="character" w:styleId="1266">
    <w:name w:val="Font Style29"/>
    <w:next w:val="1266"/>
    <w:link w:val="1017"/>
    <w:uiPriority w:val="99"/>
    <w:rPr>
      <w:rFonts w:ascii="Times New Roman" w:hAnsi="Times New Roman" w:cs="Times New Roman"/>
      <w:sz w:val="26"/>
      <w:szCs w:val="26"/>
    </w:rPr>
  </w:style>
  <w:style w:type="character" w:styleId="1267">
    <w:name w:val="Font Style22"/>
    <w:next w:val="1267"/>
    <w:link w:val="1017"/>
    <w:rPr>
      <w:rFonts w:ascii="Times New Roman" w:hAnsi="Times New Roman" w:cs="Times New Roman"/>
      <w:sz w:val="26"/>
      <w:szCs w:val="26"/>
    </w:rPr>
  </w:style>
  <w:style w:type="character" w:styleId="1268">
    <w:name w:val="Font Style32"/>
    <w:next w:val="1268"/>
    <w:link w:val="1017"/>
    <w:rPr>
      <w:rFonts w:ascii="Times New Roman" w:hAnsi="Times New Roman" w:cs="Times New Roman"/>
      <w:sz w:val="26"/>
      <w:szCs w:val="26"/>
    </w:rPr>
  </w:style>
  <w:style w:type="character" w:styleId="1269">
    <w:name w:val="Основной текст с отступом Знак"/>
    <w:next w:val="1269"/>
    <w:link w:val="1017"/>
    <w:rPr>
      <w:sz w:val="26"/>
    </w:rPr>
  </w:style>
  <w:style w:type="character" w:styleId="1270">
    <w:name w:val="Текст выноски Знак"/>
    <w:next w:val="1270"/>
    <w:link w:val="1017"/>
    <w:rPr>
      <w:rFonts w:ascii="Segoe UI" w:hAnsi="Segoe UI" w:cs="Segoe UI"/>
      <w:sz w:val="18"/>
      <w:szCs w:val="18"/>
    </w:rPr>
  </w:style>
  <w:style w:type="character" w:styleId="1271">
    <w:name w:val="ConsPlusNormal Знак"/>
    <w:next w:val="1271"/>
    <w:link w:val="1017"/>
    <w:rPr>
      <w:rFonts w:ascii="Arial" w:hAnsi="Arial" w:cs="Arial"/>
      <w:lang w:val="ru-RU" w:eastAsia="ar-SA" w:bidi="ar-SA"/>
    </w:rPr>
  </w:style>
  <w:style w:type="character" w:styleId="1272">
    <w:name w:val="Font Style27"/>
    <w:next w:val="1272"/>
    <w:link w:val="1017"/>
    <w:rPr>
      <w:rFonts w:ascii="Times New Roman" w:hAnsi="Times New Roman" w:cs="Times New Roman"/>
      <w:sz w:val="26"/>
      <w:szCs w:val="26"/>
    </w:rPr>
  </w:style>
  <w:style w:type="character" w:styleId="1273">
    <w:name w:val="Просмотренная гиперссылка"/>
    <w:next w:val="1273"/>
    <w:link w:val="1017"/>
    <w:rPr>
      <w:color w:val="800080"/>
      <w:u w:val="single"/>
    </w:rPr>
  </w:style>
  <w:style w:type="paragraph" w:styleId="1274">
    <w:name w:val="Заголовок"/>
    <w:basedOn w:val="1017"/>
    <w:next w:val="1275"/>
    <w:link w:val="101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5">
    <w:name w:val="Основной текст"/>
    <w:basedOn w:val="1017"/>
    <w:next w:val="1275"/>
    <w:link w:val="1017"/>
    <w:pPr>
      <w:jc w:val="both"/>
    </w:pPr>
    <w:rPr>
      <w:sz w:val="24"/>
      <w:lang w:val="en-US"/>
    </w:rPr>
  </w:style>
  <w:style w:type="paragraph" w:styleId="1276">
    <w:name w:val="Список"/>
    <w:basedOn w:val="1275"/>
    <w:next w:val="1276"/>
    <w:link w:val="1017"/>
    <w:rPr>
      <w:rFonts w:cs="Arial"/>
    </w:rPr>
  </w:style>
  <w:style w:type="paragraph" w:styleId="1277">
    <w:name w:val="Название1"/>
    <w:basedOn w:val="1017"/>
    <w:next w:val="1277"/>
    <w:link w:val="101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8">
    <w:name w:val="Указатель1"/>
    <w:basedOn w:val="1017"/>
    <w:next w:val="1278"/>
    <w:link w:val="1017"/>
    <w:pPr>
      <w:suppressLineNumbers/>
    </w:pPr>
    <w:rPr>
      <w:rFonts w:cs="Arial"/>
    </w:rPr>
  </w:style>
  <w:style w:type="paragraph" w:styleId="1279">
    <w:name w:val="Основной текст с отступом"/>
    <w:basedOn w:val="1017"/>
    <w:next w:val="1279"/>
    <w:link w:val="1017"/>
    <w:pPr>
      <w:ind w:left="2410" w:right="0" w:hanging="2410"/>
      <w:jc w:val="both"/>
    </w:pPr>
    <w:rPr>
      <w:sz w:val="26"/>
      <w:lang w:val="en-US"/>
    </w:rPr>
  </w:style>
  <w:style w:type="paragraph" w:styleId="1280">
    <w:name w:val="Основной текст с отступом 21"/>
    <w:basedOn w:val="1017"/>
    <w:next w:val="1280"/>
    <w:link w:val="1017"/>
    <w:pPr>
      <w:ind w:left="1985" w:right="0" w:hanging="1985"/>
      <w:jc w:val="both"/>
    </w:pPr>
    <w:rPr>
      <w:sz w:val="26"/>
    </w:rPr>
  </w:style>
  <w:style w:type="paragraph" w:styleId="1281">
    <w:name w:val="Основной текст с отступом 31"/>
    <w:basedOn w:val="1017"/>
    <w:next w:val="1281"/>
    <w:link w:val="1017"/>
    <w:pPr>
      <w:ind w:left="1985" w:right="0" w:firstLine="0"/>
      <w:jc w:val="both"/>
    </w:pPr>
    <w:rPr>
      <w:sz w:val="26"/>
    </w:rPr>
  </w:style>
  <w:style w:type="paragraph" w:styleId="1282">
    <w:name w:val="Основной текст 21"/>
    <w:basedOn w:val="1017"/>
    <w:next w:val="1282"/>
    <w:link w:val="1017"/>
    <w:rPr>
      <w:sz w:val="22"/>
    </w:rPr>
  </w:style>
  <w:style w:type="paragraph" w:styleId="1283">
    <w:name w:val="Верхний колонтитул"/>
    <w:basedOn w:val="1017"/>
    <w:next w:val="1283"/>
    <w:link w:val="1017"/>
    <w:pPr>
      <w:tabs>
        <w:tab w:val="center" w:pos="4153" w:leader="none"/>
        <w:tab w:val="right" w:pos="8306" w:leader="none"/>
      </w:tabs>
    </w:pPr>
  </w:style>
  <w:style w:type="paragraph" w:styleId="1284">
    <w:name w:val="Нижний колонтитул"/>
    <w:basedOn w:val="1017"/>
    <w:next w:val="1284"/>
    <w:link w:val="1017"/>
    <w:pPr>
      <w:tabs>
        <w:tab w:val="center" w:pos="4153" w:leader="none"/>
        <w:tab w:val="right" w:pos="8306" w:leader="none"/>
      </w:tabs>
    </w:pPr>
  </w:style>
  <w:style w:type="paragraph" w:styleId="1285">
    <w:name w:val="ConsTitle"/>
    <w:next w:val="1285"/>
    <w:link w:val="1017"/>
    <w:rPr>
      <w:rFonts w:ascii="Arial" w:hAnsi="Arial" w:cs="Arial"/>
      <w:b/>
      <w:bCs/>
      <w:lang w:val="ru-RU" w:eastAsia="ar-SA" w:bidi="ar-SA"/>
    </w:rPr>
  </w:style>
  <w:style w:type="paragraph" w:styleId="1286">
    <w:name w:val="Знак Знак Знак"/>
    <w:basedOn w:val="1017"/>
    <w:next w:val="1286"/>
    <w:link w:val="101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7">
    <w:name w:val="Заголовок статьи"/>
    <w:basedOn w:val="1017"/>
    <w:next w:val="1017"/>
    <w:link w:val="101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8">
    <w:name w:val="ConsPlusNormal"/>
    <w:next w:val="1288"/>
    <w:link w:val="101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9">
    <w:name w:val="Style3"/>
    <w:basedOn w:val="1017"/>
    <w:next w:val="1289"/>
    <w:link w:val="101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0">
    <w:name w:val="Текст1"/>
    <w:basedOn w:val="1017"/>
    <w:next w:val="1290"/>
    <w:link w:val="1017"/>
    <w:rPr>
      <w:rFonts w:ascii="Courier New" w:hAnsi="Courier New" w:cs="Courier New"/>
      <w:lang w:val="en-US"/>
    </w:rPr>
  </w:style>
  <w:style w:type="paragraph" w:styleId="1291">
    <w:name w:val="Style21"/>
    <w:basedOn w:val="1017"/>
    <w:next w:val="1291"/>
    <w:link w:val="101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2">
    <w:name w:val="Абзац списка"/>
    <w:basedOn w:val="1017"/>
    <w:next w:val="1292"/>
    <w:link w:val="1017"/>
    <w:uiPriority w:val="34"/>
    <w:qFormat/>
    <w:pPr>
      <w:ind w:left="720" w:right="0" w:firstLine="0"/>
    </w:pPr>
  </w:style>
  <w:style w:type="paragraph" w:styleId="1293">
    <w:name w:val="Style1"/>
    <w:basedOn w:val="1017"/>
    <w:next w:val="1293"/>
    <w:link w:val="1017"/>
    <w:pPr>
      <w:widowControl w:val="off"/>
    </w:pPr>
    <w:rPr>
      <w:sz w:val="24"/>
      <w:szCs w:val="24"/>
    </w:rPr>
  </w:style>
  <w:style w:type="paragraph" w:styleId="1294">
    <w:name w:val="Style2"/>
    <w:basedOn w:val="1017"/>
    <w:next w:val="1294"/>
    <w:link w:val="1017"/>
    <w:pPr>
      <w:widowControl w:val="off"/>
    </w:pPr>
    <w:rPr>
      <w:sz w:val="24"/>
      <w:szCs w:val="24"/>
    </w:rPr>
  </w:style>
  <w:style w:type="paragraph" w:styleId="1295">
    <w:name w:val="Style4"/>
    <w:basedOn w:val="1017"/>
    <w:next w:val="1295"/>
    <w:link w:val="1017"/>
    <w:pPr>
      <w:widowControl w:val="off"/>
    </w:pPr>
    <w:rPr>
      <w:sz w:val="24"/>
      <w:szCs w:val="24"/>
    </w:rPr>
  </w:style>
  <w:style w:type="paragraph" w:styleId="1296">
    <w:name w:val="Обычный полуторный маркированый"/>
    <w:basedOn w:val="1017"/>
    <w:next w:val="1296"/>
    <w:link w:val="101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7">
    <w:name w:val="Стиль"/>
    <w:next w:val="1297"/>
    <w:link w:val="1017"/>
    <w:pPr>
      <w:widowControl w:val="off"/>
    </w:pPr>
    <w:rPr>
      <w:sz w:val="24"/>
      <w:szCs w:val="24"/>
      <w:lang w:val="ru-RU" w:eastAsia="ar-SA" w:bidi="ar-SA"/>
    </w:rPr>
  </w:style>
  <w:style w:type="paragraph" w:styleId="1298">
    <w:name w:val="Style11"/>
    <w:basedOn w:val="1017"/>
    <w:next w:val="1298"/>
    <w:link w:val="101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9">
    <w:name w:val="ConsPlusNonformat"/>
    <w:next w:val="1299"/>
    <w:link w:val="101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0">
    <w:name w:val="Прижатый влево"/>
    <w:basedOn w:val="1017"/>
    <w:next w:val="1017"/>
    <w:link w:val="1017"/>
    <w:rPr>
      <w:rFonts w:ascii="Arial" w:hAnsi="Arial" w:cs="Arial"/>
      <w:sz w:val="24"/>
      <w:szCs w:val="24"/>
    </w:rPr>
  </w:style>
  <w:style w:type="paragraph" w:styleId="1301">
    <w:name w:val="Без интервала"/>
    <w:next w:val="1301"/>
    <w:link w:val="101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2">
    <w:name w:val="Текст выноски"/>
    <w:basedOn w:val="1017"/>
    <w:next w:val="1302"/>
    <w:link w:val="1017"/>
    <w:rPr>
      <w:rFonts w:ascii="Segoe UI" w:hAnsi="Segoe UI" w:cs="Segoe UI"/>
      <w:sz w:val="18"/>
      <w:szCs w:val="18"/>
      <w:lang w:val="en-US"/>
    </w:rPr>
  </w:style>
  <w:style w:type="paragraph" w:styleId="1303">
    <w:name w:val="List Paragraph"/>
    <w:basedOn w:val="1017"/>
    <w:next w:val="1303"/>
    <w:link w:val="1308"/>
    <w:pPr>
      <w:ind w:left="720" w:right="0" w:firstLine="0"/>
    </w:pPr>
  </w:style>
  <w:style w:type="paragraph" w:styleId="1304">
    <w:name w:val="Содержимое таблицы"/>
    <w:basedOn w:val="1017"/>
    <w:next w:val="1304"/>
    <w:link w:val="1017"/>
    <w:pPr>
      <w:suppressLineNumbers/>
    </w:pPr>
  </w:style>
  <w:style w:type="paragraph" w:styleId="1305">
    <w:name w:val="Заголовок таблицы"/>
    <w:basedOn w:val="1304"/>
    <w:next w:val="1305"/>
    <w:link w:val="1017"/>
    <w:pPr>
      <w:jc w:val="center"/>
      <w:suppressLineNumbers/>
    </w:pPr>
    <w:rPr>
      <w:b/>
      <w:bCs/>
    </w:rPr>
  </w:style>
  <w:style w:type="paragraph" w:styleId="1306">
    <w:name w:val="Содержимое врезки"/>
    <w:basedOn w:val="1275"/>
    <w:next w:val="1306"/>
    <w:link w:val="1017"/>
  </w:style>
  <w:style w:type="character" w:styleId="1307">
    <w:name w:val="Font Style11"/>
    <w:next w:val="1307"/>
    <w:link w:val="1017"/>
    <w:rPr>
      <w:rFonts w:ascii="Times New Roman" w:hAnsi="Times New Roman" w:cs="Times New Roman"/>
      <w:sz w:val="26"/>
      <w:szCs w:val="26"/>
    </w:rPr>
  </w:style>
  <w:style w:type="character" w:styleId="1308">
    <w:name w:val="List Paragraph Char"/>
    <w:next w:val="1308"/>
    <w:link w:val="1303"/>
    <w:rPr>
      <w:lang w:val="ru-RU" w:eastAsia="ar-SA" w:bidi="ar-SA"/>
    </w:rPr>
  </w:style>
  <w:style w:type="character" w:styleId="1309">
    <w:name w:val="Основной текст (2)_"/>
    <w:next w:val="1309"/>
    <w:link w:val="1310"/>
    <w:rPr>
      <w:sz w:val="28"/>
      <w:shd w:val="clear" w:color="auto" w:fill="ffffff"/>
      <w:lang w:bidi="ar-SA"/>
    </w:rPr>
  </w:style>
  <w:style w:type="paragraph" w:styleId="1310">
    <w:name w:val="Основной текст (2)"/>
    <w:basedOn w:val="1017"/>
    <w:next w:val="1310"/>
    <w:link w:val="130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1">
    <w:name w:val="ConsPlusTitle"/>
    <w:next w:val="1311"/>
    <w:link w:val="1017"/>
    <w:pPr>
      <w:widowControl w:val="off"/>
    </w:pPr>
    <w:rPr>
      <w:b/>
      <w:sz w:val="28"/>
      <w:lang w:val="ru-RU" w:eastAsia="ru-RU" w:bidi="ar-SA"/>
    </w:rPr>
  </w:style>
  <w:style w:type="character" w:styleId="1312" w:default="1">
    <w:name w:val="Default Paragraph Font"/>
    <w:uiPriority w:val="1"/>
    <w:semiHidden/>
    <w:unhideWhenUsed/>
  </w:style>
  <w:style w:type="numbering" w:styleId="1313" w:default="1">
    <w:name w:val="No List"/>
    <w:uiPriority w:val="99"/>
    <w:semiHidden/>
    <w:unhideWhenUsed/>
  </w:style>
  <w:style w:type="table" w:styleId="1314" w:default="1">
    <w:name w:val="Normal Table"/>
    <w:uiPriority w:val="99"/>
    <w:semiHidden/>
    <w:unhideWhenUsed/>
    <w:tblPr/>
  </w:style>
  <w:style w:type="paragraph" w:styleId="131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6" w:customStyle="1">
    <w:name w:val="Body Text"/>
    <w:link w:val="95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Гиперссылка1"/>
    <w:rPr>
      <w:color w:val="0000ff"/>
      <w:u w:val="single"/>
    </w:rPr>
  </w:style>
  <w:style w:type="paragraph" w:styleId="1318" w:customStyle="1">
    <w:name w:val="Body Text Indent"/>
    <w:link w:val="882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9" w:customStyle="1">
    <w:name w:val="Body Text Indent 3"/>
    <w:link w:val="896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64881" TargetMode="External"/><Relationship Id="rId16" Type="http://schemas.openxmlformats.org/officeDocument/2006/relationships/hyperlink" Target="https://login.consultant.ru/link/?req=doc&amp;base=LAW&amp;n=451852" TargetMode="External"/><Relationship Id="rId17" Type="http://schemas.openxmlformats.org/officeDocument/2006/relationships/hyperlink" Target="http://pravo.gov.ru" TargetMode="External"/><Relationship Id="rId18" Type="http://schemas.openxmlformats.org/officeDocument/2006/relationships/hyperlink" Target="https://rpn.gov.ru/regions/49/hr/order-requirement/" TargetMode="External"/><Relationship Id="rId19" Type="http://schemas.openxmlformats.org/officeDocument/2006/relationships/hyperlink" Target="https://rpn.gov.ru/regions/49/hr/order-requirement/" TargetMode="External"/><Relationship Id="rId20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110</cp:revision>
  <dcterms:created xsi:type="dcterms:W3CDTF">2022-08-15T05:13:00Z</dcterms:created>
  <dcterms:modified xsi:type="dcterms:W3CDTF">2026-05-15T00:22:05Z</dcterms:modified>
  <cp:version>1048576</cp:version>
</cp:coreProperties>
</file>