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8" w:rsidRDefault="00A123C8">
      <w:pPr>
        <w:pStyle w:val="ConsPlusTitlePage"/>
      </w:pPr>
      <w:r>
        <w:t xml:space="preserve">Документ предоставлен </w:t>
      </w:r>
      <w:hyperlink r:id="rId4">
        <w:r>
          <w:rPr>
            <w:color w:val="0000FF"/>
          </w:rPr>
          <w:t>КонсультантПлюс</w:t>
        </w:r>
      </w:hyperlink>
      <w:r>
        <w:br/>
      </w:r>
    </w:p>
    <w:p w:rsidR="00A123C8" w:rsidRDefault="00A123C8">
      <w:pPr>
        <w:pStyle w:val="ConsPlusNormal"/>
        <w:jc w:val="both"/>
        <w:outlineLvl w:val="0"/>
      </w:pPr>
    </w:p>
    <w:p w:rsidR="00A123C8" w:rsidRDefault="00A123C8">
      <w:pPr>
        <w:pStyle w:val="ConsPlusTitle"/>
        <w:jc w:val="center"/>
        <w:outlineLvl w:val="0"/>
      </w:pPr>
      <w:r>
        <w:t>ПРАВИТЕЛЬСТВО РОССИЙСКОЙ ФЕДЕРАЦИИ</w:t>
      </w:r>
    </w:p>
    <w:p w:rsidR="00A123C8" w:rsidRDefault="00A123C8">
      <w:pPr>
        <w:pStyle w:val="ConsPlusTitle"/>
        <w:jc w:val="center"/>
      </w:pPr>
    </w:p>
    <w:p w:rsidR="00A123C8" w:rsidRDefault="00A123C8">
      <w:pPr>
        <w:pStyle w:val="ConsPlusTitle"/>
        <w:jc w:val="center"/>
      </w:pPr>
      <w:r>
        <w:t>ПОСТАНОВЛЕНИЕ</w:t>
      </w:r>
    </w:p>
    <w:p w:rsidR="00A123C8" w:rsidRDefault="00A123C8">
      <w:pPr>
        <w:pStyle w:val="ConsPlusTitle"/>
        <w:jc w:val="center"/>
      </w:pPr>
      <w:r>
        <w:t>от 7 мая 2022 г. N 830</w:t>
      </w:r>
    </w:p>
    <w:p w:rsidR="00A123C8" w:rsidRDefault="00A123C8">
      <w:pPr>
        <w:pStyle w:val="ConsPlusTitle"/>
        <w:jc w:val="center"/>
      </w:pPr>
    </w:p>
    <w:p w:rsidR="00A123C8" w:rsidRDefault="00A123C8">
      <w:pPr>
        <w:pStyle w:val="ConsPlusTitle"/>
        <w:jc w:val="center"/>
      </w:pPr>
      <w:r>
        <w:t>ОБ УТВЕРЖДЕНИИ ПРАВИЛ</w:t>
      </w:r>
    </w:p>
    <w:p w:rsidR="00A123C8" w:rsidRDefault="00A123C8">
      <w:pPr>
        <w:pStyle w:val="ConsPlusTitle"/>
        <w:jc w:val="center"/>
      </w:pPr>
      <w:r>
        <w:t>СОЗДАНИЯ И ВЕДЕНИЯ ГОСУДАРСТВЕННОГО РЕЕСТРА ОБЪЕКТОВ,</w:t>
      </w:r>
    </w:p>
    <w:p w:rsidR="00A123C8" w:rsidRDefault="00A123C8">
      <w:pPr>
        <w:pStyle w:val="ConsPlusTitle"/>
        <w:jc w:val="center"/>
      </w:pPr>
      <w:r>
        <w:t>ОКАЗЫВАЮЩИХ НЕГАТИВНОЕ ВОЗДЕЙСТВИЕ НА ОКРУЖАЮЩУЮ СРЕДУ</w:t>
      </w:r>
    </w:p>
    <w:p w:rsidR="00A123C8" w:rsidRDefault="00A12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123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3C8" w:rsidRDefault="00A12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3C8" w:rsidRDefault="00A12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3C8" w:rsidRDefault="00A123C8">
            <w:pPr>
              <w:pStyle w:val="ConsPlusNormal"/>
              <w:jc w:val="center"/>
            </w:pPr>
            <w:r>
              <w:rPr>
                <w:color w:val="392C69"/>
              </w:rPr>
              <w:t>Список изменяющих документов</w:t>
            </w:r>
          </w:p>
          <w:p w:rsidR="00A123C8" w:rsidRDefault="00A123C8">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A123C8" w:rsidRDefault="00A123C8">
            <w:pPr>
              <w:pStyle w:val="ConsPlusNormal"/>
            </w:pPr>
          </w:p>
        </w:tc>
      </w:tr>
    </w:tbl>
    <w:p w:rsidR="00A123C8" w:rsidRDefault="00A123C8">
      <w:pPr>
        <w:pStyle w:val="ConsPlusNormal"/>
        <w:jc w:val="center"/>
      </w:pPr>
    </w:p>
    <w:p w:rsidR="00A123C8" w:rsidRDefault="00A123C8">
      <w:pPr>
        <w:pStyle w:val="ConsPlusNormal"/>
        <w:ind w:firstLine="540"/>
        <w:jc w:val="both"/>
      </w:pPr>
      <w:r>
        <w:t xml:space="preserve">В соответствии с </w:t>
      </w:r>
      <w:hyperlink r:id="rId6">
        <w:r>
          <w:rPr>
            <w:color w:val="0000FF"/>
          </w:rPr>
          <w:t>пунктом 10 статьи 69</w:t>
        </w:r>
      </w:hyperlink>
      <w:r>
        <w:t xml:space="preserve"> Федерального закона "Об охране окружающей среды" Правительство Российской Федерации постановляет:</w:t>
      </w:r>
    </w:p>
    <w:p w:rsidR="00A123C8" w:rsidRDefault="00A123C8">
      <w:pPr>
        <w:pStyle w:val="ConsPlusNormal"/>
        <w:spacing w:before="220"/>
        <w:ind w:firstLine="540"/>
        <w:jc w:val="both"/>
      </w:pPr>
      <w:r>
        <w:t xml:space="preserve">1. Утвердить прилагаемые </w:t>
      </w:r>
      <w:hyperlink w:anchor="P34">
        <w:r>
          <w:rPr>
            <w:color w:val="0000FF"/>
          </w:rPr>
          <w:t>Правила</w:t>
        </w:r>
      </w:hyperlink>
      <w:r>
        <w:t xml:space="preserve"> создания и ведения государственного реестра объектов, оказывающих негативное воздействие на окружающую среду.</w:t>
      </w:r>
    </w:p>
    <w:p w:rsidR="00A123C8" w:rsidRDefault="00A123C8">
      <w:pPr>
        <w:pStyle w:val="ConsPlusNormal"/>
        <w:spacing w:before="220"/>
        <w:ind w:firstLine="540"/>
        <w:jc w:val="both"/>
      </w:pPr>
      <w:r>
        <w:t>2. Признать утратившими силу:</w:t>
      </w:r>
    </w:p>
    <w:p w:rsidR="00A123C8" w:rsidRDefault="00A123C8">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rsidR="00A123C8" w:rsidRDefault="00A123C8">
      <w:pPr>
        <w:pStyle w:val="ConsPlusNormal"/>
        <w:spacing w:before="220"/>
        <w:ind w:firstLine="540"/>
        <w:jc w:val="both"/>
      </w:pPr>
      <w:hyperlink r:id="rId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(www.pravo.gov.ru), 2022, 21 апреля, N 0001202204210009).</w:t>
      </w:r>
    </w:p>
    <w:p w:rsidR="00A123C8" w:rsidRDefault="00A123C8">
      <w:pPr>
        <w:pStyle w:val="ConsPlusNormal"/>
        <w:spacing w:before="220"/>
        <w:ind w:firstLine="540"/>
        <w:jc w:val="both"/>
      </w:pPr>
      <w:r>
        <w:t>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rsidR="00A123C8" w:rsidRDefault="00A123C8">
      <w:pPr>
        <w:pStyle w:val="ConsPlusNormal"/>
        <w:spacing w:before="220"/>
        <w:ind w:firstLine="540"/>
        <w:jc w:val="both"/>
      </w:pPr>
      <w:r>
        <w:t xml:space="preserve">4. </w:t>
      </w:r>
      <w:hyperlink r:id="rId9">
        <w:r>
          <w:rPr>
            <w:color w:val="0000FF"/>
          </w:rPr>
          <w:t>Пункт 740</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w:t>
      </w:r>
      <w:r>
        <w:lastRenderedPageBreak/>
        <w:t>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A123C8" w:rsidRDefault="00A123C8">
      <w:pPr>
        <w:pStyle w:val="ConsPlusNormal"/>
        <w:spacing w:before="220"/>
        <w:ind w:firstLine="540"/>
        <w:jc w:val="both"/>
      </w:pPr>
      <w:r>
        <w:t>5. Настоящее постановление вступает в силу с 1 сентября 2022 г. и действует до 1 сентября 2028 г.</w:t>
      </w:r>
    </w:p>
    <w:p w:rsidR="00A123C8" w:rsidRDefault="00A123C8">
      <w:pPr>
        <w:pStyle w:val="ConsPlusNormal"/>
        <w:ind w:firstLine="540"/>
        <w:jc w:val="both"/>
      </w:pPr>
    </w:p>
    <w:p w:rsidR="00A123C8" w:rsidRDefault="00A123C8">
      <w:pPr>
        <w:pStyle w:val="ConsPlusNormal"/>
        <w:jc w:val="right"/>
      </w:pPr>
      <w:r>
        <w:t>Председатель Правительства</w:t>
      </w:r>
    </w:p>
    <w:p w:rsidR="00A123C8" w:rsidRDefault="00A123C8">
      <w:pPr>
        <w:pStyle w:val="ConsPlusNormal"/>
        <w:jc w:val="right"/>
      </w:pPr>
      <w:r>
        <w:t>Российской Федерации</w:t>
      </w:r>
    </w:p>
    <w:p w:rsidR="00A123C8" w:rsidRDefault="00A123C8">
      <w:pPr>
        <w:pStyle w:val="ConsPlusNormal"/>
        <w:jc w:val="right"/>
      </w:pPr>
      <w:r>
        <w:t>М.МИШУСТИН</w:t>
      </w:r>
    </w:p>
    <w:p w:rsidR="00A123C8" w:rsidRDefault="00A123C8">
      <w:pPr>
        <w:pStyle w:val="ConsPlusNormal"/>
        <w:ind w:firstLine="540"/>
        <w:jc w:val="both"/>
      </w:pPr>
    </w:p>
    <w:p w:rsidR="00A123C8" w:rsidRDefault="00A123C8">
      <w:pPr>
        <w:pStyle w:val="ConsPlusNormal"/>
        <w:ind w:firstLine="540"/>
        <w:jc w:val="both"/>
      </w:pPr>
    </w:p>
    <w:p w:rsidR="00A123C8" w:rsidRDefault="00A123C8">
      <w:pPr>
        <w:pStyle w:val="ConsPlusNormal"/>
        <w:ind w:firstLine="540"/>
        <w:jc w:val="both"/>
      </w:pPr>
    </w:p>
    <w:p w:rsidR="00A123C8" w:rsidRDefault="00A123C8">
      <w:pPr>
        <w:pStyle w:val="ConsPlusNormal"/>
        <w:ind w:firstLine="540"/>
        <w:jc w:val="both"/>
      </w:pPr>
    </w:p>
    <w:p w:rsidR="00A123C8" w:rsidRDefault="00A123C8">
      <w:pPr>
        <w:pStyle w:val="ConsPlusNormal"/>
        <w:ind w:firstLine="540"/>
        <w:jc w:val="both"/>
      </w:pPr>
    </w:p>
    <w:p w:rsidR="00A123C8" w:rsidRDefault="00A123C8">
      <w:pPr>
        <w:pStyle w:val="ConsPlusNormal"/>
        <w:jc w:val="right"/>
        <w:outlineLvl w:val="0"/>
      </w:pPr>
      <w:r>
        <w:t>Утверждены</w:t>
      </w:r>
    </w:p>
    <w:p w:rsidR="00A123C8" w:rsidRDefault="00A123C8">
      <w:pPr>
        <w:pStyle w:val="ConsPlusNormal"/>
        <w:jc w:val="right"/>
      </w:pPr>
      <w:r>
        <w:t>постановлением Правительства</w:t>
      </w:r>
    </w:p>
    <w:p w:rsidR="00A123C8" w:rsidRDefault="00A123C8">
      <w:pPr>
        <w:pStyle w:val="ConsPlusNormal"/>
        <w:jc w:val="right"/>
      </w:pPr>
      <w:r>
        <w:t>Российской Федерации</w:t>
      </w:r>
    </w:p>
    <w:p w:rsidR="00A123C8" w:rsidRDefault="00A123C8">
      <w:pPr>
        <w:pStyle w:val="ConsPlusNormal"/>
        <w:jc w:val="right"/>
      </w:pPr>
      <w:r>
        <w:t>от 7 мая 2022 г. N 830</w:t>
      </w:r>
    </w:p>
    <w:p w:rsidR="00A123C8" w:rsidRDefault="00A123C8">
      <w:pPr>
        <w:pStyle w:val="ConsPlusNormal"/>
        <w:jc w:val="center"/>
      </w:pPr>
    </w:p>
    <w:p w:rsidR="00A123C8" w:rsidRDefault="00A123C8">
      <w:pPr>
        <w:pStyle w:val="ConsPlusTitle"/>
        <w:jc w:val="center"/>
      </w:pPr>
      <w:bookmarkStart w:id="0" w:name="P34"/>
      <w:bookmarkEnd w:id="0"/>
      <w:r>
        <w:t>ПРАВИЛА</w:t>
      </w:r>
    </w:p>
    <w:p w:rsidR="00A123C8" w:rsidRDefault="00A123C8">
      <w:pPr>
        <w:pStyle w:val="ConsPlusTitle"/>
        <w:jc w:val="center"/>
      </w:pPr>
      <w:r>
        <w:t>СОЗДАНИЯ И ВЕДЕНИЯ ГОСУДАРСТВЕННОГО РЕЕСТРА ОБЪЕКТОВ,</w:t>
      </w:r>
    </w:p>
    <w:p w:rsidR="00A123C8" w:rsidRDefault="00A123C8">
      <w:pPr>
        <w:pStyle w:val="ConsPlusTitle"/>
        <w:jc w:val="center"/>
      </w:pPr>
      <w:r>
        <w:t>ОКАЗЫВАЮЩИХ НЕГАТИВНОЕ ВОЗДЕЙСТВИЕ НА ОКРУЖАЮЩУЮ СРЕДУ</w:t>
      </w:r>
    </w:p>
    <w:p w:rsidR="00A123C8" w:rsidRDefault="00A123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123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3C8" w:rsidRDefault="00A123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3C8" w:rsidRDefault="00A123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3C8" w:rsidRDefault="00A123C8">
            <w:pPr>
              <w:pStyle w:val="ConsPlusNormal"/>
              <w:jc w:val="center"/>
            </w:pPr>
            <w:r>
              <w:rPr>
                <w:color w:val="392C69"/>
              </w:rPr>
              <w:t>Список изменяющих документов</w:t>
            </w:r>
          </w:p>
          <w:p w:rsidR="00A123C8" w:rsidRDefault="00A123C8">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03.02.2023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A123C8" w:rsidRDefault="00A123C8">
            <w:pPr>
              <w:pStyle w:val="ConsPlusNormal"/>
            </w:pPr>
          </w:p>
        </w:tc>
      </w:tr>
    </w:tbl>
    <w:p w:rsidR="00A123C8" w:rsidRDefault="00A123C8">
      <w:pPr>
        <w:pStyle w:val="ConsPlusNormal"/>
        <w:jc w:val="center"/>
      </w:pPr>
    </w:p>
    <w:p w:rsidR="00A123C8" w:rsidRDefault="00A123C8">
      <w:pPr>
        <w:pStyle w:val="ConsPlusNormal"/>
        <w:ind w:firstLine="540"/>
        <w:jc w:val="both"/>
      </w:pPr>
      <w:r>
        <w:t>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rsidR="00A123C8" w:rsidRDefault="00A123C8">
      <w:pPr>
        <w:pStyle w:val="ConsPlusNormal"/>
        <w:spacing w:before="220"/>
        <w:ind w:firstLine="540"/>
        <w:jc w:val="both"/>
      </w:pPr>
      <w: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r:id="rId11">
        <w:r>
          <w:rPr>
            <w:color w:val="0000FF"/>
          </w:rPr>
          <w:t>законом</w:t>
        </w:r>
      </w:hyperlink>
      <w:r>
        <w:t>"Об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A123C8" w:rsidRDefault="00A123C8">
      <w:pPr>
        <w:pStyle w:val="ConsPlusNormal"/>
        <w:spacing w:before="220"/>
        <w:ind w:firstLine="540"/>
        <w:jc w:val="both"/>
      </w:pPr>
      <w:r>
        <w:t>3. Государственный реестр состоит из:</w:t>
      </w:r>
    </w:p>
    <w:p w:rsidR="00A123C8" w:rsidRDefault="00A123C8">
      <w:pPr>
        <w:pStyle w:val="ConsPlusNormal"/>
        <w:spacing w:before="220"/>
        <w:ind w:firstLine="540"/>
        <w:jc w:val="both"/>
      </w:pPr>
      <w:r>
        <w:t>а) федерального государственного реестра;</w:t>
      </w:r>
    </w:p>
    <w:p w:rsidR="00A123C8" w:rsidRDefault="00A123C8">
      <w:pPr>
        <w:pStyle w:val="ConsPlusNormal"/>
        <w:spacing w:before="220"/>
        <w:ind w:firstLine="540"/>
        <w:jc w:val="both"/>
      </w:pPr>
      <w:r>
        <w:t>б) региональных государственных реестров.</w:t>
      </w:r>
    </w:p>
    <w:p w:rsidR="00A123C8" w:rsidRDefault="00A123C8">
      <w:pPr>
        <w:pStyle w:val="ConsPlusNormal"/>
        <w:spacing w:before="220"/>
        <w:ind w:firstLine="540"/>
        <w:jc w:val="both"/>
      </w:pPr>
      <w:r>
        <w:t xml:space="preserve">4. Федеральный государственный реестр содержит сведения об объектах, подлежащих в соответствии со </w:t>
      </w:r>
      <w:hyperlink r:id="rId12">
        <w:r>
          <w:rPr>
            <w:color w:val="0000FF"/>
          </w:rPr>
          <w:t>статьей 65</w:t>
        </w:r>
      </w:hyperlink>
      <w:r>
        <w:t xml:space="preserve"> Федерального закона "Об охране окружающей среды" федеральному государственному экологическому контролю (надзору).</w:t>
      </w:r>
    </w:p>
    <w:p w:rsidR="00A123C8" w:rsidRDefault="00A123C8">
      <w:pPr>
        <w:pStyle w:val="ConsPlusNormal"/>
        <w:spacing w:before="220"/>
        <w:ind w:firstLine="540"/>
        <w:jc w:val="both"/>
      </w:pPr>
      <w:r>
        <w:t>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rsidR="00A123C8" w:rsidRDefault="00A123C8">
      <w:pPr>
        <w:pStyle w:val="ConsPlusNormal"/>
        <w:spacing w:before="220"/>
        <w:ind w:firstLine="540"/>
        <w:jc w:val="both"/>
      </w:pPr>
      <w:r>
        <w:lastRenderedPageBreak/>
        <w:t xml:space="preserve">6. Сведения об объектах, подлежащих федеральному государственному экологическому контролю (надзору) в соответствии с </w:t>
      </w:r>
      <w:hyperlink r:id="rId13">
        <w:r>
          <w:rPr>
            <w:color w:val="0000FF"/>
          </w:rPr>
          <w:t>пунктом 4 статьи 65</w:t>
        </w:r>
      </w:hyperlink>
      <w:r>
        <w:t xml:space="preserve"> Федерального закона "Об охране окружающей среды", включенных в том числе в региональные государственные реестры, подлежат включению в федеральный государственный реестр.</w:t>
      </w:r>
    </w:p>
    <w:p w:rsidR="00A123C8" w:rsidRDefault="00A123C8">
      <w:pPr>
        <w:pStyle w:val="ConsPlusNormal"/>
        <w:spacing w:before="220"/>
        <w:ind w:firstLine="540"/>
        <w:jc w:val="both"/>
      </w:pPr>
      <w:r>
        <w:t>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rsidR="00A123C8" w:rsidRDefault="00A123C8">
      <w:pPr>
        <w:pStyle w:val="ConsPlusNormal"/>
        <w:spacing w:before="220"/>
        <w:ind w:firstLine="540"/>
        <w:jc w:val="both"/>
      </w:pPr>
      <w:r>
        <w:t>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A123C8" w:rsidRDefault="00A123C8">
      <w:pPr>
        <w:pStyle w:val="ConsPlusNormal"/>
        <w:spacing w:before="220"/>
        <w:ind w:firstLine="540"/>
        <w:jc w:val="both"/>
      </w:pPr>
      <w:r>
        <w:t>9. Федеральная служба по надзору в сфере природопользования является оператором государственного реестра и выполняет следующие функции:</w:t>
      </w:r>
    </w:p>
    <w:p w:rsidR="00A123C8" w:rsidRDefault="00A123C8">
      <w:pPr>
        <w:pStyle w:val="ConsPlusNormal"/>
        <w:spacing w:before="220"/>
        <w:ind w:firstLine="540"/>
        <w:jc w:val="both"/>
      </w:pPr>
      <w:r>
        <w:t>а) осуществляет техническое обеспечение функционирования государственного реестра;</w:t>
      </w:r>
    </w:p>
    <w:p w:rsidR="00A123C8" w:rsidRDefault="00A123C8">
      <w:pPr>
        <w:pStyle w:val="ConsPlusNormal"/>
        <w:spacing w:before="220"/>
        <w:ind w:firstLine="540"/>
        <w:jc w:val="both"/>
      </w:pPr>
      <w:r>
        <w:t>б) определяет электронный формат сведений (информации), содержащихся в государственном реестре;</w:t>
      </w:r>
    </w:p>
    <w:p w:rsidR="00A123C8" w:rsidRDefault="00A123C8">
      <w:pPr>
        <w:pStyle w:val="ConsPlusNormal"/>
        <w:spacing w:before="220"/>
        <w:ind w:firstLine="540"/>
        <w:jc w:val="both"/>
      </w:pPr>
      <w:r>
        <w:t>в) обеспечивает взаимодействие государственного реестра с иными государственными информационными системами;</w:t>
      </w:r>
    </w:p>
    <w:p w:rsidR="00A123C8" w:rsidRDefault="00A123C8">
      <w:pPr>
        <w:pStyle w:val="ConsPlusNormal"/>
        <w:spacing w:before="220"/>
        <w:ind w:firstLine="540"/>
        <w:jc w:val="both"/>
      </w:pPr>
      <w:r>
        <w:t>г) обеспечивает присвоение объектам кодов в государственном реестре;</w:t>
      </w:r>
    </w:p>
    <w:p w:rsidR="00A123C8" w:rsidRDefault="00A123C8">
      <w:pPr>
        <w:pStyle w:val="ConsPlusNormal"/>
        <w:spacing w:before="220"/>
        <w:ind w:firstLine="540"/>
        <w:jc w:val="both"/>
      </w:pPr>
      <w:r>
        <w:t>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rsidR="00A123C8" w:rsidRDefault="00A123C8">
      <w:pPr>
        <w:pStyle w:val="ConsPlusNormal"/>
        <w:spacing w:before="220"/>
        <w:ind w:firstLine="540"/>
        <w:jc w:val="both"/>
      </w:pPr>
      <w:r>
        <w:t>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rsidR="00A123C8" w:rsidRDefault="00A123C8">
      <w:pPr>
        <w:pStyle w:val="ConsPlusNormal"/>
        <w:spacing w:before="220"/>
        <w:ind w:firstLine="540"/>
        <w:jc w:val="both"/>
      </w:pPr>
      <w:r>
        <w:t>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rsidR="00A123C8" w:rsidRDefault="00A123C8">
      <w:pPr>
        <w:pStyle w:val="ConsPlusNormal"/>
        <w:spacing w:before="220"/>
        <w:ind w:firstLine="540"/>
        <w:jc w:val="both"/>
      </w:pPr>
      <w:r>
        <w:t xml:space="preserve">з) осуществляет </w:t>
      </w:r>
      <w:hyperlink r:id="rId14">
        <w:r>
          <w:rPr>
            <w:color w:val="0000FF"/>
          </w:rPr>
          <w:t>мониторинг</w:t>
        </w:r>
      </w:hyperlink>
      <w:r>
        <w:t xml:space="preserve"> ведения органами исполнительной власти субъектов Российской Федерации региональных государственных реестров.</w:t>
      </w:r>
    </w:p>
    <w:p w:rsidR="00A123C8" w:rsidRDefault="00A123C8">
      <w:pPr>
        <w:pStyle w:val="ConsPlusNormal"/>
        <w:spacing w:before="220"/>
        <w:ind w:firstLine="540"/>
        <w:jc w:val="both"/>
      </w:pPr>
      <w:r>
        <w:t>10. Территориальные органы Федеральной службы по надзору в сфере природопользования, органы исполнительной власти субъектов Российской Федерации:</w:t>
      </w:r>
    </w:p>
    <w:p w:rsidR="00A123C8" w:rsidRDefault="00A123C8">
      <w:pPr>
        <w:pStyle w:val="ConsPlusNormal"/>
        <w:spacing w:before="220"/>
        <w:ind w:firstLine="540"/>
        <w:jc w:val="both"/>
      </w:pPr>
      <w:bookmarkStart w:id="1" w:name="P60"/>
      <w:bookmarkEnd w:id="1"/>
      <w:r>
        <w:t>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rsidR="00A123C8" w:rsidRDefault="00A123C8">
      <w:pPr>
        <w:pStyle w:val="ConsPlusNormal"/>
        <w:spacing w:before="220"/>
        <w:ind w:firstLine="540"/>
        <w:jc w:val="both"/>
      </w:pPr>
      <w:r>
        <w:t xml:space="preserve">б) организуют получение ответственными лицами, указанными в </w:t>
      </w:r>
      <w:hyperlink w:anchor="P60">
        <w:r>
          <w:rPr>
            <w:color w:val="0000FF"/>
          </w:rPr>
          <w:t>подпункте "а"</w:t>
        </w:r>
      </w:hyperlink>
      <w:r>
        <w:t xml:space="preserve"> настоящего пункта, сертификатов ключей проверки усиленной квалифицированной электронной подписи, выдаваемых аккредитованными удостоверяющими центрами, действующими в соответствии с законодательством Российской Федерации в области электронной подписи.</w:t>
      </w:r>
    </w:p>
    <w:p w:rsidR="00A123C8" w:rsidRDefault="00A123C8">
      <w:pPr>
        <w:pStyle w:val="ConsPlusNormal"/>
        <w:spacing w:before="220"/>
        <w:ind w:firstLine="540"/>
        <w:jc w:val="both"/>
      </w:pPr>
      <w:r>
        <w:t>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осуществления федерального государственного геологического контроля (надзора), федерального государственного земельного контроля (надзора), федерального государственного экологического контроля (надзора), приема отчета об организации и о результатах осуществления производственного экологического контроля, в федеральный государственный реестр.</w:t>
      </w:r>
    </w:p>
    <w:p w:rsidR="00A123C8" w:rsidRDefault="00A123C8">
      <w:pPr>
        <w:pStyle w:val="ConsPlusNormal"/>
        <w:jc w:val="both"/>
      </w:pPr>
      <w:r>
        <w:t xml:space="preserve">(в ред. </w:t>
      </w:r>
      <w:hyperlink r:id="rId15">
        <w:r>
          <w:rPr>
            <w:color w:val="0000FF"/>
          </w:rPr>
          <w:t>Постановления</w:t>
        </w:r>
      </w:hyperlink>
      <w:r>
        <w:t xml:space="preserve"> Правительства РФ от 03.02.2023 N 159)</w:t>
      </w:r>
    </w:p>
    <w:p w:rsidR="00A123C8" w:rsidRDefault="00A123C8">
      <w:pPr>
        <w:pStyle w:val="ConsPlusNormal"/>
        <w:spacing w:before="220"/>
        <w:ind w:firstLine="540"/>
        <w:jc w:val="both"/>
      </w:pPr>
      <w:r>
        <w:t>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23C8" w:rsidRDefault="00A123C8">
      <w:pPr>
        <w:pStyle w:val="ConsPlusNormal"/>
        <w:spacing w:before="220"/>
        <w:ind w:firstLine="540"/>
        <w:jc w:val="both"/>
      </w:pPr>
      <w:r>
        <w:t>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p w:rsidR="00A123C8" w:rsidRDefault="00A123C8">
      <w:pPr>
        <w:pStyle w:val="ConsPlusNormal"/>
        <w:spacing w:before="220"/>
        <w:ind w:firstLine="540"/>
        <w:jc w:val="both"/>
      </w:pPr>
      <w:bookmarkStart w:id="2" w:name="P66"/>
      <w:bookmarkEnd w:id="2"/>
      <w:r>
        <w:t>14. Государственный реестр включает в себя:</w:t>
      </w:r>
    </w:p>
    <w:p w:rsidR="00A123C8" w:rsidRDefault="00A123C8">
      <w:pPr>
        <w:pStyle w:val="ConsPlusNormal"/>
        <w:spacing w:before="220"/>
        <w:ind w:firstLine="540"/>
        <w:jc w:val="both"/>
      </w:pPr>
      <w:bookmarkStart w:id="3" w:name="P67"/>
      <w:bookmarkEnd w:id="3"/>
      <w:r>
        <w:t>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p w:rsidR="00A123C8" w:rsidRDefault="00A123C8">
      <w:pPr>
        <w:pStyle w:val="ConsPlusNormal"/>
        <w:spacing w:before="220"/>
        <w:ind w:firstLine="540"/>
        <w:jc w:val="both"/>
      </w:pPr>
      <w:bookmarkStart w:id="4" w:name="P68"/>
      <w:bookmarkEnd w:id="4"/>
      <w:r>
        <w:t>б) сведения о фактическом месте нахождения и категории объекта;</w:t>
      </w:r>
    </w:p>
    <w:p w:rsidR="00A123C8" w:rsidRDefault="00A123C8">
      <w:pPr>
        <w:pStyle w:val="ConsPlusNormal"/>
        <w:spacing w:before="220"/>
        <w:ind w:firstLine="540"/>
        <w:jc w:val="both"/>
      </w:pPr>
      <w:bookmarkStart w:id="5" w:name="P69"/>
      <w:bookmarkEnd w:id="5"/>
      <w:r>
        <w:t>в) сведения о виде хозяйственной и (или) иной деятельности, об объеме производимой продукции (товара), о выполняемых работах, об оказываемых услугах;</w:t>
      </w:r>
    </w:p>
    <w:p w:rsidR="00A123C8" w:rsidRDefault="00A123C8">
      <w:pPr>
        <w:pStyle w:val="ConsPlusNormal"/>
        <w:spacing w:before="220"/>
        <w:ind w:firstLine="540"/>
        <w:jc w:val="both"/>
      </w:pPr>
      <w:r>
        <w:t>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A123C8" w:rsidRDefault="00A123C8">
      <w:pPr>
        <w:pStyle w:val="ConsPlusNormal"/>
        <w:spacing w:before="220"/>
        <w:ind w:firstLine="540"/>
        <w:jc w:val="both"/>
      </w:pPr>
      <w:bookmarkStart w:id="6" w:name="P71"/>
      <w:bookmarkEnd w:id="6"/>
      <w:r>
        <w:t>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A123C8" w:rsidRDefault="00A123C8">
      <w:pPr>
        <w:pStyle w:val="ConsPlusNormal"/>
        <w:spacing w:before="220"/>
        <w:ind w:firstLine="540"/>
        <w:jc w:val="both"/>
      </w:pPr>
      <w:r>
        <w:t>е) сведения о декларациях о плате за негативное воздействие на окружающую среду;</w:t>
      </w:r>
    </w:p>
    <w:p w:rsidR="00A123C8" w:rsidRDefault="00A123C8">
      <w:pPr>
        <w:pStyle w:val="ConsPlusNormal"/>
        <w:spacing w:before="220"/>
        <w:ind w:firstLine="540"/>
        <w:jc w:val="both"/>
      </w:pPr>
      <w:bookmarkStart w:id="7" w:name="P73"/>
      <w:bookmarkEnd w:id="7"/>
      <w:r>
        <w:t>ж) сведения о комплексных экологических разрешениях, декларациях о воздействии на окружающую среду;</w:t>
      </w:r>
    </w:p>
    <w:p w:rsidR="00A123C8" w:rsidRDefault="00A123C8">
      <w:pPr>
        <w:pStyle w:val="ConsPlusNormal"/>
        <w:spacing w:before="220"/>
        <w:ind w:firstLine="540"/>
        <w:jc w:val="both"/>
      </w:pPr>
      <w:r>
        <w:t>з) сведения о программе производственного экологического контроля и результатах ее осуществления;</w:t>
      </w:r>
    </w:p>
    <w:p w:rsidR="00A123C8" w:rsidRDefault="00A123C8">
      <w:pPr>
        <w:pStyle w:val="ConsPlusNormal"/>
        <w:spacing w:before="220"/>
        <w:ind w:firstLine="540"/>
        <w:jc w:val="both"/>
      </w:pPr>
      <w:bookmarkStart w:id="8" w:name="P75"/>
      <w:bookmarkEnd w:id="8"/>
      <w:r>
        <w:t>и) сведения о мероприятиях по снижению негативного воздействия на окружающую среду;</w:t>
      </w:r>
    </w:p>
    <w:p w:rsidR="00A123C8" w:rsidRDefault="00A123C8">
      <w:pPr>
        <w:pStyle w:val="ConsPlusNormal"/>
        <w:spacing w:before="220"/>
        <w:ind w:firstLine="540"/>
        <w:jc w:val="both"/>
      </w:pPr>
      <w:r>
        <w:t>к) информацию о применяемых на объектах I категории технологиях и об их соответствии наилучшим доступным технологиям;</w:t>
      </w:r>
    </w:p>
    <w:p w:rsidR="00A123C8" w:rsidRDefault="00A123C8">
      <w:pPr>
        <w:pStyle w:val="ConsPlusNormal"/>
        <w:spacing w:before="220"/>
        <w:ind w:firstLine="540"/>
        <w:jc w:val="both"/>
      </w:pPr>
      <w:bookmarkStart w:id="9" w:name="P77"/>
      <w:bookmarkEnd w:id="9"/>
      <w:r>
        <w:t>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A123C8" w:rsidRDefault="00A123C8">
      <w:pPr>
        <w:pStyle w:val="ConsPlusNormal"/>
        <w:spacing w:before="220"/>
        <w:ind w:firstLine="540"/>
        <w:jc w:val="both"/>
      </w:pPr>
      <w:bookmarkStart w:id="10" w:name="P78"/>
      <w:bookmarkEnd w:id="10"/>
      <w:r>
        <w:t>м) сведения о результатах осуществления государственного экологического контроля (надзора);</w:t>
      </w:r>
    </w:p>
    <w:p w:rsidR="00A123C8" w:rsidRDefault="00A123C8">
      <w:pPr>
        <w:pStyle w:val="ConsPlusNormal"/>
        <w:spacing w:before="220"/>
        <w:ind w:firstLine="540"/>
        <w:jc w:val="both"/>
      </w:pPr>
      <w:r>
        <w:t>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p w:rsidR="00A123C8" w:rsidRDefault="00A123C8">
      <w:pPr>
        <w:pStyle w:val="ConsPlusNormal"/>
        <w:spacing w:before="220"/>
        <w:ind w:firstLine="540"/>
        <w:jc w:val="both"/>
      </w:pPr>
      <w:bookmarkStart w:id="11" w:name="P80"/>
      <w:bookmarkEnd w:id="11"/>
      <w:r>
        <w:t>15. В государственном реестре дополнительно указываются:</w:t>
      </w:r>
    </w:p>
    <w:p w:rsidR="00A123C8" w:rsidRDefault="00A123C8">
      <w:pPr>
        <w:pStyle w:val="ConsPlusNormal"/>
        <w:spacing w:before="220"/>
        <w:ind w:firstLine="540"/>
        <w:jc w:val="both"/>
      </w:pPr>
      <w:r>
        <w:t xml:space="preserve">а) при включении сведений в соответствии с </w:t>
      </w:r>
      <w:hyperlink w:anchor="P67">
        <w:r>
          <w:rPr>
            <w:color w:val="0000FF"/>
          </w:rPr>
          <w:t>подпунктом "а" пункта 14</w:t>
        </w:r>
      </w:hyperlink>
      <w: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rsidR="00A123C8" w:rsidRDefault="00A123C8">
      <w:pPr>
        <w:pStyle w:val="ConsPlusNormal"/>
        <w:spacing w:before="220"/>
        <w:ind w:firstLine="540"/>
        <w:jc w:val="both"/>
      </w:pPr>
      <w:r>
        <w:t xml:space="preserve">б) при включении сведений в соответствии с </w:t>
      </w:r>
      <w:hyperlink w:anchor="P68">
        <w:r>
          <w:rPr>
            <w:color w:val="0000FF"/>
          </w:rPr>
          <w:t>подпунктом "б" пункта 14</w:t>
        </w:r>
      </w:hyperlink>
      <w: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r:id="rId16">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r:id="rId17">
        <w:r>
          <w:rPr>
            <w:color w:val="0000FF"/>
          </w:rPr>
          <w:t>классификатором</w:t>
        </w:r>
      </w:hyperlink>
      <w: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r:id="rId18">
        <w:r>
          <w:rPr>
            <w:color w:val="0000FF"/>
          </w:rPr>
          <w:t>критериев</w:t>
        </w:r>
      </w:hyperlink>
      <w: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rsidR="00A123C8" w:rsidRDefault="00A123C8">
      <w:pPr>
        <w:pStyle w:val="ConsPlusNormal"/>
        <w:spacing w:before="220"/>
        <w:ind w:firstLine="540"/>
        <w:jc w:val="both"/>
      </w:pPr>
      <w:r>
        <w:t xml:space="preserve">в) при включении сведений в соответствии с </w:t>
      </w:r>
      <w:hyperlink w:anchor="P69">
        <w:r>
          <w:rPr>
            <w:color w:val="0000FF"/>
          </w:rPr>
          <w:t>подпунктом "в" пункта 14</w:t>
        </w:r>
      </w:hyperlink>
      <w: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r:id="rId19">
        <w:r>
          <w:rPr>
            <w:color w:val="0000FF"/>
          </w:rPr>
          <w:t>классификатору</w:t>
        </w:r>
      </w:hyperlink>
      <w:r>
        <w:t xml:space="preserve"> видов экономической деятельности;</w:t>
      </w:r>
    </w:p>
    <w:p w:rsidR="00A123C8" w:rsidRDefault="00A123C8">
      <w:pPr>
        <w:pStyle w:val="ConsPlusNormal"/>
        <w:spacing w:before="220"/>
        <w:ind w:firstLine="540"/>
        <w:jc w:val="both"/>
      </w:pPr>
      <w:r>
        <w:t xml:space="preserve">г) при включении сведений в соответствии с </w:t>
      </w:r>
      <w:hyperlink w:anchor="P71">
        <w:r>
          <w:rPr>
            <w:color w:val="0000FF"/>
          </w:rPr>
          <w:t>подпунктом "д" пункта 14</w:t>
        </w:r>
      </w:hyperlink>
      <w:r>
        <w:t xml:space="preserve"> настоящих Правил - сведения:</w:t>
      </w:r>
    </w:p>
    <w:p w:rsidR="00A123C8" w:rsidRDefault="00A123C8">
      <w:pPr>
        <w:pStyle w:val="ConsPlusNormal"/>
        <w:spacing w:before="220"/>
        <w:ind w:firstLine="540"/>
        <w:jc w:val="both"/>
      </w:pPr>
      <w:r>
        <w:t>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rsidR="00A123C8" w:rsidRDefault="00A123C8">
      <w:pPr>
        <w:pStyle w:val="ConsPlusNormal"/>
        <w:spacing w:before="220"/>
        <w:ind w:firstLine="540"/>
        <w:jc w:val="both"/>
      </w:pPr>
      <w:r>
        <w:t>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A123C8" w:rsidRDefault="00A123C8">
      <w:pPr>
        <w:pStyle w:val="ConsPlusNormal"/>
        <w:spacing w:before="220"/>
        <w:ind w:firstLine="540"/>
        <w:jc w:val="both"/>
      </w:pPr>
      <w: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r:id="rId20">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rsidR="00A123C8" w:rsidRDefault="00A123C8">
      <w:pPr>
        <w:pStyle w:val="ConsPlusNormal"/>
        <w:spacing w:before="220"/>
        <w:ind w:firstLine="540"/>
        <w:jc w:val="both"/>
      </w:pPr>
      <w:r>
        <w:t>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rsidR="00A123C8" w:rsidRDefault="00A123C8">
      <w:pPr>
        <w:pStyle w:val="ConsPlusNormal"/>
        <w:spacing w:before="220"/>
        <w:ind w:firstLine="540"/>
        <w:jc w:val="both"/>
      </w:pPr>
      <w:r>
        <w:t>о размещении отходов производства и потребления;</w:t>
      </w:r>
    </w:p>
    <w:p w:rsidR="00A123C8" w:rsidRDefault="00A123C8">
      <w:pPr>
        <w:pStyle w:val="ConsPlusNormal"/>
        <w:spacing w:before="220"/>
        <w:ind w:firstLine="540"/>
        <w:jc w:val="both"/>
      </w:pPr>
      <w:r>
        <w:t>о выбросах парниковых газов, являющихся одновременно загрязняющими или озоноразрушающими веществами, содержащиеся в реестре выбросов парниковых газов.</w:t>
      </w:r>
    </w:p>
    <w:p w:rsidR="00A123C8" w:rsidRDefault="00A123C8">
      <w:pPr>
        <w:pStyle w:val="ConsPlusNormal"/>
        <w:spacing w:before="220"/>
        <w:ind w:firstLine="540"/>
        <w:jc w:val="both"/>
      </w:pPr>
      <w:r>
        <w:t xml:space="preserve">16. Сведения, указанные в </w:t>
      </w:r>
      <w:hyperlink w:anchor="P71">
        <w:r>
          <w:rPr>
            <w:color w:val="0000FF"/>
          </w:rPr>
          <w:t>подпунктах "д"</w:t>
        </w:r>
      </w:hyperlink>
      <w:r>
        <w:t xml:space="preserve"> - </w:t>
      </w:r>
      <w:hyperlink w:anchor="P73">
        <w:r>
          <w:rPr>
            <w:color w:val="0000FF"/>
          </w:rPr>
          <w:t>"ж" пункта 14</w:t>
        </w:r>
      </w:hyperlink>
      <w: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p w:rsidR="00A123C8" w:rsidRDefault="00A123C8">
      <w:pPr>
        <w:pStyle w:val="ConsPlusNormal"/>
        <w:spacing w:before="220"/>
        <w:ind w:firstLine="540"/>
        <w:jc w:val="both"/>
      </w:pPr>
      <w:bookmarkStart w:id="12" w:name="P92"/>
      <w:bookmarkEnd w:id="12"/>
      <w:r>
        <w:t xml:space="preserve">17. Сведения, указанные в </w:t>
      </w:r>
      <w:hyperlink w:anchor="P78">
        <w:r>
          <w:rPr>
            <w:color w:val="0000FF"/>
          </w:rPr>
          <w:t>подпункте "м" пункта 14</w:t>
        </w:r>
      </w:hyperlink>
      <w: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rsidR="00A123C8" w:rsidRDefault="00A123C8">
      <w:pPr>
        <w:pStyle w:val="ConsPlusNormal"/>
        <w:spacing w:before="220"/>
        <w:ind w:firstLine="540"/>
        <w:jc w:val="both"/>
      </w:pPr>
      <w:r>
        <w:t xml:space="preserve">Сведения, указанные в </w:t>
      </w:r>
      <w:hyperlink w:anchor="P92">
        <w:r>
          <w:rPr>
            <w:color w:val="0000FF"/>
          </w:rPr>
          <w:t>абзаце первом</w:t>
        </w:r>
      </w:hyperlink>
      <w: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r:id="rId21">
        <w:r>
          <w:rPr>
            <w:color w:val="0000FF"/>
          </w:rPr>
          <w:t>пунктом 5 статьи 65</w:t>
        </w:r>
      </w:hyperlink>
      <w:r>
        <w:t xml:space="preserve"> Федерального закона "Об охране окружающей среды".</w:t>
      </w:r>
    </w:p>
    <w:p w:rsidR="00A123C8" w:rsidRDefault="00A123C8">
      <w:pPr>
        <w:pStyle w:val="ConsPlusNormal"/>
        <w:spacing w:before="220"/>
        <w:ind w:firstLine="540"/>
        <w:jc w:val="both"/>
      </w:pPr>
      <w:r>
        <w:t xml:space="preserve">18. Сведения, указанные в </w:t>
      </w:r>
      <w:hyperlink w:anchor="P66">
        <w:r>
          <w:rPr>
            <w:color w:val="0000FF"/>
          </w:rPr>
          <w:t>пунктах 14</w:t>
        </w:r>
      </w:hyperlink>
      <w:r>
        <w:t xml:space="preserve">, </w:t>
      </w:r>
      <w:hyperlink w:anchor="P80">
        <w:r>
          <w:rPr>
            <w:color w:val="0000FF"/>
          </w:rPr>
          <w:t>15</w:t>
        </w:r>
      </w:hyperlink>
      <w:r>
        <w:t xml:space="preserve"> и </w:t>
      </w:r>
      <w:hyperlink w:anchor="P114">
        <w:r>
          <w:rPr>
            <w:color w:val="0000FF"/>
          </w:rPr>
          <w:t>подпункте "в" пункта 25</w:t>
        </w:r>
      </w:hyperlink>
      <w: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rsidR="00A123C8" w:rsidRDefault="00A123C8">
      <w:pPr>
        <w:pStyle w:val="ConsPlusNormal"/>
        <w:spacing w:before="220"/>
        <w:ind w:firstLine="540"/>
        <w:jc w:val="both"/>
      </w:pPr>
      <w:r>
        <w:t>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A123C8" w:rsidRDefault="00A123C8">
      <w:pPr>
        <w:pStyle w:val="ConsPlusNormal"/>
        <w:spacing w:before="220"/>
        <w:ind w:firstLine="540"/>
        <w:jc w:val="both"/>
      </w:pPr>
      <w:r>
        <w:t>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
    <w:p w:rsidR="00A123C8" w:rsidRDefault="00A123C8">
      <w:pPr>
        <w:pStyle w:val="ConsPlusNormal"/>
        <w:spacing w:before="220"/>
        <w:ind w:firstLine="540"/>
        <w:jc w:val="both"/>
      </w:pPr>
      <w:bookmarkStart w:id="13" w:name="P97"/>
      <w:bookmarkEnd w:id="13"/>
      <w:r>
        <w:t>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rsidR="00A123C8" w:rsidRDefault="00A123C8">
      <w:pPr>
        <w:pStyle w:val="ConsPlusNormal"/>
        <w:spacing w:before="220"/>
        <w:ind w:firstLine="540"/>
        <w:jc w:val="both"/>
      </w:pPr>
      <w:r>
        <w:t>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rsidR="00A123C8" w:rsidRDefault="00A123C8">
      <w:pPr>
        <w:pStyle w:val="ConsPlusNormal"/>
        <w:spacing w:before="220"/>
        <w:ind w:firstLine="540"/>
        <w:jc w:val="both"/>
      </w:pPr>
      <w:r>
        <w:t xml:space="preserve">Заявку, заявления, сведения и документы, указанные в </w:t>
      </w:r>
      <w:hyperlink w:anchor="P97">
        <w:r>
          <w:rPr>
            <w:color w:val="0000FF"/>
          </w:rPr>
          <w:t>абзаце первом</w:t>
        </w:r>
      </w:hyperlink>
      <w: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rsidR="00A123C8" w:rsidRDefault="00A123C8">
      <w:pPr>
        <w:pStyle w:val="ConsPlusNormal"/>
        <w:spacing w:before="220"/>
        <w:ind w:firstLine="540"/>
        <w:jc w:val="both"/>
      </w:pPr>
      <w:r>
        <w:t>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rsidR="00A123C8" w:rsidRDefault="00A123C8">
      <w:pPr>
        <w:pStyle w:val="ConsPlusNormal"/>
        <w:spacing w:before="220"/>
        <w:ind w:firstLine="540"/>
        <w:jc w:val="both"/>
      </w:pPr>
      <w: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anchor="P149">
        <w:r>
          <w:rPr>
            <w:color w:val="0000FF"/>
          </w:rPr>
          <w:t>пунктах 44</w:t>
        </w:r>
      </w:hyperlink>
      <w:r>
        <w:t xml:space="preserve">, </w:t>
      </w:r>
      <w:hyperlink w:anchor="P153">
        <w:r>
          <w:rPr>
            <w:color w:val="0000FF"/>
          </w:rPr>
          <w:t>46</w:t>
        </w:r>
      </w:hyperlink>
      <w:r>
        <w:t xml:space="preserve"> и </w:t>
      </w:r>
      <w:hyperlink w:anchor="P161">
        <w:r>
          <w:rPr>
            <w:color w:val="0000FF"/>
          </w:rPr>
          <w:t>51</w:t>
        </w:r>
      </w:hyperlink>
      <w:r>
        <w:t xml:space="preserve"> настоящих Правил.</w:t>
      </w:r>
    </w:p>
    <w:p w:rsidR="00A123C8" w:rsidRDefault="00A123C8">
      <w:pPr>
        <w:pStyle w:val="ConsPlusNormal"/>
        <w:spacing w:before="220"/>
        <w:ind w:firstLine="540"/>
        <w:jc w:val="both"/>
      </w:pPr>
      <w:r>
        <w:t>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rsidR="00A123C8" w:rsidRDefault="00A123C8">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rsidR="00A123C8" w:rsidRDefault="00A123C8">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
    <w:p w:rsidR="00A123C8" w:rsidRDefault="00A123C8">
      <w:pPr>
        <w:pStyle w:val="ConsPlusNormal"/>
        <w:spacing w:before="22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rsidR="00A123C8" w:rsidRDefault="00A123C8">
      <w:pPr>
        <w:pStyle w:val="ConsPlusNormal"/>
        <w:spacing w:before="220"/>
        <w:ind w:firstLine="540"/>
        <w:jc w:val="both"/>
      </w:pPr>
      <w:r>
        <w:t xml:space="preserve">Подготовка и направление документов, указанных в </w:t>
      </w:r>
      <w:hyperlink w:anchor="P97">
        <w:r>
          <w:rPr>
            <w:color w:val="0000FF"/>
          </w:rPr>
          <w:t>пункте 21</w:t>
        </w:r>
      </w:hyperlink>
      <w: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A123C8" w:rsidRDefault="00A123C8">
      <w:pPr>
        <w:pStyle w:val="ConsPlusNormal"/>
        <w:spacing w:before="220"/>
        <w:ind w:firstLine="540"/>
        <w:jc w:val="both"/>
      </w:pPr>
      <w:r>
        <w:t>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23C8" w:rsidRDefault="00A123C8">
      <w:pPr>
        <w:pStyle w:val="ConsPlusNormal"/>
        <w:spacing w:before="220"/>
        <w:ind w:firstLine="540"/>
        <w:jc w:val="both"/>
      </w:pPr>
      <w:r>
        <w:t>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rsidR="00A123C8" w:rsidRDefault="00A123C8">
      <w:pPr>
        <w:pStyle w:val="ConsPlusNormal"/>
        <w:spacing w:before="220"/>
        <w:ind w:firstLine="540"/>
        <w:jc w:val="both"/>
      </w:pPr>
      <w:r>
        <w:t>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rsidR="00A123C8" w:rsidRDefault="00A123C8">
      <w:pPr>
        <w:pStyle w:val="ConsPlusNormal"/>
        <w:spacing w:before="220"/>
        <w:ind w:firstLine="540"/>
        <w:jc w:val="both"/>
      </w:pPr>
      <w: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A123C8" w:rsidRDefault="00A123C8">
      <w:pPr>
        <w:pStyle w:val="ConsPlusNormal"/>
        <w:spacing w:before="220"/>
        <w:ind w:firstLine="540"/>
        <w:jc w:val="both"/>
      </w:pPr>
      <w:bookmarkStart w:id="14" w:name="P111"/>
      <w:bookmarkEnd w:id="14"/>
      <w:r>
        <w:t>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rsidR="00A123C8" w:rsidRDefault="00A123C8">
      <w:pPr>
        <w:pStyle w:val="ConsPlusNormal"/>
        <w:spacing w:before="220"/>
        <w:ind w:firstLine="540"/>
        <w:jc w:val="both"/>
      </w:pPr>
      <w:r>
        <w:t>а) наименование объекта;</w:t>
      </w:r>
    </w:p>
    <w:p w:rsidR="00A123C8" w:rsidRDefault="00A123C8">
      <w:pPr>
        <w:pStyle w:val="ConsPlusNormal"/>
        <w:spacing w:before="220"/>
        <w:ind w:firstLine="540"/>
        <w:jc w:val="both"/>
      </w:pPr>
      <w:r>
        <w:t xml:space="preserve">б) сведения, указанные в </w:t>
      </w:r>
      <w:hyperlink w:anchor="P67">
        <w:r>
          <w:rPr>
            <w:color w:val="0000FF"/>
          </w:rPr>
          <w:t>подпунктах "а"</w:t>
        </w:r>
      </w:hyperlink>
      <w:r>
        <w:t xml:space="preserve"> - </w:t>
      </w:r>
      <w:hyperlink w:anchor="P71">
        <w:r>
          <w:rPr>
            <w:color w:val="0000FF"/>
          </w:rPr>
          <w:t>"д"</w:t>
        </w:r>
      </w:hyperlink>
      <w:r>
        <w:t xml:space="preserve">, </w:t>
      </w:r>
      <w:hyperlink w:anchor="P75">
        <w:r>
          <w:rPr>
            <w:color w:val="0000FF"/>
          </w:rPr>
          <w:t>"и"</w:t>
        </w:r>
      </w:hyperlink>
      <w:r>
        <w:t xml:space="preserve"> - </w:t>
      </w:r>
      <w:hyperlink w:anchor="P77">
        <w:r>
          <w:rPr>
            <w:color w:val="0000FF"/>
          </w:rPr>
          <w:t>"л" пункта 14</w:t>
        </w:r>
      </w:hyperlink>
      <w:r>
        <w:t xml:space="preserve"> и </w:t>
      </w:r>
      <w:hyperlink w:anchor="P80">
        <w:r>
          <w:rPr>
            <w:color w:val="0000FF"/>
          </w:rPr>
          <w:t>пункте 15</w:t>
        </w:r>
      </w:hyperlink>
      <w:r>
        <w:t xml:space="preserve"> настоящих Правил;</w:t>
      </w:r>
    </w:p>
    <w:p w:rsidR="00A123C8" w:rsidRDefault="00A123C8">
      <w:pPr>
        <w:pStyle w:val="ConsPlusNormal"/>
        <w:spacing w:before="220"/>
        <w:ind w:firstLine="540"/>
        <w:jc w:val="both"/>
      </w:pPr>
      <w:bookmarkStart w:id="15" w:name="P114"/>
      <w:bookmarkEnd w:id="15"/>
      <w:r>
        <w:t>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rsidR="00A123C8" w:rsidRDefault="00A123C8">
      <w:pPr>
        <w:pStyle w:val="ConsPlusNormal"/>
        <w:spacing w:before="220"/>
        <w:ind w:firstLine="540"/>
        <w:jc w:val="both"/>
      </w:pPr>
      <w:r>
        <w:t>г) реквизиты лицензии на право пользования недрами (при осуществлении на объекте деятельности по пользованию недрами);</w:t>
      </w:r>
    </w:p>
    <w:p w:rsidR="00A123C8" w:rsidRDefault="00A123C8">
      <w:pPr>
        <w:pStyle w:val="ConsPlusNormal"/>
        <w:spacing w:before="220"/>
        <w:ind w:firstLine="540"/>
        <w:jc w:val="both"/>
      </w:pPr>
      <w:r>
        <w:t>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rsidR="00A123C8" w:rsidRDefault="00A123C8">
      <w:pPr>
        <w:pStyle w:val="ConsPlusNormal"/>
        <w:spacing w:before="220"/>
        <w:ind w:firstLine="540"/>
        <w:jc w:val="both"/>
      </w:pPr>
      <w:r>
        <w:t>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rsidR="00A123C8" w:rsidRDefault="00A123C8">
      <w:pPr>
        <w:pStyle w:val="ConsPlusNormal"/>
        <w:spacing w:before="220"/>
        <w:ind w:firstLine="540"/>
        <w:jc w:val="both"/>
      </w:pPr>
      <w:r>
        <w:t>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rsidR="00A123C8" w:rsidRDefault="00A123C8">
      <w:pPr>
        <w:pStyle w:val="ConsPlusNormal"/>
        <w:spacing w:before="220"/>
        <w:ind w:firstLine="540"/>
        <w:jc w:val="both"/>
      </w:pPr>
      <w:r>
        <w:t>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A123C8" w:rsidRDefault="00A123C8">
      <w:pPr>
        <w:pStyle w:val="ConsPlusNormal"/>
        <w:spacing w:before="220"/>
        <w:ind w:firstLine="540"/>
        <w:jc w:val="both"/>
      </w:pPr>
      <w:r>
        <w:t>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rsidR="00A123C8" w:rsidRDefault="00A123C8">
      <w:pPr>
        <w:pStyle w:val="ConsPlusNormal"/>
        <w:spacing w:before="220"/>
        <w:ind w:firstLine="540"/>
        <w:jc w:val="both"/>
      </w:pPr>
      <w:r>
        <w:t>30. 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rsidR="00A123C8" w:rsidRDefault="00A123C8">
      <w:pPr>
        <w:pStyle w:val="ConsPlusNormal"/>
        <w:spacing w:before="220"/>
        <w:ind w:firstLine="540"/>
        <w:jc w:val="both"/>
      </w:pPr>
      <w:r>
        <w:t>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rsidR="00A123C8" w:rsidRDefault="00A123C8">
      <w:pPr>
        <w:pStyle w:val="ConsPlusNormal"/>
        <w:spacing w:before="220"/>
        <w:ind w:firstLine="540"/>
        <w:jc w:val="both"/>
      </w:pPr>
      <w: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объекта на государственный учет сведений, указанных в </w:t>
      </w:r>
      <w:hyperlink w:anchor="P111">
        <w:r>
          <w:rPr>
            <w:color w:val="0000FF"/>
          </w:rPr>
          <w:t>пункте 25</w:t>
        </w:r>
      </w:hyperlink>
      <w:r>
        <w:t xml:space="preserve"> настоящих Правил, или представление неполных и (или) недостоверных сведений.</w:t>
      </w:r>
    </w:p>
    <w:p w:rsidR="00A123C8" w:rsidRDefault="00A123C8">
      <w:pPr>
        <w:pStyle w:val="ConsPlusNormal"/>
        <w:spacing w:before="220"/>
        <w:ind w:firstLine="540"/>
        <w:jc w:val="both"/>
      </w:pPr>
      <w:r>
        <w:t>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
    <w:p w:rsidR="00A123C8" w:rsidRDefault="00A123C8">
      <w:pPr>
        <w:pStyle w:val="ConsPlusNormal"/>
        <w:spacing w:before="220"/>
        <w:ind w:firstLine="540"/>
        <w:jc w:val="both"/>
      </w:pPr>
      <w: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r:id="rId23">
        <w:r>
          <w:rPr>
            <w:color w:val="0000FF"/>
          </w:rPr>
          <w:t>критериями</w:t>
        </w:r>
      </w:hyperlink>
      <w:r>
        <w:t xml:space="preserve"> отнесения объекта к объектам I, II, III и IV категорий, в государственном реестре создается запись об объекте.</w:t>
      </w:r>
    </w:p>
    <w:p w:rsidR="00A123C8" w:rsidRDefault="00A123C8">
      <w:pPr>
        <w:pStyle w:val="ConsPlusNormal"/>
        <w:spacing w:before="220"/>
        <w:ind w:firstLine="540"/>
        <w:jc w:val="both"/>
      </w:pPr>
      <w:r>
        <w:t xml:space="preserve">34. В случае если объект соответствует нескольким </w:t>
      </w:r>
      <w:hyperlink r:id="rId24">
        <w:r>
          <w:rPr>
            <w:color w:val="0000FF"/>
          </w:rPr>
          <w:t>критериям</w:t>
        </w:r>
      </w:hyperlink>
      <w: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rsidR="00A123C8" w:rsidRDefault="00A123C8">
      <w:pPr>
        <w:pStyle w:val="ConsPlusNormal"/>
        <w:spacing w:before="220"/>
        <w:ind w:firstLine="540"/>
        <w:jc w:val="both"/>
      </w:pPr>
      <w:r>
        <w:t>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rsidR="00A123C8" w:rsidRDefault="00A123C8">
      <w:pPr>
        <w:pStyle w:val="ConsPlusNormal"/>
        <w:spacing w:before="220"/>
        <w:ind w:firstLine="540"/>
        <w:jc w:val="both"/>
      </w:pPr>
      <w:r>
        <w:t>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rsidR="00A123C8" w:rsidRDefault="00A123C8">
      <w:pPr>
        <w:pStyle w:val="ConsPlusNormal"/>
        <w:spacing w:before="220"/>
        <w:ind w:firstLine="540"/>
        <w:jc w:val="both"/>
      </w:pPr>
      <w:r>
        <w:t xml:space="preserve">36. При включении сведений об объекте в федеральный государственный реестр в случае, предусмотренном </w:t>
      </w:r>
      <w:hyperlink r:id="rId25">
        <w:r>
          <w:rPr>
            <w:color w:val="0000FF"/>
          </w:rPr>
          <w:t>пунктом 4 статьи 65</w:t>
        </w:r>
      </w:hyperlink>
      <w: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p w:rsidR="00A123C8" w:rsidRDefault="00A123C8">
      <w:pPr>
        <w:pStyle w:val="ConsPlusNormal"/>
        <w:spacing w:before="220"/>
        <w:ind w:firstLine="540"/>
        <w:jc w:val="both"/>
      </w:pPr>
      <w:bookmarkStart w:id="16" w:name="P130"/>
      <w:bookmarkEnd w:id="16"/>
      <w:r>
        <w:t xml:space="preserve">Учетные сведения об объектах, подлежащих федеральному государственному экологическому контролю (надзору) в случае, предусмотренном </w:t>
      </w:r>
      <w:hyperlink r:id="rId26">
        <w:r>
          <w:rPr>
            <w:color w:val="0000FF"/>
          </w:rPr>
          <w:t>пунктом 4 статьи 65</w:t>
        </w:r>
      </w:hyperlink>
      <w: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p w:rsidR="00A123C8" w:rsidRDefault="00A123C8">
      <w:pPr>
        <w:pStyle w:val="ConsPlusNormal"/>
        <w:spacing w:before="220"/>
        <w:ind w:firstLine="540"/>
        <w:jc w:val="both"/>
      </w:pPr>
      <w:bookmarkStart w:id="17" w:name="P131"/>
      <w:bookmarkEnd w:id="17"/>
      <w: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27">
        <w:r>
          <w:rPr>
            <w:color w:val="0000FF"/>
          </w:rPr>
          <w:t>пунктом 4 статьи 65</w:t>
        </w:r>
      </w:hyperlink>
      <w: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rsidR="00A123C8" w:rsidRDefault="00A123C8">
      <w:pPr>
        <w:pStyle w:val="ConsPlusNormal"/>
        <w:spacing w:before="220"/>
        <w:ind w:firstLine="540"/>
        <w:jc w:val="both"/>
      </w:pPr>
      <w: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anchor="P130">
        <w:r>
          <w:rPr>
            <w:color w:val="0000FF"/>
          </w:rPr>
          <w:t>абзацах втором</w:t>
        </w:r>
      </w:hyperlink>
      <w:r>
        <w:t xml:space="preserve"> и </w:t>
      </w:r>
      <w:hyperlink w:anchor="P131">
        <w:r>
          <w:rPr>
            <w:color w:val="0000FF"/>
          </w:rPr>
          <w:t>третьем</w:t>
        </w:r>
      </w:hyperlink>
      <w:r>
        <w:t xml:space="preserve"> настоящего пункта.</w:t>
      </w:r>
    </w:p>
    <w:p w:rsidR="00A123C8" w:rsidRDefault="00A123C8">
      <w:pPr>
        <w:pStyle w:val="ConsPlusNormal"/>
        <w:spacing w:before="220"/>
        <w:ind w:firstLine="540"/>
        <w:jc w:val="both"/>
      </w:pPr>
      <w:r>
        <w:t xml:space="preserve">37. Актуализация и корректировка содержащихся в государственном реестре учетных сведений об объекте осуществляются в порядке, установленном </w:t>
      </w:r>
      <w:hyperlink r:id="rId28">
        <w:r>
          <w:rPr>
            <w:color w:val="0000FF"/>
          </w:rPr>
          <w:t>пунктами 6</w:t>
        </w:r>
      </w:hyperlink>
      <w:r>
        <w:t xml:space="preserve"> - </w:t>
      </w:r>
      <w:hyperlink r:id="rId29">
        <w:r>
          <w:rPr>
            <w:color w:val="0000FF"/>
          </w:rPr>
          <w:t>10 статьи 69.2</w:t>
        </w:r>
      </w:hyperlink>
      <w:r>
        <w:t xml:space="preserve"> Федерального закона "Об охране окружающей среды", и в соответствии с настоящими Правилами.</w:t>
      </w:r>
    </w:p>
    <w:p w:rsidR="00A123C8" w:rsidRDefault="00A123C8">
      <w:pPr>
        <w:pStyle w:val="ConsPlusNormal"/>
        <w:spacing w:before="220"/>
        <w:ind w:firstLine="540"/>
        <w:jc w:val="both"/>
      </w:pPr>
      <w:bookmarkStart w:id="18" w:name="P134"/>
      <w:bookmarkEnd w:id="18"/>
      <w: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r:id="rId30">
        <w:r>
          <w:rPr>
            <w:color w:val="0000FF"/>
          </w:rPr>
          <w:t>пункте 6 статьи 69.2</w:t>
        </w:r>
      </w:hyperlink>
      <w: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p w:rsidR="00A123C8" w:rsidRDefault="00A123C8">
      <w:pPr>
        <w:pStyle w:val="ConsPlusNormal"/>
        <w:spacing w:before="220"/>
        <w:ind w:firstLine="540"/>
        <w:jc w:val="both"/>
      </w:pPr>
      <w:bookmarkStart w:id="19" w:name="P135"/>
      <w:bookmarkEnd w:id="19"/>
      <w:r>
        <w:t>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rsidR="00A123C8" w:rsidRDefault="00A123C8">
      <w:pPr>
        <w:pStyle w:val="ConsPlusNormal"/>
        <w:spacing w:before="220"/>
        <w:ind w:firstLine="540"/>
        <w:jc w:val="both"/>
      </w:pPr>
      <w:r>
        <w:t>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rsidR="00A123C8" w:rsidRDefault="00A123C8">
      <w:pPr>
        <w:pStyle w:val="ConsPlusNormal"/>
        <w:spacing w:before="220"/>
        <w:ind w:firstLine="540"/>
        <w:jc w:val="both"/>
      </w:pPr>
      <w:r>
        <w:t>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rsidR="00A123C8" w:rsidRDefault="00A123C8">
      <w:pPr>
        <w:pStyle w:val="ConsPlusNormal"/>
        <w:spacing w:before="220"/>
        <w:ind w:firstLine="540"/>
        <w:jc w:val="both"/>
      </w:pPr>
      <w:r>
        <w:t>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rsidR="00A123C8" w:rsidRDefault="00A123C8">
      <w:pPr>
        <w:pStyle w:val="ConsPlusNormal"/>
        <w:spacing w:before="220"/>
        <w:ind w:firstLine="540"/>
        <w:jc w:val="both"/>
      </w:pPr>
      <w:r>
        <w:t>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rsidR="00A123C8" w:rsidRDefault="00A123C8">
      <w:pPr>
        <w:pStyle w:val="ConsPlusNormal"/>
        <w:spacing w:before="220"/>
        <w:ind w:firstLine="540"/>
        <w:jc w:val="both"/>
      </w:pPr>
      <w:r>
        <w:t>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rsidR="00A123C8" w:rsidRDefault="00A123C8">
      <w:pPr>
        <w:pStyle w:val="ConsPlusNormal"/>
        <w:spacing w:before="220"/>
        <w:ind w:firstLine="540"/>
        <w:jc w:val="both"/>
      </w:pPr>
      <w:r>
        <w:t xml:space="preserve">изменения </w:t>
      </w:r>
      <w:hyperlink r:id="rId31">
        <w:r>
          <w:rPr>
            <w:color w:val="0000FF"/>
          </w:rPr>
          <w:t>критериев</w:t>
        </w:r>
      </w:hyperlink>
      <w:r>
        <w:t xml:space="preserve"> отнесения объектов к объектам I, II, III и IV категорий;</w:t>
      </w:r>
    </w:p>
    <w:p w:rsidR="00A123C8" w:rsidRDefault="00A123C8">
      <w:pPr>
        <w:pStyle w:val="ConsPlusNormal"/>
        <w:spacing w:before="220"/>
        <w:ind w:firstLine="540"/>
        <w:jc w:val="both"/>
      </w:pPr>
      <w:r>
        <w:t>выявления фактов внесения в государственный реестр учетных сведений об одном и том же объекте 2 раза и более;</w:t>
      </w:r>
    </w:p>
    <w:p w:rsidR="00A123C8" w:rsidRDefault="00A123C8">
      <w:pPr>
        <w:pStyle w:val="ConsPlusNormal"/>
        <w:spacing w:before="220"/>
        <w:ind w:firstLine="540"/>
        <w:jc w:val="both"/>
      </w:pPr>
      <w:r>
        <w:t>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rsidR="00A123C8" w:rsidRDefault="00A123C8">
      <w:pPr>
        <w:pStyle w:val="ConsPlusNormal"/>
        <w:spacing w:before="220"/>
        <w:ind w:firstLine="540"/>
        <w:jc w:val="both"/>
      </w:pPr>
      <w:r>
        <w:t>исправления допущенных описок, опечаток, арифметических ошибок в сведениях, содержащихся в государственном реестре.</w:t>
      </w:r>
    </w:p>
    <w:p w:rsidR="00A123C8" w:rsidRDefault="00A123C8">
      <w:pPr>
        <w:pStyle w:val="ConsPlusNormal"/>
        <w:spacing w:before="220"/>
        <w:ind w:firstLine="540"/>
        <w:jc w:val="both"/>
      </w:pPr>
      <w:r>
        <w:t xml:space="preserve">43. В случае изменения </w:t>
      </w:r>
      <w:hyperlink r:id="rId32">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rsidR="00A123C8" w:rsidRDefault="00A123C8">
      <w:pPr>
        <w:pStyle w:val="ConsPlusNormal"/>
        <w:spacing w:before="220"/>
        <w:ind w:firstLine="540"/>
        <w:jc w:val="both"/>
      </w:pPr>
      <w:r>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r:id="rId33">
        <w:r>
          <w:rPr>
            <w:color w:val="0000FF"/>
          </w:rPr>
          <w:t>критериев</w:t>
        </w:r>
      </w:hyperlink>
      <w:r>
        <w:t>,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rsidR="00A123C8" w:rsidRDefault="00A123C8">
      <w:pPr>
        <w:pStyle w:val="ConsPlusNormal"/>
        <w:spacing w:before="220"/>
        <w:ind w:firstLine="540"/>
        <w:jc w:val="both"/>
      </w:pPr>
      <w:r>
        <w:t>корректируют учетные сведения об объекте в государственном реестре;</w:t>
      </w:r>
    </w:p>
    <w:p w:rsidR="00A123C8" w:rsidRDefault="00A123C8">
      <w:pPr>
        <w:pStyle w:val="ConsPlusNormal"/>
        <w:spacing w:before="220"/>
        <w:ind w:firstLine="540"/>
        <w:jc w:val="both"/>
      </w:pPr>
      <w:r>
        <w:t>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p w:rsidR="00A123C8" w:rsidRDefault="00A123C8">
      <w:pPr>
        <w:pStyle w:val="ConsPlusNormal"/>
        <w:spacing w:before="220"/>
        <w:ind w:firstLine="540"/>
        <w:jc w:val="both"/>
      </w:pPr>
      <w:bookmarkStart w:id="20" w:name="P149"/>
      <w:bookmarkEnd w:id="20"/>
      <w:r>
        <w:t xml:space="preserve">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r:id="rId34">
        <w:r>
          <w:rPr>
            <w:color w:val="0000FF"/>
          </w:rPr>
          <w:t>критериев</w:t>
        </w:r>
      </w:hyperlink>
      <w: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r:id="rId35">
        <w:r>
          <w:rPr>
            <w:color w:val="0000FF"/>
          </w:rPr>
          <w:t>критериев</w:t>
        </w:r>
      </w:hyperlink>
      <w:r>
        <w:t xml:space="preserve"> отнесения объектов к объектам I, II, III и IV категорий.</w:t>
      </w:r>
    </w:p>
    <w:p w:rsidR="00A123C8" w:rsidRDefault="00A123C8">
      <w:pPr>
        <w:pStyle w:val="ConsPlusNormal"/>
        <w:spacing w:before="220"/>
        <w:ind w:firstLine="540"/>
        <w:jc w:val="both"/>
      </w:pPr>
      <w:r>
        <w:t xml:space="preserve">45. В случае непоступления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anchor="P149">
        <w:r>
          <w:rPr>
            <w:color w:val="0000FF"/>
          </w:rPr>
          <w:t>пункте 44</w:t>
        </w:r>
      </w:hyperlink>
      <w:r>
        <w:t xml:space="preserve"> настоящих Правил, в течение 3 месяцев со дня вступления в силу изменений </w:t>
      </w:r>
      <w:hyperlink r:id="rId36">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rsidR="00A123C8" w:rsidRDefault="00A123C8">
      <w:pPr>
        <w:pStyle w:val="ConsPlusNormal"/>
        <w:spacing w:before="220"/>
        <w:ind w:firstLine="540"/>
        <w:jc w:val="both"/>
      </w:pPr>
      <w: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r:id="rId37">
        <w:r>
          <w:rPr>
            <w:color w:val="0000FF"/>
          </w:rPr>
          <w:t>критериев</w:t>
        </w:r>
      </w:hyperlink>
      <w:r>
        <w:t xml:space="preserve"> отнесения объектов к объектам I, II, III и IV категорий;</w:t>
      </w:r>
    </w:p>
    <w:p w:rsidR="00A123C8" w:rsidRDefault="00A123C8">
      <w:pPr>
        <w:pStyle w:val="ConsPlusNormal"/>
        <w:spacing w:before="220"/>
        <w:ind w:firstLine="540"/>
        <w:jc w:val="both"/>
      </w:pPr>
      <w:r>
        <w:t>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p w:rsidR="00A123C8" w:rsidRDefault="00A123C8">
      <w:pPr>
        <w:pStyle w:val="ConsPlusNormal"/>
        <w:spacing w:before="220"/>
        <w:ind w:firstLine="540"/>
        <w:jc w:val="both"/>
      </w:pPr>
      <w:bookmarkStart w:id="21" w:name="P153"/>
      <w:bookmarkEnd w:id="21"/>
      <w:r>
        <w:t>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rsidR="00A123C8" w:rsidRDefault="00A123C8">
      <w:pPr>
        <w:pStyle w:val="ConsPlusNormal"/>
        <w:spacing w:before="220"/>
        <w:ind w:firstLine="540"/>
        <w:jc w:val="both"/>
      </w:pPr>
      <w:r>
        <w:t>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rsidR="00A123C8" w:rsidRDefault="00A123C8">
      <w:pPr>
        <w:pStyle w:val="ConsPlusNormal"/>
        <w:spacing w:before="220"/>
        <w:ind w:firstLine="540"/>
        <w:jc w:val="both"/>
      </w:pPr>
      <w:r>
        <w:t>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rsidR="00A123C8" w:rsidRDefault="00A123C8">
      <w:pPr>
        <w:pStyle w:val="ConsPlusNormal"/>
        <w:spacing w:before="220"/>
        <w:ind w:firstLine="540"/>
        <w:jc w:val="both"/>
      </w:pPr>
      <w:r>
        <w:t>по истечении 3 месяцев с даты направления уведомления исключают дублирующиеся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дублирующихся учетных сведений об объекте из государственного реестра.</w:t>
      </w:r>
    </w:p>
    <w:p w:rsidR="00A123C8" w:rsidRDefault="00A123C8">
      <w:pPr>
        <w:pStyle w:val="ConsPlusNormal"/>
        <w:spacing w:before="220"/>
        <w:ind w:firstLine="540"/>
        <w:jc w:val="both"/>
      </w:pPr>
      <w:r>
        <w:t>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
    <w:p w:rsidR="00A123C8" w:rsidRDefault="00A123C8">
      <w:pPr>
        <w:pStyle w:val="ConsPlusNormal"/>
        <w:spacing w:before="220"/>
        <w:ind w:firstLine="540"/>
        <w:jc w:val="both"/>
      </w:pPr>
      <w:bookmarkStart w:id="22" w:name="P158"/>
      <w:bookmarkEnd w:id="22"/>
      <w:r>
        <w:t>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p w:rsidR="00A123C8" w:rsidRDefault="00A123C8">
      <w:pPr>
        <w:pStyle w:val="ConsPlusNormal"/>
        <w:spacing w:before="220"/>
        <w:ind w:firstLine="540"/>
        <w:jc w:val="both"/>
      </w:pPr>
      <w:bookmarkStart w:id="23" w:name="P159"/>
      <w:bookmarkEnd w:id="23"/>
      <w:r>
        <w:t>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rsidR="00A123C8" w:rsidRDefault="00A123C8">
      <w:pPr>
        <w:pStyle w:val="ConsPlusNormal"/>
        <w:spacing w:before="220"/>
        <w:ind w:firstLine="540"/>
        <w:jc w:val="both"/>
      </w:pPr>
      <w:r>
        <w:t>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p w:rsidR="00A123C8" w:rsidRDefault="00A123C8">
      <w:pPr>
        <w:pStyle w:val="ConsPlusNormal"/>
        <w:spacing w:before="220"/>
        <w:ind w:firstLine="540"/>
        <w:jc w:val="both"/>
      </w:pPr>
      <w:bookmarkStart w:id="24" w:name="P161"/>
      <w:bookmarkEnd w:id="24"/>
      <w:r>
        <w:t>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rsidR="00A123C8" w:rsidRDefault="00A123C8">
      <w:pPr>
        <w:pStyle w:val="ConsPlusNormal"/>
        <w:spacing w:before="220"/>
        <w:ind w:firstLine="540"/>
        <w:jc w:val="both"/>
      </w:pPr>
      <w:r>
        <w:t>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rsidR="00A123C8" w:rsidRDefault="00A123C8">
      <w:pPr>
        <w:pStyle w:val="ConsPlusNormal"/>
        <w:spacing w:before="220"/>
        <w:ind w:firstLine="540"/>
        <w:jc w:val="both"/>
      </w:pPr>
      <w:r>
        <w:t>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p w:rsidR="00A123C8" w:rsidRDefault="00A123C8">
      <w:pPr>
        <w:pStyle w:val="ConsPlusNormal"/>
        <w:spacing w:before="220"/>
        <w:ind w:firstLine="540"/>
        <w:jc w:val="both"/>
      </w:pPr>
      <w:bookmarkStart w:id="25" w:name="P164"/>
      <w:bookmarkEnd w:id="25"/>
      <w: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должны содержать:</w:t>
      </w:r>
    </w:p>
    <w:p w:rsidR="00A123C8" w:rsidRDefault="00A123C8">
      <w:pPr>
        <w:pStyle w:val="ConsPlusNormal"/>
        <w:spacing w:before="220"/>
        <w:ind w:firstLine="540"/>
        <w:jc w:val="both"/>
      </w:pPr>
      <w:r>
        <w:t>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rsidR="00A123C8" w:rsidRDefault="00A123C8">
      <w:pPr>
        <w:pStyle w:val="ConsPlusNormal"/>
        <w:spacing w:before="220"/>
        <w:ind w:firstLine="540"/>
        <w:jc w:val="both"/>
      </w:pPr>
      <w:r>
        <w:t>наименование объекта, поставленного на государственный учет;</w:t>
      </w:r>
    </w:p>
    <w:p w:rsidR="00A123C8" w:rsidRDefault="00A123C8">
      <w:pPr>
        <w:pStyle w:val="ConsPlusNormal"/>
        <w:spacing w:before="220"/>
        <w:ind w:firstLine="540"/>
        <w:jc w:val="both"/>
      </w:pPr>
      <w:r>
        <w:t>место нахождения объекта;</w:t>
      </w:r>
    </w:p>
    <w:p w:rsidR="00A123C8" w:rsidRDefault="00A123C8">
      <w:pPr>
        <w:pStyle w:val="ConsPlusNormal"/>
        <w:spacing w:before="220"/>
        <w:ind w:firstLine="540"/>
        <w:jc w:val="both"/>
      </w:pPr>
      <w:r>
        <w:t>код объекта в государственном реестре;</w:t>
      </w:r>
    </w:p>
    <w:p w:rsidR="00A123C8" w:rsidRDefault="00A123C8">
      <w:pPr>
        <w:pStyle w:val="ConsPlusNormal"/>
        <w:spacing w:before="220"/>
        <w:ind w:firstLine="540"/>
        <w:jc w:val="both"/>
      </w:pPr>
      <w: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r:id="rId38">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rsidR="00A123C8" w:rsidRDefault="00A123C8">
      <w:pPr>
        <w:pStyle w:val="ConsPlusNormal"/>
        <w:spacing w:before="220"/>
        <w:ind w:firstLine="540"/>
        <w:jc w:val="both"/>
      </w:pPr>
      <w: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r:id="rId39">
        <w:r>
          <w:rPr>
            <w:color w:val="0000FF"/>
          </w:rPr>
          <w:t>критериев</w:t>
        </w:r>
      </w:hyperlink>
      <w:r>
        <w:t xml:space="preserve"> отнесения объектов к объектам I, II, III и IV категорий (в случае, предусмотренном </w:t>
      </w:r>
      <w:hyperlink w:anchor="P149">
        <w:r>
          <w:rPr>
            <w:color w:val="0000FF"/>
          </w:rPr>
          <w:t>пунктом 44</w:t>
        </w:r>
      </w:hyperlink>
      <w:r>
        <w:t xml:space="preserve"> настоящих Правил);</w:t>
      </w:r>
    </w:p>
    <w:p w:rsidR="00A123C8" w:rsidRDefault="00A123C8">
      <w:pPr>
        <w:pStyle w:val="ConsPlusNormal"/>
        <w:spacing w:before="220"/>
        <w:ind w:firstLine="540"/>
        <w:jc w:val="both"/>
      </w:pPr>
      <w: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rsidR="00A123C8" w:rsidRDefault="00A123C8">
      <w:pPr>
        <w:pStyle w:val="ConsPlusNormal"/>
        <w:spacing w:before="220"/>
        <w:ind w:firstLine="540"/>
        <w:jc w:val="both"/>
      </w:pPr>
      <w: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anchor="P153">
        <w:r>
          <w:rPr>
            <w:color w:val="0000FF"/>
          </w:rPr>
          <w:t>пунктами 46</w:t>
        </w:r>
      </w:hyperlink>
      <w:r>
        <w:t xml:space="preserve"> и </w:t>
      </w:r>
      <w:hyperlink w:anchor="P158">
        <w:r>
          <w:rPr>
            <w:color w:val="0000FF"/>
          </w:rPr>
          <w:t>49</w:t>
        </w:r>
      </w:hyperlink>
      <w:r>
        <w:t xml:space="preserve"> настоящих Правил);</w:t>
      </w:r>
    </w:p>
    <w:p w:rsidR="00A123C8" w:rsidRDefault="00A123C8">
      <w:pPr>
        <w:pStyle w:val="ConsPlusNormal"/>
        <w:spacing w:before="220"/>
        <w:ind w:firstLine="540"/>
        <w:jc w:val="both"/>
      </w:pPr>
      <w:r>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anchor="P161">
        <w:r>
          <w:rPr>
            <w:color w:val="0000FF"/>
          </w:rPr>
          <w:t>пунктом 51</w:t>
        </w:r>
      </w:hyperlink>
      <w:r>
        <w:t xml:space="preserve"> настоящих Правил);</w:t>
      </w:r>
    </w:p>
    <w:p w:rsidR="00A123C8" w:rsidRDefault="00A123C8">
      <w:pPr>
        <w:pStyle w:val="ConsPlusNormal"/>
        <w:spacing w:before="220"/>
        <w:ind w:firstLine="540"/>
        <w:jc w:val="both"/>
      </w:pPr>
      <w:r>
        <w:t>основания и доводы, на основании которых заявитель просит изменить содержащиеся в государственном реестре учетные сведения;</w:t>
      </w:r>
    </w:p>
    <w:p w:rsidR="00A123C8" w:rsidRDefault="00A123C8">
      <w:pPr>
        <w:pStyle w:val="ConsPlusNormal"/>
        <w:spacing w:before="220"/>
        <w:ind w:firstLine="540"/>
        <w:jc w:val="both"/>
      </w:pPr>
      <w: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anchor="P153">
        <w:r>
          <w:rPr>
            <w:color w:val="0000FF"/>
          </w:rPr>
          <w:t>пунктом 46</w:t>
        </w:r>
      </w:hyperlink>
      <w:r>
        <w:t xml:space="preserve"> настоящих Правил).</w:t>
      </w:r>
    </w:p>
    <w:p w:rsidR="00A123C8" w:rsidRDefault="00A123C8">
      <w:pPr>
        <w:pStyle w:val="ConsPlusNormal"/>
        <w:spacing w:before="220"/>
        <w:ind w:firstLine="540"/>
        <w:jc w:val="both"/>
      </w:pPr>
      <w:r>
        <w:t xml:space="preserve">53. К заявлениям, указанным в </w:t>
      </w:r>
      <w:hyperlink w:anchor="P149">
        <w:r>
          <w:rPr>
            <w:color w:val="0000FF"/>
          </w:rPr>
          <w:t>пунктах 44</w:t>
        </w:r>
      </w:hyperlink>
      <w:r>
        <w:t xml:space="preserve"> и </w:t>
      </w:r>
      <w:hyperlink w:anchor="P153">
        <w:r>
          <w:rPr>
            <w:color w:val="0000FF"/>
          </w:rPr>
          <w:t>46</w:t>
        </w:r>
      </w:hyperlink>
      <w:r>
        <w:t xml:space="preserve"> настоящих Правил, содержащим сведения, указанные в </w:t>
      </w:r>
      <w:hyperlink w:anchor="P164">
        <w:r>
          <w:rPr>
            <w:color w:val="0000FF"/>
          </w:rPr>
          <w:t>пункте 52</w:t>
        </w:r>
      </w:hyperlink>
      <w: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rsidR="00A123C8" w:rsidRDefault="00A123C8">
      <w:pPr>
        <w:pStyle w:val="ConsPlusNormal"/>
        <w:spacing w:before="220"/>
        <w:ind w:firstLine="540"/>
        <w:jc w:val="both"/>
      </w:pPr>
      <w: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anchor="P149">
        <w:r>
          <w:rPr>
            <w:color w:val="0000FF"/>
          </w:rPr>
          <w:t>пунктом 44</w:t>
        </w:r>
      </w:hyperlink>
      <w:r>
        <w:t xml:space="preserve"> настоящих Правил);</w:t>
      </w:r>
    </w:p>
    <w:p w:rsidR="00A123C8" w:rsidRDefault="00A123C8">
      <w:pPr>
        <w:pStyle w:val="ConsPlusNormal"/>
        <w:spacing w:before="220"/>
        <w:ind w:firstLine="540"/>
        <w:jc w:val="both"/>
      </w:pPr>
      <w:r>
        <w:t xml:space="preserve">о факте внесения в государственный реестр сведений об одном и том же объекте 2 раза и более (в случае, предусмотренном </w:t>
      </w:r>
      <w:hyperlink w:anchor="P153">
        <w:r>
          <w:rPr>
            <w:color w:val="0000FF"/>
          </w:rPr>
          <w:t>пунктом 46</w:t>
        </w:r>
      </w:hyperlink>
      <w:r>
        <w:t xml:space="preserve"> настоящих Правил);</w:t>
      </w:r>
    </w:p>
    <w:p w:rsidR="00A123C8" w:rsidRDefault="00A123C8">
      <w:pPr>
        <w:pStyle w:val="ConsPlusNormal"/>
        <w:spacing w:before="220"/>
        <w:ind w:firstLine="540"/>
        <w:jc w:val="both"/>
      </w:pPr>
      <w: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anchor="P153">
        <w:r>
          <w:rPr>
            <w:color w:val="0000FF"/>
          </w:rPr>
          <w:t>пунктом 46</w:t>
        </w:r>
      </w:hyperlink>
      <w:r>
        <w:t xml:space="preserve"> настоящих Правил).</w:t>
      </w:r>
    </w:p>
    <w:p w:rsidR="00A123C8" w:rsidRDefault="00A123C8">
      <w:pPr>
        <w:pStyle w:val="ConsPlusNormal"/>
        <w:spacing w:before="220"/>
        <w:ind w:firstLine="540"/>
        <w:jc w:val="both"/>
      </w:pPr>
      <w:bookmarkStart w:id="26" w:name="P180"/>
      <w:bookmarkEnd w:id="26"/>
      <w: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anchor="P134">
        <w:r>
          <w:rPr>
            <w:color w:val="0000FF"/>
          </w:rPr>
          <w:t>пунктах 38</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в срок, указанный в </w:t>
      </w:r>
      <w:hyperlink w:anchor="P135">
        <w:r>
          <w:rPr>
            <w:color w:val="0000FF"/>
          </w:rPr>
          <w:t>пунктах 39</w:t>
        </w:r>
      </w:hyperlink>
      <w:r>
        <w:t xml:space="preserve">, </w:t>
      </w:r>
      <w:hyperlink w:anchor="P159">
        <w:r>
          <w:rPr>
            <w:color w:val="0000FF"/>
          </w:rPr>
          <w:t>50</w:t>
        </w:r>
      </w:hyperlink>
      <w:r>
        <w:t xml:space="preserve"> и </w:t>
      </w:r>
      <w:hyperlink w:anchor="P161">
        <w:r>
          <w:rPr>
            <w:color w:val="0000FF"/>
          </w:rPr>
          <w:t>51</w:t>
        </w:r>
      </w:hyperlink>
      <w:r>
        <w:t xml:space="preserve"> настоящих Правил), принимают одно из следующих мотивированных решений:</w:t>
      </w:r>
    </w:p>
    <w:p w:rsidR="00A123C8" w:rsidRDefault="00A123C8">
      <w:pPr>
        <w:pStyle w:val="ConsPlusNormal"/>
        <w:spacing w:before="220"/>
        <w:ind w:firstLine="540"/>
        <w:jc w:val="both"/>
      </w:pPr>
      <w:r>
        <w:t xml:space="preserve">решение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rsidR="00A123C8" w:rsidRDefault="00A123C8">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содержащее обоснование принятого решения.</w:t>
      </w:r>
    </w:p>
    <w:p w:rsidR="00A123C8" w:rsidRDefault="00A123C8">
      <w:pPr>
        <w:pStyle w:val="ConsPlusNormal"/>
        <w:spacing w:before="220"/>
        <w:ind w:firstLine="540"/>
        <w:jc w:val="both"/>
      </w:pPr>
      <w:bookmarkStart w:id="27" w:name="P183"/>
      <w:bookmarkEnd w:id="27"/>
      <w: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w:t>
      </w:r>
    </w:p>
    <w:p w:rsidR="00A123C8" w:rsidRDefault="00A123C8">
      <w:pPr>
        <w:pStyle w:val="ConsPlusNormal"/>
        <w:spacing w:before="220"/>
        <w:ind w:firstLine="540"/>
        <w:jc w:val="both"/>
      </w:pPr>
      <w:r>
        <w:t>актуализируются, корректируются и исключаются учетные сведения в государственном реестре;</w:t>
      </w:r>
    </w:p>
    <w:p w:rsidR="00A123C8" w:rsidRDefault="00A123C8">
      <w:pPr>
        <w:pStyle w:val="ConsPlusNormal"/>
        <w:spacing w:before="220"/>
        <w:ind w:firstLine="540"/>
        <w:jc w:val="both"/>
      </w:pPr>
      <w:r>
        <w:t>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rsidR="00A123C8" w:rsidRDefault="00A123C8">
      <w:pPr>
        <w:pStyle w:val="ConsPlusNormal"/>
        <w:spacing w:before="220"/>
        <w:ind w:firstLine="540"/>
        <w:jc w:val="both"/>
      </w:pPr>
      <w:r>
        <w:t>юридическое лицо или индивидуальный предприниматель, осуществляющие хозяйственную и (или) иную деятельность на объекте, информируются об исключении дублирующихся учетных сведений об объекте из государственного реестра.</w:t>
      </w:r>
    </w:p>
    <w:p w:rsidR="00A123C8" w:rsidRDefault="00A123C8">
      <w:pPr>
        <w:pStyle w:val="ConsPlusNormal"/>
        <w:spacing w:before="220"/>
        <w:ind w:firstLine="540"/>
        <w:jc w:val="both"/>
      </w:pPr>
      <w:r>
        <w:t xml:space="preserve">При принятии решения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rsidR="00A123C8" w:rsidRDefault="00A123C8">
      <w:pPr>
        <w:pStyle w:val="ConsPlusNormal"/>
        <w:spacing w:before="220"/>
        <w:ind w:firstLine="540"/>
        <w:jc w:val="both"/>
      </w:pPr>
      <w:r>
        <w:t xml:space="preserve">Решение об отказе в удовлетворении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rsidR="00A123C8" w:rsidRDefault="00A123C8">
      <w:pPr>
        <w:pStyle w:val="ConsPlusNormal"/>
        <w:spacing w:before="220"/>
        <w:ind w:firstLine="540"/>
        <w:jc w:val="both"/>
      </w:pPr>
      <w:r>
        <w:t xml:space="preserve">отсутствие в одном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сведений, предусмотренных </w:t>
      </w:r>
      <w:hyperlink w:anchor="P164">
        <w:r>
          <w:rPr>
            <w:color w:val="0000FF"/>
          </w:rPr>
          <w:t>пунктом 52</w:t>
        </w:r>
      </w:hyperlink>
      <w:r>
        <w:t xml:space="preserve"> настоящих Правил;</w:t>
      </w:r>
    </w:p>
    <w:p w:rsidR="00A123C8" w:rsidRDefault="00A123C8">
      <w:pPr>
        <w:pStyle w:val="ConsPlusNormal"/>
        <w:spacing w:before="220"/>
        <w:ind w:firstLine="540"/>
        <w:jc w:val="both"/>
      </w:pPr>
      <w:r>
        <w:t>представление неполных и (или) недостоверных сведений;</w:t>
      </w:r>
    </w:p>
    <w:p w:rsidR="00A123C8" w:rsidRDefault="00A123C8">
      <w:pPr>
        <w:pStyle w:val="ConsPlusNormal"/>
        <w:spacing w:before="220"/>
        <w:ind w:firstLine="540"/>
        <w:jc w:val="both"/>
      </w:pPr>
      <w:r>
        <w:t>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rsidR="00A123C8" w:rsidRDefault="00A123C8">
      <w:pPr>
        <w:pStyle w:val="ConsPlusNormal"/>
        <w:spacing w:before="220"/>
        <w:ind w:firstLine="540"/>
        <w:jc w:val="both"/>
      </w:pPr>
      <w:r>
        <w:t>отсутствие факта внесения в государственный реестр сведений об одном и том же объекте 2 раза и более;</w:t>
      </w:r>
    </w:p>
    <w:p w:rsidR="00A123C8" w:rsidRDefault="00A123C8">
      <w:pPr>
        <w:pStyle w:val="ConsPlusNormal"/>
        <w:spacing w:before="220"/>
        <w:ind w:firstLine="540"/>
        <w:jc w:val="both"/>
      </w:pPr>
      <w:r>
        <w:t>отсутствие факта утраты объектом единства назначения и (или) неразрывной физической или технологической связанности;</w:t>
      </w:r>
    </w:p>
    <w:p w:rsidR="00A123C8" w:rsidRDefault="00A123C8">
      <w:pPr>
        <w:pStyle w:val="ConsPlusNormal"/>
        <w:spacing w:before="220"/>
        <w:ind w:firstLine="540"/>
        <w:jc w:val="both"/>
      </w:pPr>
      <w:r>
        <w:t>отсутствие факта объединения объектов по единому назначению и (или) установления неразрывной физической или технологической связанности;</w:t>
      </w:r>
    </w:p>
    <w:p w:rsidR="00A123C8" w:rsidRDefault="00A123C8">
      <w:pPr>
        <w:pStyle w:val="ConsPlusNormal"/>
        <w:spacing w:before="220"/>
        <w:ind w:firstLine="540"/>
        <w:jc w:val="both"/>
      </w:pPr>
      <w:r>
        <w:t>отсутствие описок, опечаток, арифметических ошибок в учетных сведениях, содержащихся в государственном реестре;</w:t>
      </w:r>
    </w:p>
    <w:p w:rsidR="00A123C8" w:rsidRDefault="00A123C8">
      <w:pPr>
        <w:pStyle w:val="ConsPlusNormal"/>
        <w:spacing w:before="220"/>
        <w:ind w:firstLine="540"/>
        <w:jc w:val="both"/>
      </w:pPr>
      <w:r>
        <w:t>непредставление копии акта о консервации, ликвидации объекта;</w:t>
      </w:r>
    </w:p>
    <w:p w:rsidR="00A123C8" w:rsidRDefault="00A123C8">
      <w:pPr>
        <w:pStyle w:val="ConsPlusNormal"/>
        <w:spacing w:before="220"/>
        <w:ind w:firstLine="540"/>
        <w:jc w:val="both"/>
      </w:pPr>
      <w:r>
        <w:t xml:space="preserve">непредставление сведений, указанных в </w:t>
      </w:r>
      <w:hyperlink r:id="rId40">
        <w:r>
          <w:rPr>
            <w:color w:val="0000FF"/>
          </w:rPr>
          <w:t>пункте 6 статьи 69.2</w:t>
        </w:r>
      </w:hyperlink>
      <w:r>
        <w:t xml:space="preserve"> Федерального закона "Об охране окружающей среды".</w:t>
      </w:r>
    </w:p>
    <w:p w:rsidR="00A123C8" w:rsidRDefault="00A123C8">
      <w:pPr>
        <w:pStyle w:val="ConsPlusNormal"/>
        <w:spacing w:before="220"/>
        <w:ind w:firstLine="540"/>
        <w:jc w:val="both"/>
      </w:pPr>
      <w:bookmarkStart w:id="28" w:name="P198"/>
      <w:bookmarkEnd w:id="28"/>
      <w: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w:t>
      </w:r>
      <w:hyperlink w:anchor="P134">
        <w:r>
          <w:rPr>
            <w:color w:val="0000FF"/>
          </w:rPr>
          <w:t>пунктах 38</w:t>
        </w:r>
      </w:hyperlink>
      <w:r>
        <w:t xml:space="preserve">, </w:t>
      </w:r>
      <w:hyperlink w:anchor="P149">
        <w:r>
          <w:rPr>
            <w:color w:val="0000FF"/>
          </w:rPr>
          <w:t>44</w:t>
        </w:r>
      </w:hyperlink>
      <w:r>
        <w:t xml:space="preserve">, </w:t>
      </w:r>
      <w:hyperlink w:anchor="P153">
        <w:r>
          <w:rPr>
            <w:color w:val="0000FF"/>
          </w:rPr>
          <w:t>46</w:t>
        </w:r>
      </w:hyperlink>
      <w:r>
        <w:t xml:space="preserve">, </w:t>
      </w:r>
      <w:hyperlink w:anchor="P158">
        <w:r>
          <w:rPr>
            <w:color w:val="0000FF"/>
          </w:rPr>
          <w:t>49</w:t>
        </w:r>
      </w:hyperlink>
      <w:r>
        <w:t xml:space="preserve"> и </w:t>
      </w:r>
      <w:hyperlink w:anchor="P161">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rsidR="00A123C8" w:rsidRDefault="00A123C8">
      <w:pPr>
        <w:pStyle w:val="ConsPlusNormal"/>
        <w:spacing w:before="220"/>
        <w:ind w:firstLine="540"/>
        <w:jc w:val="both"/>
      </w:pPr>
      <w: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rsidR="00A123C8" w:rsidRDefault="00A123C8">
      <w:pPr>
        <w:pStyle w:val="ConsPlusNormal"/>
        <w:spacing w:before="220"/>
        <w:ind w:firstLine="540"/>
        <w:jc w:val="both"/>
      </w:pPr>
      <w:bookmarkStart w:id="29" w:name="P200"/>
      <w:bookmarkEnd w:id="29"/>
      <w: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природопользования, которое рассматривается Федеральной службой по надзору в сфере природопользования в порядке, предусмотренном </w:t>
      </w:r>
      <w:hyperlink w:anchor="P180">
        <w:r>
          <w:rPr>
            <w:color w:val="0000FF"/>
          </w:rPr>
          <w:t>пунктами 54</w:t>
        </w:r>
      </w:hyperlink>
      <w:r>
        <w:t xml:space="preserve"> и </w:t>
      </w:r>
      <w:hyperlink w:anchor="P183">
        <w:r>
          <w:rPr>
            <w:color w:val="0000FF"/>
          </w:rPr>
          <w:t>55</w:t>
        </w:r>
      </w:hyperlink>
      <w:r>
        <w:t xml:space="preserve"> настоящих Правил.</w:t>
      </w:r>
    </w:p>
    <w:p w:rsidR="00A123C8" w:rsidRDefault="00A123C8">
      <w:pPr>
        <w:pStyle w:val="ConsPlusNormal"/>
        <w:spacing w:before="220"/>
        <w:ind w:firstLine="540"/>
        <w:jc w:val="both"/>
      </w:pPr>
      <w:r>
        <w:t xml:space="preserve">59. В случае несогласия с решением, принятым по итогам рассмотрения одного из заявлений, указанных в </w:t>
      </w:r>
      <w:hyperlink w:anchor="P198">
        <w:r>
          <w:rPr>
            <w:color w:val="0000FF"/>
          </w:rPr>
          <w:t>пунктах 56</w:t>
        </w:r>
      </w:hyperlink>
      <w:r>
        <w:t xml:space="preserve"> и </w:t>
      </w:r>
      <w:hyperlink w:anchor="P200">
        <w:r>
          <w:rPr>
            <w:color w:val="0000FF"/>
          </w:rPr>
          <w:t>58</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rsidR="00A123C8" w:rsidRDefault="00A123C8">
      <w:pPr>
        <w:pStyle w:val="ConsPlusNormal"/>
        <w:jc w:val="both"/>
      </w:pPr>
    </w:p>
    <w:p w:rsidR="00A123C8" w:rsidRDefault="00A123C8">
      <w:pPr>
        <w:pStyle w:val="ConsPlusNormal"/>
        <w:jc w:val="both"/>
      </w:pPr>
    </w:p>
    <w:p w:rsidR="00A123C8" w:rsidRDefault="00A123C8">
      <w:pPr>
        <w:pStyle w:val="ConsPlusNormal"/>
        <w:pBdr>
          <w:bottom w:val="single" w:sz="6" w:space="0" w:color="auto"/>
        </w:pBdr>
        <w:spacing w:before="100" w:after="100"/>
        <w:jc w:val="both"/>
        <w:rPr>
          <w:sz w:val="2"/>
          <w:szCs w:val="2"/>
        </w:rPr>
      </w:pPr>
    </w:p>
    <w:p w:rsidR="00184DEB" w:rsidRDefault="00184DEB"/>
    <w:sectPr w:rsidR="00184DEB" w:rsidSect="00575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A123C8"/>
    <w:rsid w:val="000E6986"/>
    <w:rsid w:val="00184DEB"/>
    <w:rsid w:val="00750EA3"/>
    <w:rsid w:val="00A123C8"/>
    <w:rsid w:val="00E1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3C8"/>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A123C8"/>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A123C8"/>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5427&amp;dst=100556" TargetMode="External"/><Relationship Id="rId13" Type="http://schemas.openxmlformats.org/officeDocument/2006/relationships/hyperlink" Target="https://login.consultant.ru/link/?req=doc&amp;base=LAW&amp;n=454061&amp;dst=875" TargetMode="External"/><Relationship Id="rId18" Type="http://schemas.openxmlformats.org/officeDocument/2006/relationships/hyperlink" Target="https://login.consultant.ru/link/?req=doc&amp;base=LAW&amp;n=397476&amp;dst=100010" TargetMode="External"/><Relationship Id="rId26" Type="http://schemas.openxmlformats.org/officeDocument/2006/relationships/hyperlink" Target="https://login.consultant.ru/link/?req=doc&amp;base=LAW&amp;n=454061&amp;dst=875" TargetMode="External"/><Relationship Id="rId39" Type="http://schemas.openxmlformats.org/officeDocument/2006/relationships/hyperlink" Target="https://login.consultant.ru/link/?req=doc&amp;base=LAW&amp;n=397476&amp;dst=10001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061&amp;dst=876" TargetMode="External"/><Relationship Id="rId34" Type="http://schemas.openxmlformats.org/officeDocument/2006/relationships/hyperlink" Target="https://login.consultant.ru/link/?req=doc&amp;base=LAW&amp;n=397476&amp;dst=100010" TargetMode="External"/><Relationship Id="rId42" Type="http://schemas.openxmlformats.org/officeDocument/2006/relationships/theme" Target="theme/theme1.xml"/><Relationship Id="rId7" Type="http://schemas.openxmlformats.org/officeDocument/2006/relationships/hyperlink" Target="https://login.consultant.ru/link/?req=doc&amp;base=LAW&amp;n=415668" TargetMode="External"/><Relationship Id="rId12" Type="http://schemas.openxmlformats.org/officeDocument/2006/relationships/hyperlink" Target="https://login.consultant.ru/link/?req=doc&amp;base=LAW&amp;n=454061&amp;dst=832" TargetMode="External"/><Relationship Id="rId17" Type="http://schemas.openxmlformats.org/officeDocument/2006/relationships/hyperlink" Target="https://login.consultant.ru/link/?req=doc&amp;base=LAW&amp;n=149911" TargetMode="External"/><Relationship Id="rId25" Type="http://schemas.openxmlformats.org/officeDocument/2006/relationships/hyperlink" Target="https://login.consultant.ru/link/?req=doc&amp;base=LAW&amp;n=454061&amp;dst=875" TargetMode="External"/><Relationship Id="rId33" Type="http://schemas.openxmlformats.org/officeDocument/2006/relationships/hyperlink" Target="https://login.consultant.ru/link/?req=doc&amp;base=LAW&amp;n=397476&amp;dst=100010" TargetMode="External"/><Relationship Id="rId38" Type="http://schemas.openxmlformats.org/officeDocument/2006/relationships/hyperlink" Target="https://login.consultant.ru/link/?req=doc&amp;base=LAW&amp;n=397476&amp;dst=100010" TargetMode="External"/><Relationship Id="rId2" Type="http://schemas.openxmlformats.org/officeDocument/2006/relationships/settings" Target="settings.xml"/><Relationship Id="rId16" Type="http://schemas.openxmlformats.org/officeDocument/2006/relationships/hyperlink" Target="https://login.consultant.ru/link/?req=doc&amp;base=LAW&amp;n=405836&amp;dst=100048" TargetMode="External"/><Relationship Id="rId20" Type="http://schemas.openxmlformats.org/officeDocument/2006/relationships/hyperlink" Target="https://login.consultant.ru/link/?req=doc&amp;base=LAW&amp;n=405836&amp;dst=100048" TargetMode="External"/><Relationship Id="rId29" Type="http://schemas.openxmlformats.org/officeDocument/2006/relationships/hyperlink" Target="https://login.consultant.ru/link/?req=doc&amp;base=LAW&amp;n=454061&amp;dst=37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4061&amp;dst=355" TargetMode="External"/><Relationship Id="rId11" Type="http://schemas.openxmlformats.org/officeDocument/2006/relationships/hyperlink" Target="https://login.consultant.ru/link/?req=doc&amp;base=LAW&amp;n=454061" TargetMode="External"/><Relationship Id="rId24" Type="http://schemas.openxmlformats.org/officeDocument/2006/relationships/hyperlink" Target="https://login.consultant.ru/link/?req=doc&amp;base=LAW&amp;n=397476&amp;dst=100010" TargetMode="External"/><Relationship Id="rId32" Type="http://schemas.openxmlformats.org/officeDocument/2006/relationships/hyperlink" Target="https://login.consultant.ru/link/?req=doc&amp;base=LAW&amp;n=397476&amp;dst=100010" TargetMode="External"/><Relationship Id="rId37" Type="http://schemas.openxmlformats.org/officeDocument/2006/relationships/hyperlink" Target="https://login.consultant.ru/link/?req=doc&amp;base=LAW&amp;n=397476&amp;dst=100010" TargetMode="External"/><Relationship Id="rId40" Type="http://schemas.openxmlformats.org/officeDocument/2006/relationships/hyperlink" Target="https://login.consultant.ru/link/?req=doc&amp;base=LAW&amp;n=454061&amp;dst=364" TargetMode="External"/><Relationship Id="rId5" Type="http://schemas.openxmlformats.org/officeDocument/2006/relationships/hyperlink" Target="https://login.consultant.ru/link/?req=doc&amp;base=LAW&amp;n=439114&amp;dst=100081" TargetMode="External"/><Relationship Id="rId15" Type="http://schemas.openxmlformats.org/officeDocument/2006/relationships/hyperlink" Target="https://login.consultant.ru/link/?req=doc&amp;base=LAW&amp;n=439114&amp;dst=100081" TargetMode="External"/><Relationship Id="rId23" Type="http://schemas.openxmlformats.org/officeDocument/2006/relationships/hyperlink" Target="https://login.consultant.ru/link/?req=doc&amp;base=LAW&amp;n=397476&amp;dst=100010" TargetMode="External"/><Relationship Id="rId28" Type="http://schemas.openxmlformats.org/officeDocument/2006/relationships/hyperlink" Target="https://login.consultant.ru/link/?req=doc&amp;base=LAW&amp;n=454061&amp;dst=364" TargetMode="External"/><Relationship Id="rId36" Type="http://schemas.openxmlformats.org/officeDocument/2006/relationships/hyperlink" Target="https://login.consultant.ru/link/?req=doc&amp;base=LAW&amp;n=397476&amp;dst=100010" TargetMode="External"/><Relationship Id="rId10" Type="http://schemas.openxmlformats.org/officeDocument/2006/relationships/hyperlink" Target="https://login.consultant.ru/link/?req=doc&amp;base=LAW&amp;n=439114&amp;dst=100081" TargetMode="External"/><Relationship Id="rId19" Type="http://schemas.openxmlformats.org/officeDocument/2006/relationships/hyperlink" Target="https://login.consultant.ru/link/?req=doc&amp;base=LAW&amp;n=460386" TargetMode="External"/><Relationship Id="rId31" Type="http://schemas.openxmlformats.org/officeDocument/2006/relationships/hyperlink" Target="https://login.consultant.ru/link/?req=doc&amp;base=LAW&amp;n=397476&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4769&amp;dst=100895" TargetMode="External"/><Relationship Id="rId14" Type="http://schemas.openxmlformats.org/officeDocument/2006/relationships/hyperlink" Target="https://login.consultant.ru/link/?req=doc&amp;base=LAW&amp;n=455261&amp;dst=100012" TargetMode="External"/><Relationship Id="rId22" Type="http://schemas.openxmlformats.org/officeDocument/2006/relationships/hyperlink" Target="https://login.consultant.ru/link/?req=doc&amp;base=LAW&amp;n=453313&amp;dst=43" TargetMode="External"/><Relationship Id="rId27" Type="http://schemas.openxmlformats.org/officeDocument/2006/relationships/hyperlink" Target="https://login.consultant.ru/link/?req=doc&amp;base=LAW&amp;n=454061&amp;dst=875" TargetMode="External"/><Relationship Id="rId30" Type="http://schemas.openxmlformats.org/officeDocument/2006/relationships/hyperlink" Target="https://login.consultant.ru/link/?req=doc&amp;base=LAW&amp;n=454061&amp;dst=364" TargetMode="External"/><Relationship Id="rId35" Type="http://schemas.openxmlformats.org/officeDocument/2006/relationships/hyperlink" Target="https://login.consultant.ru/link/?req=doc&amp;base=LAW&amp;n=397476&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9962</Words>
  <Characters>56787</Characters>
  <Application>Microsoft Office Word</Application>
  <DocSecurity>0</DocSecurity>
  <Lines>473</Lines>
  <Paragraphs>133</Paragraphs>
  <ScaleCrop>false</ScaleCrop>
  <Company/>
  <LinksUpToDate>false</LinksUpToDate>
  <CharactersWithSpaces>66616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2023-12-07T01:44:00Z</dcterms:created>
  <dcterms:modified xsi:type="dcterms:W3CDTF">2023-12-07T01:44:00Z</dcterms:modified>
</cp:coreProperties>
</file>