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709"/>
        <w:jc w:val="both"/>
        <w:rPr>
          <w:b w:val="1"/>
          <w:sz w:val="26"/>
        </w:rPr>
      </w:pPr>
    </w:p>
    <w:p w14:paraId="02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>на территории Свердловск</w:t>
      </w:r>
      <w:bookmarkStart w:id="1" w:name="_GoBack"/>
      <w:bookmarkEnd w:id="1"/>
      <w:r>
        <w:rPr>
          <w:sz w:val="26"/>
        </w:rPr>
        <w:t xml:space="preserve">ой, </w:t>
      </w:r>
      <w:r>
        <w:rPr>
          <w:sz w:val="26"/>
        </w:rPr>
        <w:t>Челябинской</w:t>
      </w:r>
      <w:r>
        <w:rPr>
          <w:sz w:val="26"/>
        </w:rPr>
        <w:t xml:space="preserve"> и </w:t>
      </w:r>
      <w:r>
        <w:rPr>
          <w:sz w:val="26"/>
        </w:rPr>
        <w:t>Курганской</w:t>
      </w:r>
      <w:r>
        <w:rPr>
          <w:sz w:val="26"/>
        </w:rPr>
        <w:t xml:space="preserve"> областей</w:t>
      </w:r>
      <w:r>
        <w:rPr>
          <w:sz w:val="26"/>
        </w:rPr>
        <w:t xml:space="preserve"> завершены:</w:t>
      </w:r>
    </w:p>
    <w:p w14:paraId="03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 xml:space="preserve">плановая проверка: </w:t>
      </w:r>
      <w:r>
        <w:rPr>
          <w:sz w:val="26"/>
        </w:rPr>
        <w:t>АО «ЕВРАЗ Н</w:t>
      </w:r>
      <w:r>
        <w:rPr>
          <w:sz w:val="26"/>
        </w:rPr>
        <w:t>ижнетагильский металлургический комбинат</w:t>
      </w:r>
      <w:r>
        <w:rPr>
          <w:sz w:val="26"/>
        </w:rPr>
        <w:t>» (выявлено 18 нарушений, в том числе 8 в области охраны атмосферного воздуха, 6 в области обращения с отходами</w:t>
      </w:r>
      <w:r>
        <w:rPr>
          <w:sz w:val="26"/>
        </w:rPr>
        <w:t xml:space="preserve"> и</w:t>
      </w:r>
      <w:r>
        <w:rPr>
          <w:sz w:val="26"/>
        </w:rPr>
        <w:t xml:space="preserve"> 4 в области использования и охраны водных объектов, выдано предписание, административные дела в </w:t>
      </w:r>
      <w:r>
        <w:rPr>
          <w:sz w:val="26"/>
        </w:rPr>
        <w:t>стадии оформления);</w:t>
      </w:r>
    </w:p>
    <w:p w14:paraId="04000000">
      <w:pPr>
        <w:tabs>
          <w:tab w:leader="none" w:pos="284" w:val="left"/>
        </w:tabs>
        <w:ind w:firstLine="567"/>
        <w:jc w:val="both"/>
        <w:rPr>
          <w:sz w:val="26"/>
          <w:highlight w:val="yellow"/>
        </w:rPr>
      </w:pPr>
      <w:r>
        <w:rPr>
          <w:sz w:val="26"/>
        </w:rPr>
        <w:t>внепланов</w:t>
      </w:r>
      <w:r>
        <w:rPr>
          <w:sz w:val="26"/>
        </w:rPr>
        <w:t>ые</w:t>
      </w:r>
      <w:r>
        <w:rPr>
          <w:sz w:val="26"/>
        </w:rPr>
        <w:t xml:space="preserve"> провер</w:t>
      </w:r>
      <w:r>
        <w:rPr>
          <w:sz w:val="26"/>
        </w:rPr>
        <w:t xml:space="preserve">ки: в рамках Федерального проекта «Чистый воздух» </w:t>
      </w:r>
      <w:r>
        <w:rPr>
          <w:sz w:val="26"/>
        </w:rPr>
        <w:t xml:space="preserve">национального проекта «Экология» АО «НПК «Уралвагонзавод» </w:t>
      </w:r>
      <w:r>
        <w:rPr>
          <w:sz w:val="26"/>
        </w:rPr>
        <w:t xml:space="preserve">(выявлено 13 нарушений в области охраны атмосферного воздуха), </w:t>
      </w:r>
      <w:r>
        <w:rPr>
          <w:sz w:val="26"/>
        </w:rPr>
        <w:t>по капитальному строительству</w:t>
      </w:r>
      <w:r>
        <w:rPr>
          <w:sz w:val="26"/>
        </w:rPr>
        <w:t xml:space="preserve"> АО «Карабашмедь»</w:t>
      </w:r>
      <w:r>
        <w:rPr>
          <w:sz w:val="26"/>
        </w:rPr>
        <w:t xml:space="preserve"> (выявлено нарушение требований природоохранного законодательства РФ, в отношении юридического лица составлен протокол об административном правонарушении по ст. 8.1 КоАП РФ)</w:t>
      </w:r>
      <w:r>
        <w:rPr>
          <w:sz w:val="26"/>
        </w:rPr>
        <w:t>.</w:t>
      </w:r>
    </w:p>
    <w:p w14:paraId="05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ОАО «</w:t>
      </w:r>
      <w:r>
        <w:rPr>
          <w:sz w:val="26"/>
        </w:rPr>
        <w:t>Высокогорский горно-обогатительный комбинат</w:t>
      </w:r>
      <w:r>
        <w:rPr>
          <w:sz w:val="26"/>
        </w:rPr>
        <w:t xml:space="preserve">», </w:t>
      </w:r>
      <w:r>
        <w:rPr>
          <w:sz w:val="26"/>
        </w:rPr>
        <w:t>АО «С</w:t>
      </w:r>
      <w:r>
        <w:rPr>
          <w:sz w:val="26"/>
        </w:rPr>
        <w:t>реднеуральский медеплавильный завод</w:t>
      </w:r>
      <w:r>
        <w:rPr>
          <w:sz w:val="26"/>
        </w:rPr>
        <w:t xml:space="preserve">», </w:t>
      </w:r>
      <w:r>
        <w:rPr>
          <w:sz w:val="26"/>
        </w:rPr>
        <w:t>ПАО «</w:t>
      </w:r>
      <w:r>
        <w:rPr>
          <w:sz w:val="26"/>
        </w:rPr>
        <w:t>Магнитогорский металлургический комбинат</w:t>
      </w:r>
      <w:r>
        <w:rPr>
          <w:sz w:val="26"/>
        </w:rPr>
        <w:t>»</w:t>
      </w:r>
      <w:r>
        <w:rPr>
          <w:sz w:val="26"/>
        </w:rPr>
        <w:t xml:space="preserve">, </w:t>
      </w:r>
      <w:r>
        <w:rPr>
          <w:sz w:val="26"/>
        </w:rPr>
        <w:t>АО «Челябинский электрометаллургический комбинат</w:t>
      </w:r>
      <w:r>
        <w:rPr>
          <w:sz w:val="26"/>
        </w:rPr>
        <w:t>»</w:t>
      </w:r>
      <w:r>
        <w:rPr>
          <w:sz w:val="26"/>
        </w:rPr>
        <w:t>;</w:t>
      </w:r>
    </w:p>
    <w:p w14:paraId="06000000">
      <w:pPr>
        <w:tabs>
          <w:tab w:leader="none" w:pos="284" w:val="left"/>
        </w:tabs>
        <w:ind w:firstLine="567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>по капитальному строительству</w:t>
      </w:r>
      <w:r>
        <w:rPr>
          <w:sz w:val="26"/>
        </w:rPr>
        <w:t xml:space="preserve"> </w:t>
      </w:r>
      <w:r>
        <w:rPr>
          <w:sz w:val="26"/>
        </w:rPr>
        <w:t>АО «</w:t>
      </w:r>
      <w:r>
        <w:rPr>
          <w:sz w:val="26"/>
        </w:rPr>
        <w:t>Б</w:t>
      </w:r>
      <w:r>
        <w:rPr>
          <w:sz w:val="26"/>
        </w:rPr>
        <w:t>огословское рудоуправление</w:t>
      </w:r>
      <w:r>
        <w:rPr>
          <w:sz w:val="26"/>
        </w:rPr>
        <w:t>»</w:t>
      </w:r>
      <w:r>
        <w:rPr>
          <w:sz w:val="26"/>
        </w:rPr>
        <w:t>, АО «П</w:t>
      </w:r>
      <w:r>
        <w:rPr>
          <w:sz w:val="26"/>
        </w:rPr>
        <w:t>ервоуральский новотрубный завод</w:t>
      </w:r>
      <w:r>
        <w:rPr>
          <w:sz w:val="26"/>
        </w:rPr>
        <w:t>».</w:t>
      </w:r>
    </w:p>
    <w:p w14:paraId="07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Основной текст (11)"/>
    <w:basedOn w:val="Style_4"/>
    <w:link w:val="Style_3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3_ch" w:type="character">
    <w:name w:val="Основной текст (11)"/>
    <w:basedOn w:val="Style_4_ch"/>
    <w:link w:val="Style_3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5" w:type="paragraph">
    <w:name w:val="Font Style16"/>
    <w:link w:val="Style_5_ch"/>
    <w:rPr>
      <w:rFonts w:ascii="Times New Roman" w:hAnsi="Times New Roman"/>
      <w:sz w:val="24"/>
    </w:rPr>
  </w:style>
  <w:style w:styleId="Style_5_ch" w:type="character">
    <w:name w:val="Font Style16"/>
    <w:link w:val="Style_5"/>
    <w:rPr>
      <w:rFonts w:ascii="Times New Roman" w:hAnsi="Times New Roman"/>
      <w:sz w:val="24"/>
    </w:rPr>
  </w:style>
  <w:style w:styleId="Style_6" w:type="paragraph">
    <w:name w:val="Основной текст (11) + Не полужирный"/>
    <w:basedOn w:val="Style_4"/>
    <w:link w:val="Style_6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6_ch" w:type="character">
    <w:name w:val="Основной текст (11) + Не полужирный"/>
    <w:basedOn w:val="Style_4_ch"/>
    <w:link w:val="Style_6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7" w:type="paragraph">
    <w:name w:val="toc 4"/>
    <w:next w:val="Style_1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1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header"/>
    <w:basedOn w:val="Style_1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1_ch"/>
    <w:link w:val="Style_11"/>
  </w:style>
  <w:style w:styleId="Style_12" w:type="paragraph">
    <w:name w:val="link s_8"/>
    <w:link w:val="Style_12_ch"/>
    <w:rPr>
      <w:strike w:val="0"/>
      <w:u w:val="none"/>
    </w:rPr>
  </w:style>
  <w:style w:styleId="Style_12_ch" w:type="character">
    <w:name w:val="link s_8"/>
    <w:link w:val="Style_12"/>
    <w:rPr>
      <w:strike w:val="0"/>
      <w:u w:val="none"/>
    </w:rPr>
  </w:style>
  <w:style w:styleId="Style_13" w:type="paragraph">
    <w:name w:val="Standard"/>
    <w:link w:val="Style_13_ch"/>
    <w:rPr>
      <w:sz w:val="24"/>
    </w:rPr>
  </w:style>
  <w:style w:styleId="Style_13_ch" w:type="character">
    <w:name w:val="Standard"/>
    <w:link w:val="Style_13"/>
    <w:rPr>
      <w:sz w:val="24"/>
    </w:rPr>
  </w:style>
  <w:style w:styleId="Style_14" w:type="paragraph">
    <w:name w:val="Body Text Indent 2"/>
    <w:basedOn w:val="Style_1"/>
    <w:link w:val="Style_14_ch"/>
    <w:pPr>
      <w:spacing w:after="120" w:line="480" w:lineRule="auto"/>
      <w:ind w:firstLine="0" w:left="283"/>
    </w:pPr>
  </w:style>
  <w:style w:styleId="Style_14_ch" w:type="character">
    <w:name w:val="Body Text Indent 2"/>
    <w:basedOn w:val="Style_1_ch"/>
    <w:link w:val="Style_14"/>
  </w:style>
  <w:style w:styleId="Style_15" w:type="paragraph">
    <w:name w:val="toc 3"/>
    <w:next w:val="Style_1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Основной текст1"/>
    <w:basedOn w:val="Style_4"/>
    <w:link w:val="Style_16_ch"/>
    <w:rPr>
      <w:rFonts w:ascii="Times New Roman" w:hAnsi="Times New Roman"/>
      <w:color w:val="000000"/>
      <w:spacing w:val="6"/>
      <w:sz w:val="24"/>
      <w:highlight w:val="white"/>
    </w:rPr>
  </w:style>
  <w:style w:styleId="Style_16_ch" w:type="character">
    <w:name w:val="Основной текст1"/>
    <w:basedOn w:val="Style_4_ch"/>
    <w:link w:val="Style_16"/>
    <w:rPr>
      <w:rFonts w:ascii="Times New Roman" w:hAnsi="Times New Roman"/>
      <w:color w:val="000000"/>
      <w:spacing w:val="6"/>
      <w:sz w:val="24"/>
      <w:highlight w:val="white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18" w:type="paragraph">
    <w:name w:val="heading 5"/>
    <w:next w:val="Style_1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basedOn w:val="Style_1"/>
    <w:next w:val="Style_1"/>
    <w:link w:val="Style_19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19_ch" w:type="character">
    <w:name w:val="heading 1"/>
    <w:basedOn w:val="Style_1_ch"/>
    <w:link w:val="Style_19"/>
    <w:rPr>
      <w:rFonts w:asciiTheme="majorAscii" w:hAnsiTheme="majorHAnsi"/>
      <w:b w:val="1"/>
      <w:color w:themeColor="accent1" w:themeShade="BF" w:val="2E75B5"/>
      <w:sz w:val="28"/>
    </w:rPr>
  </w:style>
  <w:style w:styleId="Style_20" w:type="paragraph">
    <w:name w:val="Hyperlink"/>
    <w:basedOn w:val="Style_4"/>
    <w:link w:val="Style_20_ch"/>
    <w:rPr>
      <w:color w:themeColor="hyperlink" w:val="0563C1"/>
      <w:u w:val="single"/>
    </w:rPr>
  </w:style>
  <w:style w:styleId="Style_20_ch" w:type="character">
    <w:name w:val="Hyperlink"/>
    <w:basedOn w:val="Style_4_ch"/>
    <w:link w:val="Style_20"/>
    <w:rPr>
      <w:color w:themeColor="hyperlink" w:val="0563C1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footer"/>
    <w:basedOn w:val="Style_1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1_ch"/>
    <w:link w:val="Style_24"/>
  </w:style>
  <w:style w:styleId="Style_25" w:type="paragraph">
    <w:name w:val="Знак"/>
    <w:link w:val="Style_25_ch"/>
    <w:rPr>
      <w:rFonts w:ascii="Times New Roman" w:hAnsi="Times New Roman"/>
    </w:rPr>
  </w:style>
  <w:style w:styleId="Style_25_ch" w:type="character">
    <w:name w:val="Знак"/>
    <w:link w:val="Style_25"/>
    <w:rPr>
      <w:rFonts w:ascii="Times New Roman" w:hAnsi="Times New Roman"/>
    </w:rPr>
  </w:style>
  <w:style w:styleId="Style_26" w:type="paragraph">
    <w:name w:val="toc 9"/>
    <w:next w:val="Style_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Основной текст2"/>
    <w:basedOn w:val="Style_4"/>
    <w:link w:val="Style_27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27_ch" w:type="character">
    <w:name w:val="Основной текст2"/>
    <w:basedOn w:val="Style_4_ch"/>
    <w:link w:val="Style_27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28" w:type="paragraph">
    <w:name w:val="toc 8"/>
    <w:next w:val="Style_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Balloon Text"/>
    <w:basedOn w:val="Style_1"/>
    <w:link w:val="Style_29_ch"/>
    <w:rPr>
      <w:rFonts w:ascii="Segoe UI" w:hAnsi="Segoe UI"/>
      <w:sz w:val="18"/>
    </w:rPr>
  </w:style>
  <w:style w:styleId="Style_29_ch" w:type="character">
    <w:name w:val="Balloon Text"/>
    <w:basedOn w:val="Style_1_ch"/>
    <w:link w:val="Style_29"/>
    <w:rPr>
      <w:rFonts w:ascii="Segoe UI" w:hAnsi="Segoe UI"/>
      <w:sz w:val="18"/>
    </w:rPr>
  </w:style>
  <w:style w:styleId="Style_30" w:type="paragraph">
    <w:name w:val="Базовый"/>
    <w:link w:val="Style_30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30_ch" w:type="character">
    <w:name w:val="Базовый"/>
    <w:link w:val="Style_30"/>
    <w:rPr>
      <w:color w:val="00000A"/>
      <w:sz w:val="24"/>
    </w:rPr>
  </w:style>
  <w:style w:styleId="Style_31" w:type="paragraph">
    <w:name w:val="toc 5"/>
    <w:next w:val="Style_1"/>
    <w:link w:val="Style_31_ch"/>
    <w:uiPriority w:val="39"/>
    <w:pPr>
      <w:ind w:firstLine="0" w:left="800"/>
    </w:pPr>
  </w:style>
  <w:style w:styleId="Style_31_ch" w:type="character">
    <w:name w:val="toc 5"/>
    <w:link w:val="Style_31"/>
  </w:style>
  <w:style w:styleId="Style_32" w:type="paragraph">
    <w:name w:val="No Spacing"/>
    <w:link w:val="Style_32_ch"/>
    <w:rPr>
      <w:rFonts w:ascii="Calibri" w:hAnsi="Calibri"/>
      <w:sz w:val="22"/>
    </w:rPr>
  </w:style>
  <w:style w:styleId="Style_32_ch" w:type="character">
    <w:name w:val="No Spacing"/>
    <w:link w:val="Style_32"/>
    <w:rPr>
      <w:rFonts w:ascii="Calibri" w:hAnsi="Calibri"/>
      <w:sz w:val="22"/>
    </w:rPr>
  </w:style>
  <w:style w:styleId="Style_33" w:type="paragraph">
    <w:name w:val="Subtitle"/>
    <w:basedOn w:val="Style_1"/>
    <w:next w:val="Style_1"/>
    <w:link w:val="Style_33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3_ch" w:type="character">
    <w:name w:val="Subtitle"/>
    <w:basedOn w:val="Style_1_ch"/>
    <w:link w:val="Style_33"/>
    <w:rPr>
      <w:rFonts w:asciiTheme="majorAscii" w:hAnsiTheme="majorHAnsi"/>
      <w:i w:val="1"/>
      <w:color w:themeColor="accent1" w:val="5B9BD5"/>
      <w:spacing w:val="15"/>
    </w:rPr>
  </w:style>
  <w:style w:styleId="Style_34" w:type="paragraph">
    <w:name w:val="Основной текст_"/>
    <w:basedOn w:val="Style_4"/>
    <w:link w:val="Style_34_ch"/>
    <w:rPr>
      <w:rFonts w:ascii="Times New Roman" w:hAnsi="Times New Roman"/>
      <w:spacing w:val="6"/>
      <w:highlight w:val="white"/>
    </w:rPr>
  </w:style>
  <w:style w:styleId="Style_34_ch" w:type="character">
    <w:name w:val="Основной текст_"/>
    <w:basedOn w:val="Style_4_ch"/>
    <w:link w:val="Style_34"/>
    <w:rPr>
      <w:rFonts w:ascii="Times New Roman" w:hAnsi="Times New Roman"/>
      <w:spacing w:val="6"/>
      <w:highlight w:val="white"/>
    </w:rPr>
  </w:style>
  <w:style w:styleId="Style_35" w:type="paragraph">
    <w:name w:val="toc 10"/>
    <w:next w:val="Style_1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basedOn w:val="Style_1"/>
    <w:link w:val="Style_36_ch"/>
    <w:uiPriority w:val="10"/>
    <w:qFormat/>
    <w:pPr>
      <w:ind/>
      <w:jc w:val="center"/>
    </w:pPr>
    <w:rPr>
      <w:b w:val="1"/>
      <w:sz w:val="28"/>
    </w:rPr>
  </w:style>
  <w:style w:styleId="Style_36_ch" w:type="character">
    <w:name w:val="Title"/>
    <w:basedOn w:val="Style_1_ch"/>
    <w:link w:val="Style_36"/>
    <w:rPr>
      <w:b w:val="1"/>
      <w:sz w:val="28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7_ch" w:type="character">
    <w:name w:val="heading 4"/>
    <w:link w:val="Style_37"/>
    <w:rPr>
      <w:rFonts w:ascii="XO Thames" w:hAnsi="XO Thames"/>
      <w:b w:val="1"/>
      <w:color w:val="595959"/>
      <w:sz w:val="26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2023-11-13T05:10:18Z</dcterms:modified>
</cp:coreProperties>
</file>