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51BED">
      <w:pPr>
        <w:jc w:val="center"/>
        <w:rPr>
          <w:b/>
          <w:color w:val="000080"/>
          <w:sz w:val="26"/>
        </w:rPr>
      </w:pPr>
      <w:bookmarkStart w:id="0" w:name="_GoBack"/>
      <w:bookmarkEnd w:id="0"/>
    </w:p>
    <w:p w:rsidR="00000000" w:rsidRDefault="00951BED">
      <w:pPr>
        <w:jc w:val="center"/>
        <w:rPr>
          <w:b/>
          <w:color w:val="000080"/>
          <w:sz w:val="26"/>
        </w:rPr>
      </w:pPr>
    </w:p>
    <w:p w:rsidR="00000000" w:rsidRDefault="00951BED">
      <w:pPr>
        <w:jc w:val="center"/>
        <w:rPr>
          <w:b/>
          <w:color w:val="000080"/>
          <w:sz w:val="26"/>
        </w:rPr>
      </w:pPr>
    </w:p>
    <w:p w:rsidR="00000000" w:rsidRDefault="00951BED">
      <w:pPr>
        <w:jc w:val="center"/>
        <w:rPr>
          <w:b/>
          <w:color w:val="000080"/>
          <w:sz w:val="26"/>
        </w:rPr>
      </w:pPr>
    </w:p>
    <w:p w:rsidR="00000000" w:rsidRDefault="00951BED">
      <w:pPr>
        <w:jc w:val="center"/>
        <w:rPr>
          <w:b/>
          <w:color w:val="000080"/>
          <w:sz w:val="26"/>
        </w:rPr>
      </w:pPr>
    </w:p>
    <w:p w:rsidR="00000000" w:rsidRDefault="00951BED">
      <w:pPr>
        <w:jc w:val="center"/>
        <w:rPr>
          <w:b/>
          <w:color w:val="000080"/>
          <w:sz w:val="26"/>
        </w:rPr>
      </w:pPr>
    </w:p>
    <w:p w:rsidR="00000000" w:rsidRDefault="00951BED">
      <w:pPr>
        <w:jc w:val="center"/>
        <w:rPr>
          <w:b/>
          <w:color w:val="000080"/>
          <w:sz w:val="26"/>
        </w:rPr>
      </w:pPr>
    </w:p>
    <w:p w:rsidR="00000000" w:rsidRDefault="00951BED">
      <w:pPr>
        <w:jc w:val="center"/>
        <w:rPr>
          <w:b/>
          <w:color w:val="000080"/>
          <w:sz w:val="26"/>
        </w:rPr>
      </w:pPr>
    </w:p>
    <w:p w:rsidR="00000000" w:rsidRDefault="00951BED">
      <w:pPr>
        <w:jc w:val="center"/>
        <w:rPr>
          <w:b/>
          <w:color w:val="000080"/>
          <w:sz w:val="26"/>
        </w:rPr>
      </w:pPr>
    </w:p>
    <w:p w:rsidR="00000000" w:rsidRDefault="00951BED">
      <w:pPr>
        <w:jc w:val="center"/>
        <w:rPr>
          <w:b/>
          <w:color w:val="000080"/>
          <w:sz w:val="26"/>
        </w:rPr>
      </w:pPr>
    </w:p>
    <w:p w:rsidR="00000000" w:rsidRDefault="00951BED">
      <w:pPr>
        <w:jc w:val="center"/>
        <w:rPr>
          <w:b/>
          <w:color w:val="000080"/>
          <w:sz w:val="26"/>
        </w:rPr>
      </w:pPr>
    </w:p>
    <w:p w:rsidR="00000000" w:rsidRDefault="00951BED">
      <w:pPr>
        <w:jc w:val="center"/>
        <w:rPr>
          <w:b/>
          <w:color w:val="000080"/>
          <w:sz w:val="26"/>
        </w:rPr>
      </w:pPr>
    </w:p>
    <w:p w:rsidR="00000000" w:rsidRDefault="00951BED">
      <w:pPr>
        <w:jc w:val="center"/>
        <w:rPr>
          <w:b/>
          <w:color w:val="000080"/>
          <w:sz w:val="26"/>
        </w:rPr>
      </w:pPr>
    </w:p>
    <w:p w:rsidR="00000000" w:rsidRDefault="00951BED">
      <w:pPr>
        <w:jc w:val="center"/>
        <w:rPr>
          <w:b/>
          <w:color w:val="000080"/>
          <w:sz w:val="26"/>
        </w:rPr>
      </w:pPr>
    </w:p>
    <w:p w:rsidR="00000000" w:rsidRDefault="00951BED">
      <w:pPr>
        <w:jc w:val="center"/>
        <w:rPr>
          <w:b/>
          <w:color w:val="000080"/>
          <w:sz w:val="26"/>
        </w:rPr>
      </w:pPr>
    </w:p>
    <w:p w:rsidR="00000000" w:rsidRDefault="00951BED">
      <w:pPr>
        <w:jc w:val="center"/>
        <w:rPr>
          <w:b/>
          <w:color w:val="000080"/>
          <w:sz w:val="26"/>
        </w:rPr>
      </w:pPr>
    </w:p>
    <w:p w:rsidR="00000000" w:rsidRDefault="00951BED">
      <w:pPr>
        <w:pStyle w:val="ConsPlusNormal"/>
        <w:spacing w:line="240" w:lineRule="exact"/>
        <w:ind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образовании конкурсной комиссии для проведения конкурсов на замещение вакантных должностей федеральной государственной гражданской службы в Верхне-Волжском межрегиональном управлении Росприроднадзора </w:t>
      </w:r>
    </w:p>
    <w:p w:rsidR="00000000" w:rsidRDefault="00951B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951BED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</w:t>
      </w:r>
      <w:r>
        <w:rPr>
          <w:rFonts w:ascii="Times New Roman" w:hAnsi="Times New Roman" w:cs="Times New Roman"/>
          <w:sz w:val="28"/>
          <w:szCs w:val="28"/>
        </w:rPr>
        <w:t>ом от 27 июля 2004 г. № 79-ФЗ «О государственной гражданской службе Российской Федерации», Указом Президента Российской Федерации от 1 февраля 2005 г. № 112 «О конкурсе на замещение вакантной должности государственной гражданской службы 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и», постановлением Правительства Российской Федерации </w:t>
      </w:r>
      <w:r>
        <w:rPr>
          <w:rFonts w:ascii="Times New Roman" w:hAnsi="Times New Roman" w:cs="Times New Roman"/>
          <w:sz w:val="28"/>
        </w:rPr>
        <w:t>от 31 марта 2018 г.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</w:t>
      </w:r>
      <w:r>
        <w:rPr>
          <w:rFonts w:ascii="Times New Roman" w:hAnsi="Times New Roman" w:cs="Times New Roman"/>
          <w:sz w:val="28"/>
        </w:rPr>
        <w:t>ударственных органов»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приказа Федеральной службы по надзору в сфере природопользования от 01 октября 2018 г. № 395 «</w:t>
      </w:r>
      <w:r>
        <w:rPr>
          <w:rFonts w:ascii="Times New Roman" w:hAnsi="Times New Roman" w:cs="Times New Roman"/>
          <w:sz w:val="28"/>
        </w:rPr>
        <w:t>Об утверждении Методики проведения конкурсов на замещение вакантных должностей федеральной государственной гражданской служб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природопользования» п р и к а з ы в а ю:</w:t>
      </w:r>
    </w:p>
    <w:p w:rsidR="00000000" w:rsidRDefault="00951BED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 Образовать конкурсную комиссию для проведения конкурса на замещение вакантной должности федеральной государственной гражданской службы в Верхне-Волжском межрегиональном упр</w:t>
      </w:r>
      <w:r>
        <w:rPr>
          <w:rFonts w:ascii="Times New Roman" w:hAnsi="Times New Roman" w:cs="Times New Roman"/>
          <w:sz w:val="28"/>
          <w:szCs w:val="28"/>
        </w:rPr>
        <w:t>авлении Росприроднадзора (далее — конкурсная комиссия):</w:t>
      </w:r>
    </w:p>
    <w:p w:rsidR="00000000" w:rsidRDefault="00951BED">
      <w:pPr>
        <w:spacing w:line="300" w:lineRule="exact"/>
        <w:ind w:firstLine="708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ведущего специалиста-эксперта</w:t>
      </w:r>
      <w:r>
        <w:rPr>
          <w:sz w:val="28"/>
          <w:szCs w:val="28"/>
        </w:rPr>
        <w:t xml:space="preserve"> отдела государственного экологического надзора по </w:t>
      </w:r>
      <w:r>
        <w:rPr>
          <w:sz w:val="28"/>
          <w:szCs w:val="28"/>
        </w:rPr>
        <w:t xml:space="preserve">Ярославской </w:t>
      </w:r>
      <w:r>
        <w:rPr>
          <w:sz w:val="28"/>
          <w:szCs w:val="28"/>
        </w:rPr>
        <w:t>области;</w:t>
      </w:r>
    </w:p>
    <w:p w:rsidR="00000000" w:rsidRDefault="00951BED">
      <w:pPr>
        <w:spacing w:line="300" w:lineRule="exact"/>
        <w:ind w:firstLine="708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главного</w:t>
      </w:r>
      <w:r>
        <w:rPr>
          <w:sz w:val="28"/>
          <w:szCs w:val="28"/>
        </w:rPr>
        <w:t xml:space="preserve"> специалиста-эксперта</w:t>
      </w:r>
      <w:r>
        <w:rPr>
          <w:sz w:val="28"/>
          <w:szCs w:val="28"/>
        </w:rPr>
        <w:t xml:space="preserve"> отдела государственного экологического надзора по </w:t>
      </w:r>
      <w:r>
        <w:rPr>
          <w:sz w:val="28"/>
          <w:szCs w:val="28"/>
        </w:rPr>
        <w:t xml:space="preserve">Ярославской </w:t>
      </w:r>
      <w:r>
        <w:rPr>
          <w:sz w:val="28"/>
          <w:szCs w:val="28"/>
        </w:rPr>
        <w:t>обл</w:t>
      </w:r>
      <w:r>
        <w:rPr>
          <w:sz w:val="28"/>
          <w:szCs w:val="28"/>
        </w:rPr>
        <w:t>асти.</w:t>
      </w:r>
    </w:p>
    <w:p w:rsidR="00000000" w:rsidRDefault="00951BED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 Утвердить состав конкурсной комиссии согласно приложению №1.</w:t>
      </w:r>
    </w:p>
    <w:p w:rsidR="00000000" w:rsidRDefault="00951BED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 Конкурсной комиссии в своей деятельности руководствоваться:</w:t>
      </w:r>
    </w:p>
    <w:p w:rsidR="00000000" w:rsidRDefault="00951BED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от 27 июля 2004 г. № 79-ФЗ «О государственной гражданской службе Российской Федерации»; </w:t>
      </w:r>
    </w:p>
    <w:p w:rsidR="00000000" w:rsidRDefault="00951BED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Положением</w:t>
      </w:r>
      <w:r>
        <w:rPr>
          <w:rFonts w:ascii="Times New Roman" w:hAnsi="Times New Roman" w:cs="Times New Roman"/>
          <w:sz w:val="28"/>
          <w:szCs w:val="28"/>
        </w:rP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№ 112;</w:t>
      </w:r>
    </w:p>
    <w:p w:rsidR="00000000" w:rsidRDefault="00951BED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 Е</w:t>
      </w:r>
      <w:r>
        <w:rPr>
          <w:rFonts w:ascii="Times New Roman" w:hAnsi="Times New Roman" w:cs="Times New Roman"/>
          <w:sz w:val="28"/>
        </w:rPr>
        <w:t xml:space="preserve">диной методикой проведения конкурсов на замещение вакантных должностей </w:t>
      </w:r>
      <w:r>
        <w:rPr>
          <w:rFonts w:ascii="Times New Roman" w:hAnsi="Times New Roman" w:cs="Times New Roman"/>
          <w:sz w:val="28"/>
        </w:rPr>
        <w:t>государственной гражданской службы Российской Федерации и включение в кадровый резерв государственных органов,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>
        <w:rPr>
          <w:rFonts w:ascii="Times New Roman" w:hAnsi="Times New Roman" w:cs="Times New Roman"/>
          <w:sz w:val="28"/>
        </w:rPr>
        <w:t>от 31 марта 2018 г. № 397;</w:t>
      </w:r>
    </w:p>
    <w:p w:rsidR="00000000" w:rsidRDefault="00951BED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</w:rPr>
        <w:t>Методикой проведения конкурсов на замещение вакантных</w:t>
      </w:r>
      <w:r>
        <w:rPr>
          <w:rFonts w:ascii="Times New Roman" w:hAnsi="Times New Roman" w:cs="Times New Roman"/>
          <w:sz w:val="28"/>
        </w:rPr>
        <w:t xml:space="preserve"> должностей федеральной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природопользования, утвержденной приказом Федеральной службы по надзору в сфере природопользования от 01 октября 2018 г. № 395.</w:t>
      </w:r>
    </w:p>
    <w:p w:rsidR="00000000" w:rsidRDefault="00951BED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4. Признать утратившим силу при</w:t>
      </w:r>
      <w:r>
        <w:rPr>
          <w:rFonts w:ascii="Times New Roman" w:hAnsi="Times New Roman" w:cs="Times New Roman"/>
          <w:sz w:val="28"/>
          <w:szCs w:val="28"/>
        </w:rPr>
        <w:t xml:space="preserve">каз Верхне-Волжского межрегионального управления Федеральной службы по надзору в сфере природопользования от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sz w:val="28"/>
          <w:szCs w:val="28"/>
        </w:rPr>
        <w:t>526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конкурсной комиссии для проведения конкурсов на замещение вакантных должностей федеральной государственной граждан</w:t>
      </w:r>
      <w:r>
        <w:rPr>
          <w:rFonts w:ascii="Times New Roman" w:hAnsi="Times New Roman" w:cs="Times New Roman"/>
          <w:sz w:val="28"/>
          <w:szCs w:val="28"/>
        </w:rPr>
        <w:t>ской службы в Верхне-Волжском межрегиональном управлении Росприроднадзора».</w:t>
      </w:r>
    </w:p>
    <w:p w:rsidR="00000000" w:rsidRDefault="00951BED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приказа оставляю за собой.</w:t>
      </w:r>
    </w:p>
    <w:p w:rsidR="00000000" w:rsidRDefault="00951BED">
      <w:pPr>
        <w:ind w:left="360"/>
        <w:jc w:val="both"/>
        <w:rPr>
          <w:b/>
          <w:sz w:val="28"/>
          <w:szCs w:val="28"/>
        </w:rPr>
      </w:pPr>
    </w:p>
    <w:p w:rsidR="00000000" w:rsidRDefault="00951BED">
      <w:pPr>
        <w:ind w:left="360"/>
        <w:jc w:val="both"/>
        <w:rPr>
          <w:b/>
          <w:sz w:val="28"/>
          <w:szCs w:val="28"/>
        </w:rPr>
      </w:pPr>
    </w:p>
    <w:p w:rsidR="00000000" w:rsidRDefault="00951BED">
      <w:pPr>
        <w:jc w:val="both"/>
      </w:pPr>
      <w:r>
        <w:rPr>
          <w:sz w:val="28"/>
        </w:rPr>
        <w:t>Руководитель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Г.Н. Галицын</w:t>
      </w:r>
    </w:p>
    <w:p w:rsidR="00000000" w:rsidRDefault="00951BED">
      <w:pPr>
        <w:jc w:val="both"/>
        <w:rPr>
          <w:sz w:val="28"/>
        </w:rPr>
      </w:pPr>
    </w:p>
    <w:p w:rsidR="00000000" w:rsidRDefault="00951BED">
      <w:pPr>
        <w:ind w:left="360"/>
        <w:jc w:val="both"/>
        <w:rPr>
          <w:sz w:val="28"/>
        </w:rPr>
      </w:pPr>
    </w:p>
    <w:p w:rsidR="00000000" w:rsidRDefault="00951BED">
      <w:pPr>
        <w:ind w:left="360"/>
        <w:jc w:val="both"/>
        <w:rPr>
          <w:sz w:val="28"/>
        </w:rPr>
      </w:pPr>
    </w:p>
    <w:p w:rsidR="00000000" w:rsidRDefault="00951BED">
      <w:pPr>
        <w:ind w:left="360"/>
        <w:jc w:val="both"/>
        <w:rPr>
          <w:sz w:val="28"/>
        </w:rPr>
      </w:pPr>
    </w:p>
    <w:p w:rsidR="00000000" w:rsidRDefault="00951BED">
      <w:pPr>
        <w:ind w:left="360"/>
        <w:jc w:val="both"/>
        <w:rPr>
          <w:sz w:val="28"/>
        </w:rPr>
      </w:pPr>
    </w:p>
    <w:p w:rsidR="00000000" w:rsidRDefault="00951BED">
      <w:pPr>
        <w:ind w:left="360"/>
        <w:jc w:val="both"/>
        <w:rPr>
          <w:sz w:val="28"/>
        </w:rPr>
      </w:pPr>
    </w:p>
    <w:p w:rsidR="00000000" w:rsidRDefault="00951BED">
      <w:pPr>
        <w:ind w:left="360"/>
        <w:jc w:val="both"/>
        <w:rPr>
          <w:sz w:val="28"/>
        </w:rPr>
      </w:pPr>
    </w:p>
    <w:p w:rsidR="00000000" w:rsidRDefault="00951BED">
      <w:pPr>
        <w:ind w:left="360"/>
        <w:jc w:val="both"/>
        <w:rPr>
          <w:sz w:val="28"/>
        </w:rPr>
      </w:pPr>
    </w:p>
    <w:p w:rsidR="00000000" w:rsidRDefault="00951BED">
      <w:pPr>
        <w:ind w:left="360"/>
        <w:jc w:val="both"/>
        <w:rPr>
          <w:sz w:val="28"/>
        </w:rPr>
      </w:pPr>
    </w:p>
    <w:p w:rsidR="00000000" w:rsidRDefault="00951BED">
      <w:pPr>
        <w:ind w:left="360"/>
        <w:jc w:val="both"/>
        <w:rPr>
          <w:sz w:val="28"/>
        </w:rPr>
      </w:pPr>
    </w:p>
    <w:p w:rsidR="00000000" w:rsidRDefault="00951BED">
      <w:pPr>
        <w:ind w:left="360"/>
        <w:jc w:val="both"/>
        <w:rPr>
          <w:sz w:val="28"/>
        </w:rPr>
      </w:pPr>
    </w:p>
    <w:p w:rsidR="00000000" w:rsidRDefault="00951BED">
      <w:pPr>
        <w:ind w:left="360"/>
        <w:jc w:val="both"/>
        <w:rPr>
          <w:sz w:val="28"/>
        </w:rPr>
      </w:pPr>
    </w:p>
    <w:p w:rsidR="00000000" w:rsidRDefault="00951BED">
      <w:pPr>
        <w:ind w:left="360"/>
        <w:jc w:val="both"/>
        <w:rPr>
          <w:sz w:val="28"/>
        </w:rPr>
      </w:pPr>
    </w:p>
    <w:p w:rsidR="00000000" w:rsidRDefault="00951BED">
      <w:pPr>
        <w:ind w:left="360"/>
        <w:jc w:val="both"/>
        <w:rPr>
          <w:sz w:val="28"/>
        </w:rPr>
      </w:pPr>
    </w:p>
    <w:p w:rsidR="00000000" w:rsidRDefault="00951BED">
      <w:pPr>
        <w:ind w:left="360"/>
        <w:jc w:val="both"/>
        <w:rPr>
          <w:sz w:val="28"/>
        </w:rPr>
      </w:pPr>
    </w:p>
    <w:p w:rsidR="00000000" w:rsidRDefault="00951BED">
      <w:pPr>
        <w:ind w:left="360"/>
        <w:jc w:val="both"/>
        <w:rPr>
          <w:sz w:val="28"/>
        </w:rPr>
      </w:pPr>
    </w:p>
    <w:p w:rsidR="00000000" w:rsidRDefault="00951BED">
      <w:pPr>
        <w:ind w:left="360"/>
        <w:jc w:val="both"/>
        <w:rPr>
          <w:sz w:val="28"/>
        </w:rPr>
      </w:pPr>
    </w:p>
    <w:p w:rsidR="00000000" w:rsidRDefault="00951BED">
      <w:pPr>
        <w:ind w:left="360"/>
        <w:jc w:val="both"/>
        <w:rPr>
          <w:sz w:val="28"/>
        </w:rPr>
      </w:pPr>
    </w:p>
    <w:p w:rsidR="00000000" w:rsidRDefault="00951BED">
      <w:pPr>
        <w:ind w:left="360"/>
        <w:jc w:val="both"/>
        <w:rPr>
          <w:sz w:val="28"/>
        </w:rPr>
      </w:pPr>
    </w:p>
    <w:p w:rsidR="00000000" w:rsidRDefault="00951BED">
      <w:pPr>
        <w:ind w:left="360"/>
        <w:jc w:val="both"/>
        <w:rPr>
          <w:sz w:val="28"/>
        </w:rPr>
      </w:pPr>
    </w:p>
    <w:p w:rsidR="00000000" w:rsidRDefault="00951BED">
      <w:pPr>
        <w:ind w:left="360"/>
        <w:jc w:val="both"/>
        <w:rPr>
          <w:sz w:val="28"/>
        </w:rPr>
      </w:pPr>
    </w:p>
    <w:p w:rsidR="00000000" w:rsidRDefault="00951BED">
      <w:pPr>
        <w:ind w:left="360"/>
        <w:jc w:val="both"/>
        <w:rPr>
          <w:sz w:val="28"/>
        </w:rPr>
      </w:pPr>
    </w:p>
    <w:p w:rsidR="00000000" w:rsidRDefault="00951BED">
      <w:pPr>
        <w:ind w:left="360"/>
        <w:jc w:val="both"/>
        <w:rPr>
          <w:sz w:val="28"/>
        </w:rPr>
      </w:pPr>
    </w:p>
    <w:p w:rsidR="00000000" w:rsidRDefault="00951BED">
      <w:pPr>
        <w:ind w:left="360"/>
        <w:jc w:val="both"/>
        <w:rPr>
          <w:sz w:val="28"/>
        </w:rPr>
      </w:pPr>
    </w:p>
    <w:p w:rsidR="00000000" w:rsidRDefault="00951BED">
      <w:pPr>
        <w:ind w:left="360"/>
        <w:jc w:val="both"/>
        <w:rPr>
          <w:sz w:val="28"/>
        </w:rPr>
      </w:pPr>
    </w:p>
    <w:p w:rsidR="00000000" w:rsidRDefault="00951BED">
      <w:pPr>
        <w:ind w:left="360"/>
        <w:jc w:val="both"/>
        <w:rPr>
          <w:sz w:val="28"/>
        </w:rPr>
      </w:pPr>
    </w:p>
    <w:p w:rsidR="00000000" w:rsidRDefault="00951BED">
      <w:pPr>
        <w:ind w:left="360"/>
        <w:jc w:val="both"/>
        <w:rPr>
          <w:sz w:val="28"/>
        </w:rPr>
      </w:pPr>
    </w:p>
    <w:p w:rsidR="00000000" w:rsidRDefault="00951BED">
      <w:pPr>
        <w:ind w:left="360"/>
        <w:jc w:val="both"/>
        <w:rPr>
          <w:sz w:val="28"/>
        </w:rPr>
      </w:pPr>
    </w:p>
    <w:p w:rsidR="00000000" w:rsidRDefault="00951BED">
      <w:pPr>
        <w:ind w:left="360"/>
        <w:jc w:val="both"/>
        <w:rPr>
          <w:sz w:val="28"/>
        </w:rPr>
      </w:pPr>
    </w:p>
    <w:p w:rsidR="00000000" w:rsidRDefault="00951BED">
      <w:pPr>
        <w:ind w:left="360"/>
        <w:jc w:val="both"/>
        <w:rPr>
          <w:sz w:val="28"/>
        </w:rPr>
      </w:pPr>
    </w:p>
    <w:p w:rsidR="00000000" w:rsidRDefault="00951BED">
      <w:pPr>
        <w:ind w:left="360"/>
        <w:jc w:val="both"/>
        <w:rPr>
          <w:sz w:val="28"/>
        </w:rPr>
      </w:pPr>
    </w:p>
    <w:p w:rsidR="00000000" w:rsidRDefault="00951BED">
      <w:pPr>
        <w:ind w:left="360"/>
        <w:jc w:val="both"/>
        <w:rPr>
          <w:sz w:val="28"/>
        </w:rPr>
      </w:pPr>
    </w:p>
    <w:p w:rsidR="00000000" w:rsidRDefault="00951BED">
      <w:pPr>
        <w:ind w:left="360"/>
        <w:jc w:val="both"/>
        <w:rPr>
          <w:sz w:val="28"/>
        </w:rPr>
      </w:pPr>
    </w:p>
    <w:tbl>
      <w:tblPr>
        <w:tblW w:w="0" w:type="auto"/>
        <w:tblInd w:w="5637" w:type="dxa"/>
        <w:tblLayout w:type="fixed"/>
        <w:tblLook w:val="0000" w:firstRow="0" w:lastRow="0" w:firstColumn="0" w:lastColumn="0" w:noHBand="0" w:noVBand="0"/>
      </w:tblPr>
      <w:tblGrid>
        <w:gridCol w:w="4784"/>
      </w:tblGrid>
      <w:tr w:rsidR="00000000">
        <w:tc>
          <w:tcPr>
            <w:tcW w:w="4784" w:type="dxa"/>
            <w:shd w:val="clear" w:color="auto" w:fill="auto"/>
          </w:tcPr>
          <w:p w:rsidR="00000000" w:rsidRDefault="00951BED">
            <w:pPr>
              <w:pStyle w:val="ConsPlusNormal"/>
              <w:spacing w:line="240" w:lineRule="exact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000000" w:rsidRDefault="00951BED">
            <w:pPr>
              <w:pStyle w:val="ConsPlusNormal"/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 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хне-Волжского межрегионального управления Росприроднадзора </w:t>
            </w:r>
          </w:p>
          <w:p w:rsidR="00000000" w:rsidRDefault="00951BED">
            <w:pPr>
              <w:pStyle w:val="ConsPlusNormal"/>
              <w:spacing w:line="24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                                   №_______</w:t>
            </w:r>
          </w:p>
        </w:tc>
      </w:tr>
    </w:tbl>
    <w:p w:rsidR="00000000" w:rsidRDefault="00951BED">
      <w:pPr>
        <w:ind w:left="360"/>
        <w:jc w:val="both"/>
        <w:rPr>
          <w:b/>
          <w:sz w:val="28"/>
        </w:rPr>
      </w:pPr>
    </w:p>
    <w:p w:rsidR="00000000" w:rsidRDefault="00951BED">
      <w:pPr>
        <w:jc w:val="both"/>
        <w:rPr>
          <w:b/>
          <w:sz w:val="28"/>
        </w:rPr>
      </w:pPr>
    </w:p>
    <w:p w:rsidR="00000000" w:rsidRDefault="00951BED">
      <w:pPr>
        <w:ind w:left="360"/>
        <w:jc w:val="center"/>
      </w:pPr>
      <w:r>
        <w:rPr>
          <w:b/>
          <w:sz w:val="28"/>
          <w:szCs w:val="28"/>
        </w:rPr>
        <w:t>Состав конкурсной комиссии</w:t>
      </w:r>
    </w:p>
    <w:p w:rsidR="00000000" w:rsidRDefault="00951BED">
      <w:pPr>
        <w:pStyle w:val="ConsPlusNormal"/>
        <w:spacing w:line="240" w:lineRule="exact"/>
        <w:ind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Верхне-Волжского межрегиональном управлении Росприроднадзора </w:t>
      </w:r>
    </w:p>
    <w:p w:rsidR="00000000" w:rsidRDefault="00951BED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2410"/>
        <w:gridCol w:w="4819"/>
      </w:tblGrid>
      <w:tr w:rsidR="00000000">
        <w:tc>
          <w:tcPr>
            <w:tcW w:w="2977" w:type="dxa"/>
            <w:shd w:val="clear" w:color="auto" w:fill="auto"/>
          </w:tcPr>
          <w:p w:rsidR="00000000" w:rsidRDefault="00951BED">
            <w:pPr>
              <w:jc w:val="both"/>
            </w:pPr>
            <w:r>
              <w:rPr>
                <w:bCs/>
                <w:sz w:val="28"/>
                <w:szCs w:val="28"/>
              </w:rPr>
              <w:t xml:space="preserve">Председатель </w:t>
            </w:r>
          </w:p>
          <w:p w:rsidR="00000000" w:rsidRDefault="00951BED">
            <w:pPr>
              <w:jc w:val="both"/>
            </w:pPr>
            <w:r>
              <w:rPr>
                <w:bCs/>
                <w:sz w:val="28"/>
                <w:szCs w:val="28"/>
              </w:rPr>
              <w:t>конкурсной комиссии:</w:t>
            </w:r>
          </w:p>
        </w:tc>
        <w:tc>
          <w:tcPr>
            <w:tcW w:w="2410" w:type="dxa"/>
            <w:shd w:val="clear" w:color="auto" w:fill="auto"/>
          </w:tcPr>
          <w:p w:rsidR="00000000" w:rsidRDefault="00951BED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000000" w:rsidRDefault="00951BED">
            <w:pPr>
              <w:jc w:val="both"/>
            </w:pPr>
            <w:r>
              <w:rPr>
                <w:sz w:val="28"/>
                <w:szCs w:val="28"/>
              </w:rPr>
              <w:t>Титова М.М.</w:t>
            </w:r>
          </w:p>
        </w:tc>
        <w:tc>
          <w:tcPr>
            <w:tcW w:w="4819" w:type="dxa"/>
            <w:shd w:val="clear" w:color="auto" w:fill="auto"/>
          </w:tcPr>
          <w:p w:rsidR="00000000" w:rsidRDefault="00951BE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00000" w:rsidRDefault="00951BED">
            <w:pPr>
              <w:jc w:val="both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  <w:t>нач</w:t>
            </w:r>
            <w:r>
              <w:rPr>
                <w:sz w:val="28"/>
                <w:szCs w:val="28"/>
              </w:rPr>
              <w:t>альник отдела государственного экологического надзора по Ярославской области;</w:t>
            </w:r>
          </w:p>
          <w:p w:rsidR="00000000" w:rsidRDefault="00951BED">
            <w:pPr>
              <w:jc w:val="both"/>
              <w:rPr>
                <w:sz w:val="28"/>
                <w:szCs w:val="28"/>
              </w:rPr>
            </w:pPr>
          </w:p>
        </w:tc>
      </w:tr>
      <w:tr w:rsidR="00000000">
        <w:tc>
          <w:tcPr>
            <w:tcW w:w="2977" w:type="dxa"/>
            <w:shd w:val="clear" w:color="auto" w:fill="auto"/>
          </w:tcPr>
          <w:p w:rsidR="00000000" w:rsidRDefault="00951BED">
            <w:pPr>
              <w:jc w:val="both"/>
            </w:pPr>
            <w:r>
              <w:rPr>
                <w:bCs/>
                <w:sz w:val="28"/>
                <w:szCs w:val="28"/>
              </w:rPr>
              <w:t>Заместитель председателя   конкурсной комиссии:</w:t>
            </w:r>
          </w:p>
        </w:tc>
        <w:tc>
          <w:tcPr>
            <w:tcW w:w="2410" w:type="dxa"/>
            <w:shd w:val="clear" w:color="auto" w:fill="auto"/>
          </w:tcPr>
          <w:p w:rsidR="00000000" w:rsidRDefault="00951BE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00000" w:rsidRDefault="00951BED">
            <w:pPr>
              <w:snapToGrid w:val="0"/>
              <w:jc w:val="both"/>
            </w:pPr>
            <w:r>
              <w:rPr>
                <w:sz w:val="28"/>
                <w:szCs w:val="28"/>
              </w:rPr>
              <w:t>Якунина Е.П.</w:t>
            </w:r>
          </w:p>
        </w:tc>
        <w:tc>
          <w:tcPr>
            <w:tcW w:w="4819" w:type="dxa"/>
            <w:shd w:val="clear" w:color="auto" w:fill="auto"/>
          </w:tcPr>
          <w:p w:rsidR="00000000" w:rsidRDefault="00951BED">
            <w:pPr>
              <w:snapToGrid w:val="0"/>
              <w:jc w:val="both"/>
            </w:pPr>
            <w:r>
              <w:rPr>
                <w:sz w:val="28"/>
                <w:szCs w:val="28"/>
              </w:rPr>
              <w:t>- заместитель начальника межрегионального отдела правового,  кадрового и административно-хозяйственного обеспечени</w:t>
            </w:r>
            <w:r>
              <w:rPr>
                <w:sz w:val="28"/>
                <w:szCs w:val="28"/>
              </w:rPr>
              <w:t>я;</w:t>
            </w:r>
          </w:p>
        </w:tc>
      </w:tr>
      <w:tr w:rsidR="00000000">
        <w:tc>
          <w:tcPr>
            <w:tcW w:w="2977" w:type="dxa"/>
            <w:shd w:val="clear" w:color="auto" w:fill="auto"/>
          </w:tcPr>
          <w:p w:rsidR="00000000" w:rsidRDefault="00951BED">
            <w:pPr>
              <w:jc w:val="both"/>
            </w:pPr>
            <w:r>
              <w:rPr>
                <w:bCs/>
                <w:sz w:val="28"/>
                <w:szCs w:val="28"/>
              </w:rPr>
              <w:t xml:space="preserve">Секретарь </w:t>
            </w:r>
          </w:p>
          <w:p w:rsidR="00000000" w:rsidRDefault="00951BED">
            <w:pPr>
              <w:jc w:val="both"/>
            </w:pPr>
            <w:r>
              <w:rPr>
                <w:bCs/>
                <w:sz w:val="28"/>
                <w:szCs w:val="28"/>
              </w:rPr>
              <w:t>конкурсной комиссии:</w:t>
            </w:r>
          </w:p>
        </w:tc>
        <w:tc>
          <w:tcPr>
            <w:tcW w:w="2410" w:type="dxa"/>
            <w:shd w:val="clear" w:color="auto" w:fill="auto"/>
          </w:tcPr>
          <w:p w:rsidR="00000000" w:rsidRDefault="00951BED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000000" w:rsidRDefault="00951BED">
            <w:pPr>
              <w:jc w:val="both"/>
            </w:pPr>
            <w:r>
              <w:rPr>
                <w:sz w:val="28"/>
                <w:szCs w:val="28"/>
              </w:rPr>
              <w:t>Коваленко Т.И.</w:t>
            </w:r>
          </w:p>
        </w:tc>
        <w:tc>
          <w:tcPr>
            <w:tcW w:w="4819" w:type="dxa"/>
            <w:shd w:val="clear" w:color="auto" w:fill="auto"/>
          </w:tcPr>
          <w:p w:rsidR="00000000" w:rsidRDefault="00951BE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00000" w:rsidRDefault="00951BED">
            <w:pPr>
              <w:jc w:val="both"/>
            </w:pPr>
            <w:r>
              <w:rPr>
                <w:sz w:val="28"/>
                <w:szCs w:val="28"/>
              </w:rPr>
              <w:t>- старший специалист 1 разряда межрегионального отдела правового,  кадрового и административно-хозяйственного обеспечения;</w:t>
            </w:r>
          </w:p>
        </w:tc>
      </w:tr>
      <w:tr w:rsidR="00000000">
        <w:tc>
          <w:tcPr>
            <w:tcW w:w="2977" w:type="dxa"/>
            <w:shd w:val="clear" w:color="auto" w:fill="auto"/>
          </w:tcPr>
          <w:p w:rsidR="00000000" w:rsidRDefault="00951BED">
            <w:pPr>
              <w:jc w:val="both"/>
            </w:pPr>
            <w:r>
              <w:rPr>
                <w:bCs/>
                <w:sz w:val="28"/>
                <w:szCs w:val="28"/>
              </w:rPr>
              <w:t xml:space="preserve">Члены </w:t>
            </w:r>
          </w:p>
          <w:p w:rsidR="00000000" w:rsidRDefault="00951BED">
            <w:pPr>
              <w:jc w:val="both"/>
            </w:pPr>
            <w:r>
              <w:rPr>
                <w:bCs/>
                <w:sz w:val="28"/>
                <w:szCs w:val="28"/>
              </w:rPr>
              <w:t>конкурсной комиссии:</w:t>
            </w:r>
          </w:p>
        </w:tc>
        <w:tc>
          <w:tcPr>
            <w:tcW w:w="2410" w:type="dxa"/>
            <w:shd w:val="clear" w:color="auto" w:fill="auto"/>
          </w:tcPr>
          <w:p w:rsidR="00000000" w:rsidRDefault="00951BED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000000" w:rsidRDefault="00951BED">
            <w:pPr>
              <w:jc w:val="both"/>
            </w:pPr>
            <w:r>
              <w:rPr>
                <w:sz w:val="28"/>
                <w:szCs w:val="28"/>
              </w:rPr>
              <w:t xml:space="preserve">Будникова </w:t>
            </w:r>
            <w:r>
              <w:rPr>
                <w:sz w:val="28"/>
                <w:szCs w:val="28"/>
              </w:rPr>
              <w:t>Т.С.</w:t>
            </w:r>
          </w:p>
        </w:tc>
        <w:tc>
          <w:tcPr>
            <w:tcW w:w="4819" w:type="dxa"/>
            <w:shd w:val="clear" w:color="auto" w:fill="auto"/>
          </w:tcPr>
          <w:p w:rsidR="00000000" w:rsidRDefault="00951BE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00000" w:rsidRDefault="00951BED">
            <w:pPr>
              <w:jc w:val="both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заместитель начальника</w:t>
            </w:r>
            <w:r>
              <w:rPr>
                <w:sz w:val="28"/>
                <w:szCs w:val="28"/>
              </w:rPr>
              <w:t xml:space="preserve"> отдела го</w:t>
            </w:r>
            <w:r>
              <w:rPr>
                <w:sz w:val="28"/>
                <w:szCs w:val="28"/>
              </w:rPr>
              <w:t xml:space="preserve">сударственного экологического надзора по </w:t>
            </w:r>
            <w:r>
              <w:rPr>
                <w:sz w:val="28"/>
                <w:szCs w:val="28"/>
              </w:rPr>
              <w:t>Ярославской</w:t>
            </w:r>
            <w:r>
              <w:rPr>
                <w:sz w:val="28"/>
                <w:szCs w:val="28"/>
              </w:rPr>
              <w:t xml:space="preserve"> области;</w:t>
            </w:r>
          </w:p>
          <w:p w:rsidR="00000000" w:rsidRDefault="00951BED">
            <w:pPr>
              <w:jc w:val="both"/>
              <w:rPr>
                <w:sz w:val="28"/>
                <w:szCs w:val="28"/>
              </w:rPr>
            </w:pPr>
          </w:p>
        </w:tc>
      </w:tr>
      <w:tr w:rsidR="00000000">
        <w:tc>
          <w:tcPr>
            <w:tcW w:w="2977" w:type="dxa"/>
            <w:shd w:val="clear" w:color="auto" w:fill="auto"/>
          </w:tcPr>
          <w:p w:rsidR="00000000" w:rsidRDefault="00951BE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00000" w:rsidRDefault="00951BED">
            <w:pPr>
              <w:jc w:val="both"/>
            </w:pPr>
            <w:r>
              <w:rPr>
                <w:sz w:val="28"/>
                <w:szCs w:val="28"/>
              </w:rPr>
              <w:t>Гоголева К.А.</w:t>
            </w:r>
          </w:p>
        </w:tc>
        <w:tc>
          <w:tcPr>
            <w:tcW w:w="4819" w:type="dxa"/>
            <w:shd w:val="clear" w:color="auto" w:fill="auto"/>
          </w:tcPr>
          <w:p w:rsidR="00000000" w:rsidRDefault="00951BED">
            <w:pPr>
              <w:jc w:val="both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главный специалист-эксперт </w:t>
            </w:r>
            <w:r>
              <w:rPr>
                <w:sz w:val="28"/>
                <w:szCs w:val="28"/>
              </w:rPr>
              <w:t xml:space="preserve">отдела государственного экологического надзора по </w:t>
            </w:r>
            <w:r>
              <w:rPr>
                <w:sz w:val="28"/>
                <w:szCs w:val="28"/>
              </w:rPr>
              <w:t>Ярославской</w:t>
            </w:r>
            <w:r>
              <w:rPr>
                <w:sz w:val="28"/>
                <w:szCs w:val="28"/>
              </w:rPr>
              <w:t xml:space="preserve"> области;</w:t>
            </w:r>
          </w:p>
          <w:p w:rsidR="00000000" w:rsidRDefault="00951BED">
            <w:pPr>
              <w:jc w:val="both"/>
              <w:rPr>
                <w:sz w:val="28"/>
                <w:szCs w:val="28"/>
              </w:rPr>
            </w:pPr>
          </w:p>
          <w:p w:rsidR="00000000" w:rsidRDefault="00951BED">
            <w:pPr>
              <w:jc w:val="both"/>
              <w:rPr>
                <w:sz w:val="28"/>
                <w:szCs w:val="28"/>
              </w:rPr>
            </w:pPr>
          </w:p>
        </w:tc>
      </w:tr>
      <w:tr w:rsidR="00000000">
        <w:tc>
          <w:tcPr>
            <w:tcW w:w="2977" w:type="dxa"/>
            <w:shd w:val="clear" w:color="auto" w:fill="auto"/>
          </w:tcPr>
          <w:p w:rsidR="00000000" w:rsidRDefault="00951BE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00000" w:rsidRDefault="00951BED">
            <w:pPr>
              <w:jc w:val="both"/>
            </w:pPr>
            <w:r>
              <w:rPr>
                <w:sz w:val="28"/>
                <w:szCs w:val="28"/>
              </w:rPr>
              <w:t>Зимов С.А.</w:t>
            </w:r>
          </w:p>
        </w:tc>
        <w:tc>
          <w:tcPr>
            <w:tcW w:w="4819" w:type="dxa"/>
            <w:shd w:val="clear" w:color="auto" w:fill="auto"/>
          </w:tcPr>
          <w:p w:rsidR="00000000" w:rsidRDefault="00951BED">
            <w:pPr>
              <w:jc w:val="both"/>
            </w:pPr>
            <w:r>
              <w:rPr>
                <w:sz w:val="28"/>
                <w:szCs w:val="28"/>
              </w:rPr>
              <w:t>- ведущий специалист-эксперт отдела государственного экологиче</w:t>
            </w:r>
            <w:r>
              <w:rPr>
                <w:sz w:val="28"/>
                <w:szCs w:val="28"/>
              </w:rPr>
              <w:t>ского надзора по Тверской области.</w:t>
            </w:r>
          </w:p>
          <w:p w:rsidR="00000000" w:rsidRDefault="00951BED">
            <w:pPr>
              <w:jc w:val="both"/>
              <w:rPr>
                <w:sz w:val="28"/>
                <w:szCs w:val="28"/>
              </w:rPr>
            </w:pPr>
          </w:p>
        </w:tc>
      </w:tr>
      <w:tr w:rsidR="00000000">
        <w:tc>
          <w:tcPr>
            <w:tcW w:w="2977" w:type="dxa"/>
            <w:shd w:val="clear" w:color="auto" w:fill="auto"/>
          </w:tcPr>
          <w:p w:rsidR="00000000" w:rsidRDefault="00951BED">
            <w:pPr>
              <w:jc w:val="both"/>
            </w:pPr>
            <w:r>
              <w:rPr>
                <w:sz w:val="28"/>
                <w:szCs w:val="28"/>
              </w:rPr>
              <w:t>Независимый эксперт</w:t>
            </w:r>
          </w:p>
        </w:tc>
        <w:tc>
          <w:tcPr>
            <w:tcW w:w="2410" w:type="dxa"/>
            <w:shd w:val="clear" w:color="auto" w:fill="auto"/>
          </w:tcPr>
          <w:p w:rsidR="00000000" w:rsidRDefault="00951BED">
            <w:pPr>
              <w:jc w:val="both"/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4819" w:type="dxa"/>
            <w:shd w:val="clear" w:color="auto" w:fill="auto"/>
          </w:tcPr>
          <w:p w:rsidR="00000000" w:rsidRDefault="00951BE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00000">
        <w:tc>
          <w:tcPr>
            <w:tcW w:w="2977" w:type="dxa"/>
            <w:shd w:val="clear" w:color="auto" w:fill="auto"/>
          </w:tcPr>
          <w:p w:rsidR="00000000" w:rsidRDefault="00951BED">
            <w:pPr>
              <w:jc w:val="both"/>
            </w:pPr>
            <w:r>
              <w:rPr>
                <w:sz w:val="28"/>
                <w:szCs w:val="28"/>
              </w:rPr>
              <w:t>Независимый эксперт</w:t>
            </w:r>
          </w:p>
        </w:tc>
        <w:tc>
          <w:tcPr>
            <w:tcW w:w="2410" w:type="dxa"/>
            <w:shd w:val="clear" w:color="auto" w:fill="auto"/>
          </w:tcPr>
          <w:p w:rsidR="00000000" w:rsidRDefault="00951BED">
            <w:pPr>
              <w:jc w:val="both"/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4819" w:type="dxa"/>
            <w:shd w:val="clear" w:color="auto" w:fill="auto"/>
          </w:tcPr>
          <w:p w:rsidR="00000000" w:rsidRDefault="00951BE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00000">
        <w:tc>
          <w:tcPr>
            <w:tcW w:w="2977" w:type="dxa"/>
            <w:shd w:val="clear" w:color="auto" w:fill="auto"/>
          </w:tcPr>
          <w:p w:rsidR="00000000" w:rsidRDefault="00951BE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00000" w:rsidRDefault="00951BE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000000" w:rsidRDefault="00951BE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00000" w:rsidRDefault="00951BED">
      <w:pPr>
        <w:ind w:left="360"/>
        <w:jc w:val="both"/>
        <w:rPr>
          <w:b/>
          <w:sz w:val="28"/>
          <w:szCs w:val="28"/>
        </w:rPr>
      </w:pPr>
    </w:p>
    <w:p w:rsidR="00000000" w:rsidRDefault="00951BED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0000" w:rsidRDefault="00951BED">
      <w:pPr>
        <w:jc w:val="both"/>
        <w:rPr>
          <w:sz w:val="28"/>
          <w:szCs w:val="28"/>
        </w:rPr>
      </w:pPr>
    </w:p>
    <w:p w:rsidR="00000000" w:rsidRDefault="00951BED">
      <w:pPr>
        <w:jc w:val="both"/>
        <w:rPr>
          <w:sz w:val="28"/>
          <w:szCs w:val="28"/>
        </w:rPr>
      </w:pPr>
    </w:p>
    <w:p w:rsidR="00000000" w:rsidRDefault="00951BED">
      <w:pPr>
        <w:jc w:val="both"/>
        <w:rPr>
          <w:sz w:val="28"/>
          <w:szCs w:val="28"/>
        </w:rPr>
      </w:pPr>
    </w:p>
    <w:p w:rsidR="00000000" w:rsidRDefault="00951BED">
      <w:pPr>
        <w:jc w:val="both"/>
        <w:rPr>
          <w:sz w:val="28"/>
          <w:szCs w:val="28"/>
        </w:rPr>
      </w:pPr>
    </w:p>
    <w:p w:rsidR="00000000" w:rsidRDefault="00951BED">
      <w:pPr>
        <w:jc w:val="both"/>
        <w:rPr>
          <w:sz w:val="28"/>
          <w:szCs w:val="28"/>
        </w:rPr>
      </w:pPr>
    </w:p>
    <w:p w:rsidR="00000000" w:rsidRDefault="00951BED">
      <w:pPr>
        <w:jc w:val="both"/>
        <w:rPr>
          <w:sz w:val="28"/>
          <w:szCs w:val="28"/>
        </w:rPr>
      </w:pPr>
    </w:p>
    <w:p w:rsidR="00000000" w:rsidRDefault="00951BED">
      <w:pPr>
        <w:jc w:val="both"/>
      </w:pPr>
      <w:r>
        <w:rPr>
          <w:sz w:val="28"/>
          <w:szCs w:val="28"/>
        </w:rPr>
        <w:t>Приказ подготовлен межрегиональным отделом правового, кадрового и административно-хозяйственного обеспечения</w:t>
      </w:r>
    </w:p>
    <w:p w:rsidR="00000000" w:rsidRDefault="00951BED">
      <w:pPr>
        <w:rPr>
          <w:sz w:val="28"/>
          <w:szCs w:val="28"/>
        </w:rPr>
      </w:pPr>
    </w:p>
    <w:p w:rsidR="00000000" w:rsidRDefault="00951BED">
      <w:pPr>
        <w:rPr>
          <w:sz w:val="28"/>
          <w:szCs w:val="28"/>
        </w:rPr>
      </w:pPr>
    </w:p>
    <w:p w:rsidR="00000000" w:rsidRDefault="00951BED">
      <w:r>
        <w:rPr>
          <w:sz w:val="28"/>
          <w:szCs w:val="28"/>
        </w:rPr>
        <w:t>Заместителем начал</w:t>
      </w:r>
      <w:r>
        <w:rPr>
          <w:sz w:val="28"/>
          <w:szCs w:val="28"/>
        </w:rPr>
        <w:t xml:space="preserve">ьника </w:t>
      </w:r>
    </w:p>
    <w:p w:rsidR="00000000" w:rsidRDefault="00951BED">
      <w:r>
        <w:rPr>
          <w:sz w:val="28"/>
          <w:szCs w:val="28"/>
        </w:rPr>
        <w:t>межрегионального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Е.П. Якуниной</w:t>
      </w:r>
    </w:p>
    <w:p w:rsidR="00000000" w:rsidRDefault="00951BED">
      <w:pPr>
        <w:rPr>
          <w:sz w:val="28"/>
          <w:szCs w:val="28"/>
        </w:rPr>
      </w:pPr>
    </w:p>
    <w:p w:rsidR="00000000" w:rsidRDefault="00951BED">
      <w:pPr>
        <w:rPr>
          <w:sz w:val="28"/>
          <w:szCs w:val="28"/>
        </w:rPr>
      </w:pPr>
    </w:p>
    <w:p w:rsidR="00000000" w:rsidRDefault="00951BED">
      <w:r>
        <w:rPr>
          <w:sz w:val="28"/>
          <w:szCs w:val="28"/>
        </w:rPr>
        <w:t>Согласовано:</w:t>
      </w:r>
    </w:p>
    <w:p w:rsidR="00000000" w:rsidRDefault="00951BED">
      <w:pPr>
        <w:rPr>
          <w:sz w:val="28"/>
          <w:szCs w:val="28"/>
        </w:rPr>
      </w:pPr>
    </w:p>
    <w:p w:rsidR="00000000" w:rsidRDefault="00951BED">
      <w:r>
        <w:rPr>
          <w:iCs/>
          <w:sz w:val="28"/>
          <w:szCs w:val="28"/>
        </w:rPr>
        <w:t xml:space="preserve">Главный специалист-эксперт межрегионального </w:t>
      </w:r>
    </w:p>
    <w:p w:rsidR="00000000" w:rsidRDefault="00951BED">
      <w:r>
        <w:rPr>
          <w:iCs/>
          <w:sz w:val="28"/>
          <w:szCs w:val="28"/>
        </w:rPr>
        <w:t xml:space="preserve">отдела правового, кадрового и </w:t>
      </w:r>
    </w:p>
    <w:p w:rsidR="00000000" w:rsidRDefault="00951BED">
      <w:r>
        <w:rPr>
          <w:iCs/>
          <w:sz w:val="28"/>
          <w:szCs w:val="28"/>
        </w:rPr>
        <w:t xml:space="preserve">административно-хозяйственного </w:t>
      </w:r>
    </w:p>
    <w:p w:rsidR="00000000" w:rsidRDefault="00951BED">
      <w:r>
        <w:rPr>
          <w:iCs/>
          <w:sz w:val="28"/>
          <w:szCs w:val="28"/>
        </w:rPr>
        <w:t xml:space="preserve">обеспечения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       </w:t>
      </w:r>
      <w:r>
        <w:rPr>
          <w:iCs/>
          <w:sz w:val="28"/>
          <w:szCs w:val="28"/>
        </w:rPr>
        <w:t>Л.С. Сергеева</w:t>
      </w:r>
    </w:p>
    <w:p w:rsidR="00000000" w:rsidRDefault="00951BED">
      <w:r>
        <w:rPr>
          <w:i/>
          <w:iCs/>
          <w:sz w:val="16"/>
          <w:szCs w:val="28"/>
        </w:rPr>
        <w:t xml:space="preserve">             </w:t>
      </w:r>
    </w:p>
    <w:p w:rsidR="00000000" w:rsidRDefault="00951BED">
      <w:pPr>
        <w:rPr>
          <w:i/>
          <w:iCs/>
          <w:sz w:val="16"/>
          <w:szCs w:val="28"/>
        </w:rPr>
      </w:pPr>
    </w:p>
    <w:p w:rsidR="00000000" w:rsidRDefault="00951BED">
      <w:r>
        <w:rPr>
          <w:i/>
          <w:iCs/>
          <w:sz w:val="16"/>
          <w:szCs w:val="28"/>
        </w:rPr>
        <w:t xml:space="preserve">                                                                                                                        </w:t>
      </w:r>
      <w:r>
        <w:rPr>
          <w:i/>
          <w:iCs/>
          <w:sz w:val="16"/>
          <w:szCs w:val="28"/>
        </w:rPr>
        <w:t>виза, дата</w:t>
      </w:r>
    </w:p>
    <w:p w:rsidR="00000000" w:rsidRDefault="00951BED">
      <w:pPr>
        <w:rPr>
          <w:i/>
          <w:iCs/>
          <w:sz w:val="16"/>
          <w:szCs w:val="28"/>
        </w:rPr>
      </w:pPr>
    </w:p>
    <w:p w:rsidR="00000000" w:rsidRDefault="00951BED">
      <w:pPr>
        <w:rPr>
          <w:i/>
          <w:iCs/>
          <w:sz w:val="16"/>
          <w:szCs w:val="28"/>
        </w:rPr>
      </w:pPr>
    </w:p>
    <w:p w:rsidR="00000000" w:rsidRDefault="00951BED">
      <w:r>
        <w:rPr>
          <w:sz w:val="28"/>
          <w:szCs w:val="28"/>
        </w:rPr>
        <w:t>Схема рассылки:</w:t>
      </w:r>
    </w:p>
    <w:p w:rsidR="00000000" w:rsidRDefault="00951BED">
      <w:r>
        <w:rPr>
          <w:sz w:val="28"/>
          <w:szCs w:val="28"/>
        </w:rPr>
        <w:t>оригинал – секретарю в дело «Приказы по основной деяте</w:t>
      </w:r>
      <w:r>
        <w:rPr>
          <w:sz w:val="28"/>
          <w:szCs w:val="28"/>
        </w:rPr>
        <w:t>льности»;</w:t>
      </w:r>
    </w:p>
    <w:p w:rsidR="00000000" w:rsidRDefault="00951BED">
      <w:r>
        <w:rPr>
          <w:sz w:val="28"/>
          <w:szCs w:val="28"/>
        </w:rPr>
        <w:t>2 экз. – в межрегиональный отдел правового, кадрового и административно-хозяйственного обеспечения;</w:t>
      </w:r>
    </w:p>
    <w:p w:rsidR="00000000" w:rsidRDefault="00951BED">
      <w:pPr>
        <w:rPr>
          <w:sz w:val="28"/>
          <w:szCs w:val="28"/>
        </w:rPr>
      </w:pPr>
    </w:p>
    <w:p w:rsidR="00000000" w:rsidRDefault="00951BED">
      <w:pPr>
        <w:rPr>
          <w:sz w:val="28"/>
          <w:szCs w:val="28"/>
        </w:rPr>
      </w:pPr>
    </w:p>
    <w:p w:rsidR="00000000" w:rsidRDefault="00951BED">
      <w:pPr>
        <w:rPr>
          <w:sz w:val="28"/>
          <w:szCs w:val="28"/>
        </w:rPr>
      </w:pPr>
    </w:p>
    <w:p w:rsidR="00000000" w:rsidRDefault="00951BED">
      <w:pPr>
        <w:rPr>
          <w:sz w:val="28"/>
          <w:szCs w:val="28"/>
        </w:rPr>
      </w:pPr>
    </w:p>
    <w:p w:rsidR="00000000" w:rsidRDefault="00951BED">
      <w:pPr>
        <w:rPr>
          <w:sz w:val="28"/>
          <w:szCs w:val="28"/>
        </w:rPr>
      </w:pPr>
    </w:p>
    <w:p w:rsidR="00000000" w:rsidRDefault="00951BED">
      <w:r>
        <w:rPr>
          <w:sz w:val="28"/>
          <w:szCs w:val="28"/>
        </w:rPr>
        <w:t>Исполнитель:</w:t>
      </w:r>
    </w:p>
    <w:p w:rsidR="00000000" w:rsidRDefault="00951BED">
      <w:r>
        <w:rPr>
          <w:sz w:val="28"/>
          <w:szCs w:val="28"/>
        </w:rPr>
        <w:t>Якунина Е.П.</w:t>
      </w:r>
    </w:p>
    <w:p w:rsidR="00000000" w:rsidRDefault="00951BED">
      <w:r>
        <w:rPr>
          <w:sz w:val="28"/>
          <w:szCs w:val="28"/>
        </w:rPr>
        <w:t>24-37-88</w:t>
      </w:r>
    </w:p>
    <w:p w:rsidR="00000000" w:rsidRDefault="00951BED">
      <w:pPr>
        <w:rPr>
          <w:sz w:val="28"/>
          <w:szCs w:val="28"/>
        </w:rPr>
      </w:pPr>
    </w:p>
    <w:p w:rsidR="00000000" w:rsidRDefault="00951BED">
      <w:pPr>
        <w:rPr>
          <w:sz w:val="28"/>
          <w:szCs w:val="28"/>
        </w:rPr>
      </w:pPr>
    </w:p>
    <w:p w:rsidR="00000000" w:rsidRDefault="00951BED">
      <w:pPr>
        <w:rPr>
          <w:sz w:val="28"/>
          <w:szCs w:val="28"/>
        </w:rPr>
      </w:pPr>
    </w:p>
    <w:p w:rsidR="00000000" w:rsidRDefault="00951BED">
      <w:pPr>
        <w:rPr>
          <w:sz w:val="28"/>
          <w:szCs w:val="28"/>
        </w:rPr>
      </w:pPr>
    </w:p>
    <w:p w:rsidR="00000000" w:rsidRDefault="00951BED">
      <w:pPr>
        <w:jc w:val="both"/>
      </w:pPr>
      <w:r>
        <w:rPr>
          <w:sz w:val="28"/>
          <w:szCs w:val="28"/>
        </w:rPr>
        <w:t>С приказом ознакомлены: ___________________________ М.М. Титова</w:t>
      </w:r>
    </w:p>
    <w:p w:rsidR="00000000" w:rsidRDefault="00951BED">
      <w:pPr>
        <w:jc w:val="both"/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___________________________ Т.И. Коваленко</w:t>
      </w:r>
    </w:p>
    <w:p w:rsidR="00000000" w:rsidRDefault="00951BED">
      <w:pPr>
        <w:jc w:val="both"/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___________________________ </w:t>
      </w:r>
      <w:r>
        <w:rPr>
          <w:sz w:val="28"/>
          <w:szCs w:val="28"/>
        </w:rPr>
        <w:t>Т.С. Будникова</w:t>
      </w:r>
    </w:p>
    <w:p w:rsidR="00000000" w:rsidRDefault="00951BED">
      <w:pPr>
        <w:jc w:val="both"/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___________________________ </w:t>
      </w:r>
      <w:r>
        <w:rPr>
          <w:sz w:val="28"/>
          <w:szCs w:val="28"/>
        </w:rPr>
        <w:t>К.А. Гоголева</w:t>
      </w:r>
    </w:p>
    <w:p w:rsidR="00000000" w:rsidRDefault="00951BED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_____________________</w:t>
      </w:r>
      <w:r>
        <w:rPr>
          <w:sz w:val="28"/>
          <w:szCs w:val="28"/>
        </w:rPr>
        <w:t>_______Е.П. Якунина</w:t>
      </w:r>
    </w:p>
    <w:p w:rsidR="00000000" w:rsidRDefault="00951BED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___________________________ С.А. Зимов</w:t>
      </w:r>
    </w:p>
    <w:p w:rsidR="00000000" w:rsidRDefault="00951BED">
      <w:pPr>
        <w:jc w:val="both"/>
      </w:pPr>
      <w:r>
        <w:rPr>
          <w:sz w:val="28"/>
          <w:szCs w:val="28"/>
        </w:rPr>
        <w:t xml:space="preserve">                                             </w:t>
      </w:r>
    </w:p>
    <w:p w:rsidR="00000000" w:rsidRDefault="00951BED">
      <w:pPr>
        <w:jc w:val="both"/>
      </w:pPr>
      <w:r>
        <w:rPr>
          <w:sz w:val="28"/>
          <w:szCs w:val="28"/>
        </w:rPr>
        <w:t xml:space="preserve">                       </w:t>
      </w:r>
    </w:p>
    <w:p w:rsidR="00000000" w:rsidRDefault="00951BED">
      <w:pPr>
        <w:rPr>
          <w:sz w:val="28"/>
          <w:szCs w:val="28"/>
        </w:rPr>
      </w:pPr>
    </w:p>
    <w:p w:rsidR="00000000" w:rsidRDefault="00951BED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0000" w:rsidRDefault="00951BED">
      <w:pPr>
        <w:rPr>
          <w:sz w:val="28"/>
          <w:szCs w:val="28"/>
        </w:rPr>
      </w:pPr>
    </w:p>
    <w:p w:rsidR="00951BED" w:rsidRDefault="00951BED">
      <w:pPr>
        <w:rPr>
          <w:sz w:val="28"/>
          <w:szCs w:val="28"/>
        </w:rPr>
      </w:pPr>
    </w:p>
    <w:sectPr w:rsidR="00951BED">
      <w:pgSz w:w="11906" w:h="16838"/>
      <w:pgMar w:top="567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6"/>
    <w:rsid w:val="00951BED"/>
    <w:rsid w:val="00B8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cademy" w:hAnsi="Academy" w:cs="Academy"/>
      <w:b/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rPr>
      <w:b/>
      <w:bCs/>
      <w:color w:val="008000"/>
      <w:u w:val="single"/>
    </w:rPr>
  </w:style>
  <w:style w:type="character" w:customStyle="1" w:styleId="a5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ohit Devanagari"/>
    </w:rPr>
  </w:style>
  <w:style w:type="paragraph" w:customStyle="1" w:styleId="aa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b">
    <w:name w:val="Стиль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cademy" w:hAnsi="Academy" w:cs="Academy"/>
      <w:b/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rPr>
      <w:b/>
      <w:bCs/>
      <w:color w:val="008000"/>
      <w:u w:val="single"/>
    </w:rPr>
  </w:style>
  <w:style w:type="character" w:customStyle="1" w:styleId="a5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ohit Devanagari"/>
    </w:rPr>
  </w:style>
  <w:style w:type="paragraph" w:customStyle="1" w:styleId="aa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b">
    <w:name w:val="Стиль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Администратор</cp:lastModifiedBy>
  <cp:revision>2</cp:revision>
  <cp:lastPrinted>2021-12-27T06:59:00Z</cp:lastPrinted>
  <dcterms:created xsi:type="dcterms:W3CDTF">2021-12-27T08:04:00Z</dcterms:created>
  <dcterms:modified xsi:type="dcterms:W3CDTF">2021-12-27T08:04:00Z</dcterms:modified>
</cp:coreProperties>
</file>