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48" w:rsidRPr="009E1848" w:rsidRDefault="009E1848" w:rsidP="009E184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9E18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Организация-заказчик – ООО "</w:t>
      </w:r>
      <w:proofErr w:type="spellStart"/>
      <w:r w:rsidRPr="009E18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Диалл</w:t>
      </w:r>
      <w:proofErr w:type="spellEnd"/>
      <w:r w:rsidRPr="009E18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Альянс"</w:t>
      </w:r>
      <w:bookmarkEnd w:id="0"/>
    </w:p>
    <w:p w:rsidR="009E1848" w:rsidRPr="009E1848" w:rsidRDefault="009E1848" w:rsidP="009E184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E18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Начата</w:t>
      </w:r>
    </w:p>
    <w:p w:rsidR="009E1848" w:rsidRPr="009E1848" w:rsidRDefault="009E1848" w:rsidP="009E18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Федеральным законом от 23 ноября 1995 года № 174-ФЗ «Об экологической экспертизе», согласно поручению Федеральной службы по надзору в сфере природопользования от 25.11.2020 № МК-05-01-41/40959 и во исполнение приказа Межрегионального управления Росприроднадзора по Саратовской и Пензенской областям № 578-ОРД от 22 июня 2021 года об организации и проведении государственной экологической экспертизы, начата государственная экологическая экспертиза объекта федерального уровня проектной</w:t>
      </w:r>
      <w:proofErr w:type="gramEnd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документации «Обустройство месторождений восточной части Бортового лицензионного участка Саратовской области. Вторая очередь строительства. «Обустройство </w:t>
      </w:r>
      <w:proofErr w:type="spellStart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Липовского</w:t>
      </w:r>
      <w:proofErr w:type="spellEnd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Непряхинского</w:t>
      </w:r>
      <w:proofErr w:type="spellEnd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месторождений с подключением к существующему УКПГ «</w:t>
      </w:r>
      <w:proofErr w:type="spellStart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Карпенское</w:t>
      </w:r>
      <w:proofErr w:type="spellEnd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посредством межпромыслового коллектора».</w:t>
      </w:r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Организация-заказчик – ООО "</w:t>
      </w:r>
      <w:proofErr w:type="spellStart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Диалл</w:t>
      </w:r>
      <w:proofErr w:type="spellEnd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Альянс", ИНН 7716182080, 410012, Саратовская область, г. Саратов, ул. им. Челюскинцев, д. 128, пом. 9.</w:t>
      </w:r>
      <w:proofErr w:type="gramEnd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соответствии с приказом об организации и проведении государственной экологической экспертизы, проведение экспертизы указанного объекта запланировано в срок, не превышающий два месяца со дня издания приказа.</w:t>
      </w:r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Организационное заседание экспертной комиссии запланировано на 25.06.2020 в здании </w:t>
      </w:r>
      <w:proofErr w:type="gramStart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Межрегионального</w:t>
      </w:r>
      <w:proofErr w:type="gramEnd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управления Росприроднадзора по Саратовской и Пензенской областям.</w:t>
      </w:r>
    </w:p>
    <w:p w:rsidR="009E1848" w:rsidRPr="009E1848" w:rsidRDefault="009E1848" w:rsidP="009E184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E18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Завершена</w:t>
      </w:r>
    </w:p>
    <w:p w:rsidR="009E1848" w:rsidRPr="009E1848" w:rsidRDefault="009E1848" w:rsidP="009E18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Федеральным законом от 23 ноября 1995 года № 174-ФЗ «Об экологической экспертизе», согласно поручению Федеральной службы по надзору в сфере природопользования от 25.11.2020 № МК-05-01-41/40959 и во исполнение приказа Межрегионального управления Росприроднадзора по Саратовской и Пензенской областям от 22.06.2021 №578-ОРД, завершена государственная экологическая экспертиза федерального уровня проектной документации «Обустройство месторождений восточной части Бортового лицензионного участка Саратовской области.</w:t>
      </w:r>
      <w:proofErr w:type="gramEnd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Вторая очередь строительства. «Обустройство </w:t>
      </w:r>
      <w:proofErr w:type="spellStart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Липовского</w:t>
      </w:r>
      <w:proofErr w:type="spellEnd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Непряхинского</w:t>
      </w:r>
      <w:proofErr w:type="spellEnd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месторождений с подключением к существующему УКПГ «</w:t>
      </w:r>
      <w:proofErr w:type="spellStart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Карпенское</w:t>
      </w:r>
      <w:proofErr w:type="spellEnd"/>
      <w:r w:rsidRPr="009E18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посредством межпромыслового коллектора» и выдано положительное заключение государственной экологической экспертизы от 13.08.2021 № 1, утвержденное приказом Управления «Об утверждении заключения экспертной комиссии государственной экологической экспертизы» от 16.08.2021 года № 826-ОРД.</w:t>
      </w:r>
    </w:p>
    <w:p w:rsidR="00D040A5" w:rsidRDefault="00D040A5"/>
    <w:sectPr w:rsidR="00D0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48"/>
    <w:rsid w:val="009E1848"/>
    <w:rsid w:val="00D0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1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18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1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18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User049-8</dc:creator>
  <cp:lastModifiedBy>User049-8</cp:lastModifiedBy>
  <cp:revision>1</cp:revision>
  <dcterms:created xsi:type="dcterms:W3CDTF">2022-04-25T12:17:00Z</dcterms:created>
  <dcterms:modified xsi:type="dcterms:W3CDTF">2022-04-25T12:18:00Z</dcterms:modified>
</cp:coreProperties>
</file>