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</w:p>
    <w:p w14:paraId="55029413" w14:textId="2DEA1D28"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614">
        <w:rPr>
          <w:rFonts w:ascii="Times New Roman" w:hAnsi="Times New Roman" w:cs="Times New Roman"/>
          <w:b/>
          <w:sz w:val="28"/>
          <w:szCs w:val="28"/>
        </w:rPr>
        <w:t>1</w:t>
      </w:r>
      <w:r w:rsidR="0059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</w:t>
      </w:r>
      <w:r w:rsidR="00C835AE">
        <w:rPr>
          <w:rFonts w:ascii="Times New Roman" w:hAnsi="Times New Roman" w:cs="Times New Roman"/>
          <w:b/>
          <w:sz w:val="28"/>
          <w:szCs w:val="28"/>
        </w:rPr>
        <w:t>4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47605175" w14:textId="77777777" w:rsidR="00B1792B" w:rsidRDefault="00B1792B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1CA4DCE5" w:rsidR="00FF4494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Управлении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>строго в соответствии с Федеральным законом Российской Федерации от 02.05.2006</w:t>
      </w:r>
      <w:r w:rsidR="001A177C">
        <w:rPr>
          <w:rFonts w:ascii="Times New Roman" w:hAnsi="Times New Roman" w:cs="Times New Roman"/>
          <w:sz w:val="28"/>
          <w:szCs w:val="28"/>
        </w:rPr>
        <w:br/>
      </w:r>
      <w:r w:rsidRPr="0014085A">
        <w:rPr>
          <w:rFonts w:ascii="Times New Roman" w:hAnsi="Times New Roman" w:cs="Times New Roman"/>
          <w:sz w:val="28"/>
          <w:szCs w:val="28"/>
        </w:rPr>
        <w:t xml:space="preserve">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  <w:r w:rsidR="001E6D8D" w:rsidRPr="001E6D8D">
        <w:t xml:space="preserve"> </w:t>
      </w:r>
      <w:r w:rsidR="001E6D8D">
        <w:t xml:space="preserve"> </w:t>
      </w:r>
      <w:r w:rsidR="001E6D8D" w:rsidRPr="007E7D4F">
        <w:rPr>
          <w:rFonts w:ascii="Times New Roman" w:hAnsi="Times New Roman" w:cs="Times New Roman"/>
          <w:sz w:val="28"/>
          <w:szCs w:val="28"/>
        </w:rPr>
        <w:t>Внимание уделяется соблюдению сроков рассмотрения обращений. Все обращения</w:t>
      </w:r>
      <w:r w:rsidR="007E7D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E6D8D" w:rsidRPr="007E7D4F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7E7D4F" w:rsidRPr="007E7D4F">
        <w:rPr>
          <w:rFonts w:ascii="Times New Roman" w:hAnsi="Times New Roman" w:cs="Times New Roman"/>
          <w:sz w:val="28"/>
          <w:szCs w:val="28"/>
        </w:rPr>
        <w:t>Управление</w:t>
      </w:r>
      <w:r w:rsidR="001E6D8D" w:rsidRPr="007E7D4F">
        <w:rPr>
          <w:rFonts w:ascii="Times New Roman" w:hAnsi="Times New Roman" w:cs="Times New Roman"/>
          <w:sz w:val="28"/>
          <w:szCs w:val="28"/>
        </w:rPr>
        <w:t>, берутся на внутренний контроль и передаются на исполнение в отделы. В случае необходимости обращения рассматриваются с привлечением иных органов, служб и организаций, имеющих отношение к решению данного вопроса.</w:t>
      </w:r>
    </w:p>
    <w:p w14:paraId="6E66D885" w14:textId="33DDE16A" w:rsidR="004418C0" w:rsidRDefault="00395987" w:rsidP="009A0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За</w:t>
      </w:r>
      <w:r w:rsidR="00EF0656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1F1614">
        <w:rPr>
          <w:rFonts w:ascii="Times New Roman" w:hAnsi="Times New Roman" w:cs="Times New Roman"/>
          <w:sz w:val="28"/>
          <w:szCs w:val="28"/>
        </w:rPr>
        <w:t>1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</w:t>
      </w:r>
      <w:r w:rsidR="00C835AE">
        <w:rPr>
          <w:rFonts w:ascii="Times New Roman" w:hAnsi="Times New Roman" w:cs="Times New Roman"/>
          <w:sz w:val="28"/>
          <w:szCs w:val="28"/>
        </w:rPr>
        <w:t>4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BF690C">
        <w:rPr>
          <w:rFonts w:ascii="Times New Roman" w:hAnsi="Times New Roman" w:cs="Times New Roman"/>
          <w:sz w:val="28"/>
          <w:szCs w:val="28"/>
        </w:rPr>
        <w:t>ода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36DBF">
        <w:rPr>
          <w:rFonts w:ascii="Times New Roman" w:hAnsi="Times New Roman" w:cs="Times New Roman"/>
          <w:b/>
          <w:sz w:val="28"/>
          <w:szCs w:val="28"/>
          <w:u w:val="single"/>
        </w:rPr>
        <w:t>832</w:t>
      </w:r>
      <w:r w:rsidR="009A0695">
        <w:rPr>
          <w:rFonts w:ascii="Times New Roman" w:hAnsi="Times New Roman" w:cs="Times New Roman"/>
          <w:sz w:val="28"/>
          <w:szCs w:val="28"/>
        </w:rPr>
        <w:t xml:space="preserve"> обращений, что на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136DBF">
        <w:rPr>
          <w:rFonts w:ascii="Times New Roman" w:hAnsi="Times New Roman" w:cs="Times New Roman"/>
          <w:b/>
          <w:sz w:val="28"/>
          <w:szCs w:val="28"/>
          <w:u w:val="single"/>
        </w:rPr>
        <w:t>114</w:t>
      </w:r>
      <w:r w:rsidR="009A069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8B304D" w:rsidRPr="00690005">
        <w:rPr>
          <w:rFonts w:ascii="Times New Roman" w:hAnsi="Times New Roman" w:cs="Times New Roman"/>
          <w:sz w:val="28"/>
          <w:szCs w:val="28"/>
        </w:rPr>
        <w:t>й</w:t>
      </w:r>
      <w:r w:rsidR="00136DBF">
        <w:rPr>
          <w:rFonts w:ascii="Times New Roman" w:hAnsi="Times New Roman" w:cs="Times New Roman"/>
          <w:sz w:val="28"/>
          <w:szCs w:val="28"/>
        </w:rPr>
        <w:t xml:space="preserve"> мень</w:t>
      </w:r>
      <w:r w:rsidR="00D37F1F" w:rsidRPr="00690005">
        <w:rPr>
          <w:rFonts w:ascii="Times New Roman" w:hAnsi="Times New Roman" w:cs="Times New Roman"/>
          <w:sz w:val="28"/>
          <w:szCs w:val="28"/>
        </w:rPr>
        <w:t>ше, чем за аналогичный период 20</w:t>
      </w:r>
      <w:r w:rsidR="001F1614">
        <w:rPr>
          <w:rFonts w:ascii="Times New Roman" w:hAnsi="Times New Roman" w:cs="Times New Roman"/>
          <w:sz w:val="28"/>
          <w:szCs w:val="28"/>
        </w:rPr>
        <w:t>2</w:t>
      </w:r>
      <w:r w:rsidR="00C86B32">
        <w:rPr>
          <w:rFonts w:ascii="Times New Roman" w:hAnsi="Times New Roman" w:cs="Times New Roman"/>
          <w:sz w:val="28"/>
          <w:szCs w:val="28"/>
        </w:rPr>
        <w:t>3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136DBF">
        <w:rPr>
          <w:rFonts w:ascii="Times New Roman" w:hAnsi="Times New Roman" w:cs="Times New Roman"/>
          <w:b/>
          <w:sz w:val="28"/>
          <w:szCs w:val="28"/>
          <w:u w:val="single"/>
        </w:rPr>
        <w:t>946</w:t>
      </w:r>
      <w:r w:rsidR="00742CF1" w:rsidRPr="00BF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8C0" w:rsidRPr="00BF690C">
        <w:rPr>
          <w:rFonts w:ascii="Times New Roman" w:hAnsi="Times New Roman" w:cs="Times New Roman"/>
          <w:sz w:val="28"/>
          <w:szCs w:val="28"/>
        </w:rPr>
        <w:t>обр.)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AE7922" w14:textId="7DD769CE" w:rsidR="00355055" w:rsidRPr="00F550FF" w:rsidRDefault="00FF4494" w:rsidP="00136D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6C69D368" w14:textId="1DE3E70E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Росприроднадзора 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36DBF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98711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6B070C90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бщественных организаций и объединений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9B70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2F3C1958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епосредственно от граждан и юридических лиц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D8600D">
        <w:rPr>
          <w:rFonts w:ascii="Times New Roman" w:hAnsi="Times New Roman" w:cs="Times New Roman"/>
          <w:sz w:val="28"/>
          <w:szCs w:val="28"/>
        </w:rPr>
        <w:t>3</w:t>
      </w:r>
      <w:r w:rsidR="00136DBF">
        <w:rPr>
          <w:rFonts w:ascii="Times New Roman" w:hAnsi="Times New Roman" w:cs="Times New Roman"/>
          <w:sz w:val="28"/>
          <w:szCs w:val="28"/>
        </w:rPr>
        <w:t>38</w:t>
      </w:r>
      <w:r w:rsidR="00286360"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7A79">
        <w:rPr>
          <w:rFonts w:ascii="Times New Roman" w:hAnsi="Times New Roman" w:cs="Times New Roman"/>
          <w:sz w:val="28"/>
          <w:szCs w:val="28"/>
        </w:rPr>
        <w:t>й</w:t>
      </w:r>
      <w:r w:rsidR="00286360"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6BB2C3D7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="00957AFF">
        <w:rPr>
          <w:rFonts w:ascii="Times New Roman" w:hAnsi="Times New Roman" w:cs="Times New Roman"/>
          <w:sz w:val="28"/>
          <w:szCs w:val="28"/>
        </w:rPr>
        <w:t xml:space="preserve"> г</w:t>
      </w:r>
      <w:r w:rsidRPr="00F550FF">
        <w:rPr>
          <w:rFonts w:ascii="Times New Roman" w:hAnsi="Times New Roman" w:cs="Times New Roman"/>
          <w:sz w:val="28"/>
          <w:szCs w:val="28"/>
        </w:rPr>
        <w:t xml:space="preserve">осударственных учреждений – </w:t>
      </w:r>
      <w:r w:rsidR="00C86B32">
        <w:rPr>
          <w:rFonts w:ascii="Times New Roman" w:hAnsi="Times New Roman" w:cs="Times New Roman"/>
          <w:sz w:val="28"/>
          <w:szCs w:val="28"/>
        </w:rPr>
        <w:t>432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708F">
        <w:rPr>
          <w:rFonts w:ascii="Times New Roman" w:hAnsi="Times New Roman" w:cs="Times New Roman"/>
          <w:sz w:val="28"/>
          <w:szCs w:val="28"/>
        </w:rPr>
        <w:t>й</w:t>
      </w:r>
      <w:r w:rsidR="00286360">
        <w:rPr>
          <w:rFonts w:ascii="Times New Roman" w:hAnsi="Times New Roman" w:cs="Times New Roman"/>
          <w:sz w:val="28"/>
          <w:szCs w:val="28"/>
        </w:rPr>
        <w:t>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5943B21E">
            <wp:extent cx="5524500" cy="3829050"/>
            <wp:effectExtent l="0" t="0" r="19050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CC3B62" w14:textId="77777777" w:rsidR="007E7D4F" w:rsidRDefault="007E7D4F" w:rsidP="007E7D4F">
      <w:pPr>
        <w:pStyle w:val="a3"/>
        <w:ind w:firstLine="709"/>
        <w:jc w:val="both"/>
        <w:rPr>
          <w:color w:val="242424"/>
          <w:sz w:val="28"/>
          <w:szCs w:val="28"/>
          <w:shd w:val="clear" w:color="auto" w:fill="F8F8F8"/>
        </w:rPr>
      </w:pPr>
    </w:p>
    <w:p w14:paraId="41E2EDDE" w14:textId="77777777" w:rsidR="007E7D4F" w:rsidRDefault="007E7D4F" w:rsidP="007E7D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E3721" w14:textId="3DA64FEE" w:rsidR="007C678F" w:rsidRDefault="00DA53C4" w:rsidP="007C67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8F">
        <w:rPr>
          <w:rFonts w:ascii="Times New Roman" w:hAnsi="Times New Roman" w:cs="Times New Roman"/>
          <w:sz w:val="28"/>
          <w:szCs w:val="28"/>
        </w:rPr>
        <w:t>Анализ источников поступления обращени</w:t>
      </w:r>
      <w:r w:rsidR="008B264A">
        <w:rPr>
          <w:rFonts w:ascii="Times New Roman" w:hAnsi="Times New Roman" w:cs="Times New Roman"/>
          <w:sz w:val="28"/>
          <w:szCs w:val="28"/>
        </w:rPr>
        <w:t>й показал, что за 1 квартал 2024</w:t>
      </w:r>
      <w:r w:rsidRPr="007C67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6B32">
        <w:rPr>
          <w:rFonts w:ascii="Times New Roman" w:hAnsi="Times New Roman" w:cs="Times New Roman"/>
          <w:sz w:val="28"/>
          <w:szCs w:val="28"/>
        </w:rPr>
        <w:t>уменьшилось</w:t>
      </w:r>
      <w:r w:rsidRPr="007C678F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4583B" w:rsidRPr="007C678F">
        <w:rPr>
          <w:rFonts w:ascii="Times New Roman" w:hAnsi="Times New Roman" w:cs="Times New Roman"/>
          <w:sz w:val="28"/>
          <w:szCs w:val="28"/>
        </w:rPr>
        <w:t>о</w:t>
      </w:r>
      <w:r w:rsidRPr="007C678F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Pr="007C678F">
        <w:rPr>
          <w:rFonts w:ascii="Times New Roman" w:hAnsi="Times New Roman" w:cs="Times New Roman"/>
          <w:sz w:val="28"/>
          <w:szCs w:val="28"/>
        </w:rPr>
        <w:t xml:space="preserve">в форме электронного </w:t>
      </w:r>
      <w:r w:rsidRPr="007C678F">
        <w:rPr>
          <w:rFonts w:ascii="Times New Roman" w:hAnsi="Times New Roman" w:cs="Times New Roman"/>
          <w:sz w:val="28"/>
          <w:szCs w:val="28"/>
        </w:rPr>
        <w:lastRenderedPageBreak/>
        <w:t>документа</w:t>
      </w:r>
      <w:r w:rsidR="008B264A">
        <w:rPr>
          <w:rFonts w:ascii="Times New Roman" w:hAnsi="Times New Roman" w:cs="Times New Roman"/>
          <w:sz w:val="28"/>
          <w:szCs w:val="28"/>
        </w:rPr>
        <w:t xml:space="preserve"> по сравнению с 2023</w:t>
      </w:r>
      <w:r w:rsidR="002A27FB">
        <w:rPr>
          <w:rFonts w:ascii="Times New Roman" w:hAnsi="Times New Roman" w:cs="Times New Roman"/>
          <w:sz w:val="28"/>
          <w:szCs w:val="28"/>
        </w:rPr>
        <w:t xml:space="preserve"> годом (338 обр./ 44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9 обр.), </w:t>
      </w:r>
      <w:r w:rsidRPr="007C678F">
        <w:rPr>
          <w:rFonts w:ascii="Times New Roman" w:hAnsi="Times New Roman" w:cs="Times New Roman"/>
          <w:sz w:val="28"/>
          <w:szCs w:val="28"/>
        </w:rPr>
        <w:t> 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граждане направили </w:t>
      </w:r>
      <w:r w:rsidR="007C678F" w:rsidRPr="007C678F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обращения путем заполнения специальной формы на Едином портале для подачи обращений граждан </w:t>
      </w:r>
      <w:r w:rsidR="0074583B" w:rsidRPr="007C678F">
        <w:rPr>
          <w:rFonts w:ascii="Times New Roman" w:hAnsi="Times New Roman" w:cs="Times New Roman"/>
          <w:b/>
          <w:sz w:val="28"/>
          <w:szCs w:val="28"/>
        </w:rPr>
        <w:t>«Направить обращение»,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размещенном на официальном сайте Росприроднадзора. </w:t>
      </w:r>
      <w:r w:rsidR="007C678F" w:rsidRPr="007C678F">
        <w:rPr>
          <w:rFonts w:ascii="Times New Roman" w:hAnsi="Times New Roman" w:cs="Times New Roman"/>
          <w:sz w:val="28"/>
          <w:szCs w:val="28"/>
        </w:rPr>
        <w:t>Все обращения, поступивши</w:t>
      </w:r>
      <w:r w:rsidR="008B264A">
        <w:rPr>
          <w:rFonts w:ascii="Times New Roman" w:hAnsi="Times New Roman" w:cs="Times New Roman"/>
          <w:sz w:val="28"/>
          <w:szCs w:val="28"/>
        </w:rPr>
        <w:t>е в Управление в 1 квартале 2024</w:t>
      </w:r>
      <w:r w:rsidR="007C678F" w:rsidRPr="007C678F">
        <w:rPr>
          <w:rFonts w:ascii="Times New Roman" w:hAnsi="Times New Roman" w:cs="Times New Roman"/>
          <w:sz w:val="28"/>
          <w:szCs w:val="28"/>
        </w:rPr>
        <w:t xml:space="preserve"> года, рассмотрены. </w:t>
      </w:r>
    </w:p>
    <w:p w14:paraId="49D33516" w14:textId="0E510D2E" w:rsidR="00F8103E" w:rsidRDefault="006B1055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количество обращений граждан от общего числа</w:t>
      </w:r>
      <w:r w:rsidR="00243652">
        <w:rPr>
          <w:rFonts w:ascii="Times New Roman" w:hAnsi="Times New Roman" w:cs="Times New Roman"/>
          <w:sz w:val="28"/>
          <w:szCs w:val="28"/>
        </w:rPr>
        <w:t>, рассмотренных в 1 квартале 20</w:t>
      </w:r>
      <w:r w:rsidR="00485E10">
        <w:rPr>
          <w:rFonts w:ascii="Times New Roman" w:hAnsi="Times New Roman" w:cs="Times New Roman"/>
          <w:sz w:val="28"/>
          <w:szCs w:val="28"/>
        </w:rPr>
        <w:t>2</w:t>
      </w:r>
      <w:r w:rsidR="008B264A">
        <w:rPr>
          <w:rFonts w:ascii="Times New Roman" w:hAnsi="Times New Roman" w:cs="Times New Roman"/>
          <w:sz w:val="28"/>
          <w:szCs w:val="28"/>
        </w:rPr>
        <w:t>4</w:t>
      </w:r>
      <w:r w:rsidR="00485E10">
        <w:rPr>
          <w:rFonts w:ascii="Times New Roman" w:hAnsi="Times New Roman" w:cs="Times New Roman"/>
          <w:sz w:val="28"/>
          <w:szCs w:val="28"/>
        </w:rPr>
        <w:t xml:space="preserve"> года в Управлении</w:t>
      </w:r>
      <w:r w:rsidR="001A177C">
        <w:rPr>
          <w:rFonts w:ascii="Times New Roman" w:hAnsi="Times New Roman" w:cs="Times New Roman"/>
          <w:sz w:val="28"/>
          <w:szCs w:val="28"/>
        </w:rPr>
        <w:t>,</w:t>
      </w:r>
      <w:r w:rsidR="00485E10">
        <w:rPr>
          <w:rFonts w:ascii="Times New Roman" w:hAnsi="Times New Roman" w:cs="Times New Roman"/>
          <w:sz w:val="28"/>
          <w:szCs w:val="28"/>
        </w:rPr>
        <w:t xml:space="preserve"> связано </w:t>
      </w:r>
      <w:r w:rsidR="00F8103E" w:rsidRPr="008D5EED">
        <w:rPr>
          <w:rFonts w:ascii="Times New Roman" w:hAnsi="Times New Roman" w:cs="Times New Roman"/>
          <w:sz w:val="28"/>
          <w:szCs w:val="28"/>
        </w:rPr>
        <w:t>с нарушения</w:t>
      </w:r>
      <w:r w:rsidR="00F8103E">
        <w:rPr>
          <w:rFonts w:ascii="Times New Roman" w:hAnsi="Times New Roman" w:cs="Times New Roman"/>
          <w:sz w:val="28"/>
          <w:szCs w:val="28"/>
        </w:rPr>
        <w:t xml:space="preserve">ми </w:t>
      </w:r>
      <w:r w:rsidR="00F8103E" w:rsidRPr="008D5EED">
        <w:rPr>
          <w:rFonts w:ascii="Times New Roman" w:hAnsi="Times New Roman" w:cs="Times New Roman"/>
          <w:sz w:val="28"/>
          <w:szCs w:val="28"/>
        </w:rPr>
        <w:t>водного законодательства в части застройки водоохранных зон, возведения гидротехнических сооружений и огораживания берегов водоемов,</w:t>
      </w:r>
      <w:r w:rsidR="00F8103E"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="00F8103E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 w:rsidR="008049B3">
        <w:rPr>
          <w:rFonts w:ascii="Times New Roman" w:hAnsi="Times New Roman" w:cs="Times New Roman"/>
          <w:color w:val="000000" w:themeColor="text1"/>
          <w:sz w:val="28"/>
          <w:szCs w:val="28"/>
        </w:rPr>
        <w:t>26,4</w:t>
      </w:r>
      <w:r w:rsidR="00F8103E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</w:t>
      </w:r>
      <w:r w:rsidR="00F810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E1B40E" w14:textId="329A8BD5" w:rsidR="006B1055" w:rsidRDefault="00F8103E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>Второе место занимают обращения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E10">
        <w:rPr>
          <w:rFonts w:ascii="Times New Roman" w:hAnsi="Times New Roman" w:cs="Times New Roman"/>
          <w:sz w:val="28"/>
          <w:szCs w:val="28"/>
        </w:rPr>
        <w:t>с</w:t>
      </w:r>
      <w:r w:rsidR="006B1055">
        <w:rPr>
          <w:rFonts w:ascii="Times New Roman" w:hAnsi="Times New Roman" w:cs="Times New Roman"/>
          <w:sz w:val="28"/>
          <w:szCs w:val="28"/>
        </w:rPr>
        <w:t xml:space="preserve"> охраной </w:t>
      </w:r>
      <w:r w:rsidR="006B1055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 w:rsidR="002436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43652" w:rsidRPr="00243652">
        <w:rPr>
          <w:rFonts w:ascii="Times New Roman" w:hAnsi="Times New Roman" w:cs="Times New Roman"/>
          <w:sz w:val="28"/>
          <w:szCs w:val="28"/>
        </w:rPr>
        <w:t xml:space="preserve"> </w:t>
      </w:r>
      <w:r w:rsidR="008049B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,4</w:t>
      </w:r>
      <w:r w:rsidR="00243652">
        <w:rPr>
          <w:rFonts w:ascii="Times New Roman" w:hAnsi="Times New Roman" w:cs="Times New Roman"/>
          <w:sz w:val="28"/>
          <w:szCs w:val="28"/>
        </w:rPr>
        <w:t>%.</w:t>
      </w:r>
    </w:p>
    <w:p w14:paraId="51EF1E41" w14:textId="619D757E" w:rsidR="00EC1CE7" w:rsidRPr="00EA38EF" w:rsidRDefault="006B1055" w:rsidP="00EC1CE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месте поднимаются вопросы, связанные</w:t>
      </w:r>
      <w:r w:rsidR="00F8103E">
        <w:rPr>
          <w:rFonts w:ascii="Times New Roman" w:hAnsi="Times New Roman" w:cs="Times New Roman"/>
          <w:sz w:val="28"/>
          <w:szCs w:val="28"/>
        </w:rPr>
        <w:t xml:space="preserve"> с </w:t>
      </w:r>
      <w:r w:rsidR="008049B3">
        <w:rPr>
          <w:rFonts w:ascii="Times New Roman" w:hAnsi="Times New Roman" w:cs="Times New Roman"/>
          <w:sz w:val="28"/>
          <w:szCs w:val="28"/>
        </w:rPr>
        <w:t xml:space="preserve">образованием несанкционированных свалок </w:t>
      </w:r>
      <w:r w:rsidR="00EC1CE7" w:rsidRPr="00EA38EF">
        <w:rPr>
          <w:rFonts w:ascii="Times New Roman" w:hAnsi="Times New Roman" w:cs="Times New Roman"/>
          <w:sz w:val="28"/>
          <w:szCs w:val="28"/>
        </w:rPr>
        <w:t xml:space="preserve">в Санкт-Петербурге и Ленинградской области </w:t>
      </w:r>
      <w:r w:rsidR="008049B3">
        <w:rPr>
          <w:rFonts w:ascii="Times New Roman" w:hAnsi="Times New Roman" w:cs="Times New Roman"/>
          <w:sz w:val="28"/>
          <w:szCs w:val="28"/>
        </w:rPr>
        <w:t>–</w:t>
      </w:r>
      <w:r w:rsidR="00EC1CE7" w:rsidRPr="00EA38EF">
        <w:rPr>
          <w:rFonts w:ascii="Times New Roman" w:hAnsi="Times New Roman" w:cs="Times New Roman"/>
          <w:sz w:val="28"/>
          <w:szCs w:val="28"/>
        </w:rPr>
        <w:t xml:space="preserve"> </w:t>
      </w:r>
      <w:r w:rsidR="008049B3">
        <w:rPr>
          <w:rFonts w:ascii="Times New Roman" w:hAnsi="Times New Roman" w:cs="Times New Roman"/>
          <w:sz w:val="28"/>
          <w:szCs w:val="28"/>
        </w:rPr>
        <w:t>9,9</w:t>
      </w:r>
      <w:r w:rsidR="00EC1CE7" w:rsidRPr="00EA38EF">
        <w:rPr>
          <w:rFonts w:ascii="Times New Roman" w:hAnsi="Times New Roman" w:cs="Times New Roman"/>
          <w:sz w:val="28"/>
          <w:szCs w:val="28"/>
        </w:rPr>
        <w:t>%</w:t>
      </w:r>
      <w:r w:rsidR="00F8103E">
        <w:rPr>
          <w:rFonts w:ascii="Times New Roman" w:hAnsi="Times New Roman" w:cs="Times New Roman"/>
          <w:sz w:val="28"/>
          <w:szCs w:val="28"/>
        </w:rPr>
        <w:t>.</w:t>
      </w:r>
    </w:p>
    <w:p w14:paraId="64395AB1" w14:textId="77777777" w:rsid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В адрес ведомства в отчетном периоде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 обращения граждан по вопросам: </w:t>
      </w:r>
    </w:p>
    <w:p w14:paraId="0B50F3F1" w14:textId="70B13B7C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</w:t>
      </w:r>
      <w:r w:rsidR="00804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</w:t>
      </w:r>
      <w:r w:rsidR="008049B3" w:rsidRPr="00804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полигонов ТКО и ТБО в Санкт-Петербурге и Ленинградской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8049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9,6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%;</w:t>
      </w:r>
    </w:p>
    <w:p w14:paraId="18273218" w14:textId="09205317" w:rsidR="00BC208C" w:rsidRP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208C" w:rsidRPr="00EA38EF">
        <w:rPr>
          <w:rFonts w:ascii="Times New Roman" w:hAnsi="Times New Roman" w:cs="Times New Roman"/>
          <w:sz w:val="28"/>
          <w:szCs w:val="28"/>
        </w:rPr>
        <w:t>загрязнени</w:t>
      </w:r>
      <w:r w:rsidR="00A40C99">
        <w:rPr>
          <w:rFonts w:ascii="Times New Roman" w:hAnsi="Times New Roman" w:cs="Times New Roman"/>
          <w:sz w:val="28"/>
          <w:szCs w:val="28"/>
        </w:rPr>
        <w:t>я</w:t>
      </w:r>
      <w:r w:rsidR="00BC208C"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выбросами и сбросами различных предприятий</w:t>
      </w:r>
      <w:r w:rsidR="008049B3">
        <w:rPr>
          <w:rFonts w:ascii="Times New Roman" w:hAnsi="Times New Roman" w:cs="Times New Roman"/>
          <w:sz w:val="28"/>
          <w:szCs w:val="28"/>
        </w:rPr>
        <w:t>, их процент равен 5,8%,</w:t>
      </w:r>
    </w:p>
    <w:p w14:paraId="293DBB66" w14:textId="3F7B7F5B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недропользования- </w:t>
      </w:r>
      <w:r w:rsidR="008049B3">
        <w:rPr>
          <w:rFonts w:ascii="Times New Roman" w:hAnsi="Times New Roman" w:cs="Times New Roman"/>
          <w:sz w:val="28"/>
          <w:szCs w:val="28"/>
        </w:rPr>
        <w:t>2,3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14662AA1" w14:textId="6A7DFA54" w:rsidR="009D4399" w:rsidRPr="003E0EED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– </w:t>
      </w:r>
      <w:r w:rsidR="008049B3">
        <w:rPr>
          <w:rFonts w:ascii="Times New Roman" w:hAnsi="Times New Roman" w:cs="Times New Roman"/>
          <w:color w:val="000000" w:themeColor="text1"/>
          <w:sz w:val="28"/>
          <w:szCs w:val="28"/>
        </w:rPr>
        <w:t>2,4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2A75BE88" w14:textId="6216ED8D" w:rsidR="00EC1CE7" w:rsidRDefault="00EC1CE7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сбору, накоплению, транспортированию, обработке, утилизации, обезвреживанию, размещению отходов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9B3">
        <w:rPr>
          <w:rFonts w:ascii="Times New Roman" w:hAnsi="Times New Roman" w:cs="Times New Roman"/>
          <w:color w:val="000000" w:themeColor="text1"/>
          <w:sz w:val="28"/>
          <w:szCs w:val="28"/>
        </w:rPr>
        <w:t>ТКО и ТБО – 8,4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A5B8E87" w14:textId="4C20EC14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нарушений лесного законодательства – </w:t>
      </w:r>
      <w:r w:rsidR="008049B3">
        <w:rPr>
          <w:rFonts w:ascii="Times New Roman" w:hAnsi="Times New Roman" w:cs="Times New Roman"/>
          <w:sz w:val="28"/>
          <w:szCs w:val="28"/>
        </w:rPr>
        <w:t>5,6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5A856C4" w14:textId="2D434A2E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предполагаемого строительства объектов, деятельность которых может оказывать негативное воздействие на окружающую среду – </w:t>
      </w:r>
      <w:r w:rsidR="008049B3">
        <w:rPr>
          <w:rFonts w:ascii="Times New Roman" w:hAnsi="Times New Roman" w:cs="Times New Roman"/>
          <w:color w:val="000000" w:themeColor="text1"/>
          <w:sz w:val="28"/>
          <w:szCs w:val="28"/>
        </w:rPr>
        <w:t>2,3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F3793B1" w14:textId="551CD011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8049B3">
        <w:rPr>
          <w:rFonts w:ascii="Times New Roman" w:hAnsi="Times New Roman" w:cs="Times New Roman"/>
          <w:sz w:val="28"/>
          <w:szCs w:val="28"/>
        </w:rPr>
        <w:t>11,9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</w:p>
    <w:p w14:paraId="0B29326C" w14:textId="77777777" w:rsidR="00B1792B" w:rsidRDefault="00B1792B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9CE2A" w14:textId="6453E675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Роспотребнадзора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Северо-Западное Управление Ростехнадзора;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Россельхознадзора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111A550A" w:rsidR="005A21E3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3955F4" wp14:editId="25A85DEB">
            <wp:extent cx="5715000" cy="4914900"/>
            <wp:effectExtent l="0" t="0" r="19050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BF5328" w14:textId="77777777" w:rsidR="005A21E3" w:rsidRPr="005A21E3" w:rsidRDefault="005A21E3" w:rsidP="005A21E3">
      <w:pPr>
        <w:rPr>
          <w:lang w:eastAsia="en-US"/>
        </w:rPr>
      </w:pPr>
    </w:p>
    <w:p w14:paraId="3A3D1289" w14:textId="4EE5EBE3" w:rsidR="005A21E3" w:rsidRDefault="005A21E3" w:rsidP="005A21E3">
      <w:pPr>
        <w:rPr>
          <w:lang w:eastAsia="en-US"/>
        </w:rPr>
      </w:pPr>
    </w:p>
    <w:p w14:paraId="659752CE" w14:textId="77777777" w:rsidR="00532839" w:rsidRPr="005A21E3" w:rsidRDefault="00532839" w:rsidP="005A21E3">
      <w:pPr>
        <w:jc w:val="center"/>
        <w:rPr>
          <w:lang w:eastAsia="en-US"/>
        </w:rPr>
      </w:pPr>
    </w:p>
    <w:sectPr w:rsidR="00532839" w:rsidRPr="005A21E3" w:rsidSect="00731A6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DDB9" w14:textId="77777777" w:rsidR="00964F03" w:rsidRDefault="00964F03" w:rsidP="00731A6F">
      <w:pPr>
        <w:spacing w:after="0" w:line="240" w:lineRule="auto"/>
      </w:pPr>
      <w:r>
        <w:separator/>
      </w:r>
    </w:p>
  </w:endnote>
  <w:endnote w:type="continuationSeparator" w:id="0">
    <w:p w14:paraId="48BB6F13" w14:textId="77777777" w:rsidR="00964F03" w:rsidRDefault="00964F03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3384C" w14:textId="77777777" w:rsidR="00964F03" w:rsidRDefault="00964F03" w:rsidP="00731A6F">
      <w:pPr>
        <w:spacing w:after="0" w:line="240" w:lineRule="auto"/>
      </w:pPr>
      <w:r>
        <w:separator/>
      </w:r>
    </w:p>
  </w:footnote>
  <w:footnote w:type="continuationSeparator" w:id="0">
    <w:p w14:paraId="18A75C25" w14:textId="77777777" w:rsidR="00964F03" w:rsidRDefault="00964F03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7369866A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4"/>
    <w:rsid w:val="0000211B"/>
    <w:rsid w:val="000073FD"/>
    <w:rsid w:val="0000758D"/>
    <w:rsid w:val="00027903"/>
    <w:rsid w:val="0003376D"/>
    <w:rsid w:val="00034F94"/>
    <w:rsid w:val="0003596F"/>
    <w:rsid w:val="00041BFE"/>
    <w:rsid w:val="000506CF"/>
    <w:rsid w:val="000636A5"/>
    <w:rsid w:val="00084F08"/>
    <w:rsid w:val="0009018E"/>
    <w:rsid w:val="000A3D42"/>
    <w:rsid w:val="000B1631"/>
    <w:rsid w:val="000B21DB"/>
    <w:rsid w:val="000B260E"/>
    <w:rsid w:val="000B5C29"/>
    <w:rsid w:val="000D4C8C"/>
    <w:rsid w:val="000E14D8"/>
    <w:rsid w:val="000F6076"/>
    <w:rsid w:val="00104181"/>
    <w:rsid w:val="00104E5D"/>
    <w:rsid w:val="00117F9D"/>
    <w:rsid w:val="0012200A"/>
    <w:rsid w:val="00123C8D"/>
    <w:rsid w:val="001319CE"/>
    <w:rsid w:val="00134FCF"/>
    <w:rsid w:val="00136DBF"/>
    <w:rsid w:val="0014085A"/>
    <w:rsid w:val="00145F0F"/>
    <w:rsid w:val="001460F0"/>
    <w:rsid w:val="001476A8"/>
    <w:rsid w:val="00161BCF"/>
    <w:rsid w:val="00166388"/>
    <w:rsid w:val="00172A91"/>
    <w:rsid w:val="001A177C"/>
    <w:rsid w:val="001A562C"/>
    <w:rsid w:val="001C5C3C"/>
    <w:rsid w:val="001C64C1"/>
    <w:rsid w:val="001E6D8D"/>
    <w:rsid w:val="001F1614"/>
    <w:rsid w:val="001F1941"/>
    <w:rsid w:val="002001A8"/>
    <w:rsid w:val="00202341"/>
    <w:rsid w:val="00206191"/>
    <w:rsid w:val="00222A54"/>
    <w:rsid w:val="00224A4B"/>
    <w:rsid w:val="0023726B"/>
    <w:rsid w:val="00243652"/>
    <w:rsid w:val="00243678"/>
    <w:rsid w:val="0024439B"/>
    <w:rsid w:val="00250705"/>
    <w:rsid w:val="00256540"/>
    <w:rsid w:val="00260665"/>
    <w:rsid w:val="00260A75"/>
    <w:rsid w:val="002653A9"/>
    <w:rsid w:val="00271145"/>
    <w:rsid w:val="00273218"/>
    <w:rsid w:val="00276176"/>
    <w:rsid w:val="0028551A"/>
    <w:rsid w:val="00286360"/>
    <w:rsid w:val="0028722E"/>
    <w:rsid w:val="0029195C"/>
    <w:rsid w:val="002A27FB"/>
    <w:rsid w:val="002E5CBC"/>
    <w:rsid w:val="002F17F5"/>
    <w:rsid w:val="002F6804"/>
    <w:rsid w:val="00307523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D56"/>
    <w:rsid w:val="0037799E"/>
    <w:rsid w:val="00385940"/>
    <w:rsid w:val="00392611"/>
    <w:rsid w:val="003953F8"/>
    <w:rsid w:val="00395987"/>
    <w:rsid w:val="003959AF"/>
    <w:rsid w:val="00397CD9"/>
    <w:rsid w:val="003A11CE"/>
    <w:rsid w:val="003A19D2"/>
    <w:rsid w:val="003A30AF"/>
    <w:rsid w:val="003B0CA4"/>
    <w:rsid w:val="003D00E5"/>
    <w:rsid w:val="003E0EED"/>
    <w:rsid w:val="003E26E2"/>
    <w:rsid w:val="003F2E9B"/>
    <w:rsid w:val="00410854"/>
    <w:rsid w:val="00410FFA"/>
    <w:rsid w:val="00424C3E"/>
    <w:rsid w:val="00424CFB"/>
    <w:rsid w:val="00425FC6"/>
    <w:rsid w:val="00432071"/>
    <w:rsid w:val="004415E8"/>
    <w:rsid w:val="004418C0"/>
    <w:rsid w:val="0045497D"/>
    <w:rsid w:val="00461E91"/>
    <w:rsid w:val="004626DF"/>
    <w:rsid w:val="0046331D"/>
    <w:rsid w:val="00463496"/>
    <w:rsid w:val="00476924"/>
    <w:rsid w:val="004776CF"/>
    <w:rsid w:val="00485E10"/>
    <w:rsid w:val="004872CD"/>
    <w:rsid w:val="00491BFB"/>
    <w:rsid w:val="004A568D"/>
    <w:rsid w:val="004A5A21"/>
    <w:rsid w:val="004B6F37"/>
    <w:rsid w:val="004D046D"/>
    <w:rsid w:val="004D20AF"/>
    <w:rsid w:val="004D2449"/>
    <w:rsid w:val="004D2BEE"/>
    <w:rsid w:val="004D2D10"/>
    <w:rsid w:val="004D6CFE"/>
    <w:rsid w:val="004F0A52"/>
    <w:rsid w:val="00502156"/>
    <w:rsid w:val="005035D1"/>
    <w:rsid w:val="00503CA7"/>
    <w:rsid w:val="00523B0C"/>
    <w:rsid w:val="00532839"/>
    <w:rsid w:val="00533D47"/>
    <w:rsid w:val="00537F40"/>
    <w:rsid w:val="005501A2"/>
    <w:rsid w:val="005760C4"/>
    <w:rsid w:val="00576A8A"/>
    <w:rsid w:val="0059030E"/>
    <w:rsid w:val="00590AA3"/>
    <w:rsid w:val="00591CBB"/>
    <w:rsid w:val="005959A5"/>
    <w:rsid w:val="005A21E3"/>
    <w:rsid w:val="005B4574"/>
    <w:rsid w:val="005B6A84"/>
    <w:rsid w:val="005C5EF1"/>
    <w:rsid w:val="005C7620"/>
    <w:rsid w:val="005D3414"/>
    <w:rsid w:val="005F0447"/>
    <w:rsid w:val="005F3158"/>
    <w:rsid w:val="006023E3"/>
    <w:rsid w:val="00602F48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666E"/>
    <w:rsid w:val="00697AE1"/>
    <w:rsid w:val="006A14C8"/>
    <w:rsid w:val="006A276D"/>
    <w:rsid w:val="006A35AA"/>
    <w:rsid w:val="006B1055"/>
    <w:rsid w:val="006C7A69"/>
    <w:rsid w:val="006D3B58"/>
    <w:rsid w:val="006D7530"/>
    <w:rsid w:val="006E4C04"/>
    <w:rsid w:val="006E7770"/>
    <w:rsid w:val="006F0335"/>
    <w:rsid w:val="00701FAF"/>
    <w:rsid w:val="00724551"/>
    <w:rsid w:val="0073142F"/>
    <w:rsid w:val="00731A6F"/>
    <w:rsid w:val="00735146"/>
    <w:rsid w:val="007356EA"/>
    <w:rsid w:val="00735AF7"/>
    <w:rsid w:val="00742CF1"/>
    <w:rsid w:val="0074583B"/>
    <w:rsid w:val="00747E21"/>
    <w:rsid w:val="00761C36"/>
    <w:rsid w:val="00765892"/>
    <w:rsid w:val="00770E12"/>
    <w:rsid w:val="00774B6F"/>
    <w:rsid w:val="0079114E"/>
    <w:rsid w:val="00793CD7"/>
    <w:rsid w:val="00796E0F"/>
    <w:rsid w:val="00797F8E"/>
    <w:rsid w:val="007A5A0E"/>
    <w:rsid w:val="007C678F"/>
    <w:rsid w:val="007D3D6C"/>
    <w:rsid w:val="007D7918"/>
    <w:rsid w:val="007E1C6C"/>
    <w:rsid w:val="007E78CB"/>
    <w:rsid w:val="007E7D4F"/>
    <w:rsid w:val="007F010A"/>
    <w:rsid w:val="007F62B8"/>
    <w:rsid w:val="00803562"/>
    <w:rsid w:val="008049B3"/>
    <w:rsid w:val="00814E2B"/>
    <w:rsid w:val="00817CD1"/>
    <w:rsid w:val="00822726"/>
    <w:rsid w:val="008270B1"/>
    <w:rsid w:val="008367EB"/>
    <w:rsid w:val="00836CB6"/>
    <w:rsid w:val="008429D0"/>
    <w:rsid w:val="008578C8"/>
    <w:rsid w:val="00863B63"/>
    <w:rsid w:val="00873402"/>
    <w:rsid w:val="008B264A"/>
    <w:rsid w:val="008B304D"/>
    <w:rsid w:val="008C140E"/>
    <w:rsid w:val="008D388B"/>
    <w:rsid w:val="008D3D76"/>
    <w:rsid w:val="008D49A2"/>
    <w:rsid w:val="008D5EED"/>
    <w:rsid w:val="008E7A79"/>
    <w:rsid w:val="0092055D"/>
    <w:rsid w:val="009315EB"/>
    <w:rsid w:val="00934F28"/>
    <w:rsid w:val="00946CFB"/>
    <w:rsid w:val="00946FDA"/>
    <w:rsid w:val="009507EA"/>
    <w:rsid w:val="009548EE"/>
    <w:rsid w:val="00957AFF"/>
    <w:rsid w:val="00964062"/>
    <w:rsid w:val="00964F03"/>
    <w:rsid w:val="009662A7"/>
    <w:rsid w:val="00966BEB"/>
    <w:rsid w:val="0098607F"/>
    <w:rsid w:val="00987119"/>
    <w:rsid w:val="009873B9"/>
    <w:rsid w:val="009901C6"/>
    <w:rsid w:val="009A0695"/>
    <w:rsid w:val="009A2A02"/>
    <w:rsid w:val="009A3214"/>
    <w:rsid w:val="009B6F51"/>
    <w:rsid w:val="009B708F"/>
    <w:rsid w:val="009D4399"/>
    <w:rsid w:val="00A3156E"/>
    <w:rsid w:val="00A32FC9"/>
    <w:rsid w:val="00A35623"/>
    <w:rsid w:val="00A40C99"/>
    <w:rsid w:val="00A41EAC"/>
    <w:rsid w:val="00A438D5"/>
    <w:rsid w:val="00A458AE"/>
    <w:rsid w:val="00A52120"/>
    <w:rsid w:val="00A61E96"/>
    <w:rsid w:val="00A6352A"/>
    <w:rsid w:val="00A636D5"/>
    <w:rsid w:val="00A851ED"/>
    <w:rsid w:val="00A902AB"/>
    <w:rsid w:val="00A90389"/>
    <w:rsid w:val="00A93EF3"/>
    <w:rsid w:val="00AA10E1"/>
    <w:rsid w:val="00AA1EE6"/>
    <w:rsid w:val="00AA3CA5"/>
    <w:rsid w:val="00AA42A1"/>
    <w:rsid w:val="00AD1F56"/>
    <w:rsid w:val="00AD21CA"/>
    <w:rsid w:val="00AE4603"/>
    <w:rsid w:val="00AF2D81"/>
    <w:rsid w:val="00AF75D6"/>
    <w:rsid w:val="00B00523"/>
    <w:rsid w:val="00B05CC0"/>
    <w:rsid w:val="00B12622"/>
    <w:rsid w:val="00B143B5"/>
    <w:rsid w:val="00B14E64"/>
    <w:rsid w:val="00B1792B"/>
    <w:rsid w:val="00B216CD"/>
    <w:rsid w:val="00B27A77"/>
    <w:rsid w:val="00B32437"/>
    <w:rsid w:val="00B42780"/>
    <w:rsid w:val="00B51A7E"/>
    <w:rsid w:val="00B60305"/>
    <w:rsid w:val="00BA244F"/>
    <w:rsid w:val="00BA31E4"/>
    <w:rsid w:val="00BA3829"/>
    <w:rsid w:val="00BA3FE2"/>
    <w:rsid w:val="00BB0FDF"/>
    <w:rsid w:val="00BC208C"/>
    <w:rsid w:val="00BC35BF"/>
    <w:rsid w:val="00BC6A66"/>
    <w:rsid w:val="00BD59BA"/>
    <w:rsid w:val="00BD5C45"/>
    <w:rsid w:val="00BD7A20"/>
    <w:rsid w:val="00BF6647"/>
    <w:rsid w:val="00BF690C"/>
    <w:rsid w:val="00C16BF1"/>
    <w:rsid w:val="00C17454"/>
    <w:rsid w:val="00C25AD2"/>
    <w:rsid w:val="00C36721"/>
    <w:rsid w:val="00C372E3"/>
    <w:rsid w:val="00C37F7A"/>
    <w:rsid w:val="00C436AF"/>
    <w:rsid w:val="00C467C8"/>
    <w:rsid w:val="00C52E1F"/>
    <w:rsid w:val="00C76D11"/>
    <w:rsid w:val="00C835AE"/>
    <w:rsid w:val="00C86B32"/>
    <w:rsid w:val="00C90917"/>
    <w:rsid w:val="00C95BCC"/>
    <w:rsid w:val="00CA48B5"/>
    <w:rsid w:val="00CA6640"/>
    <w:rsid w:val="00CB022D"/>
    <w:rsid w:val="00CB2CC7"/>
    <w:rsid w:val="00CB5EBA"/>
    <w:rsid w:val="00CC57FC"/>
    <w:rsid w:val="00CC6B58"/>
    <w:rsid w:val="00CC7DFC"/>
    <w:rsid w:val="00CE4212"/>
    <w:rsid w:val="00CF065A"/>
    <w:rsid w:val="00CF15FC"/>
    <w:rsid w:val="00CF711F"/>
    <w:rsid w:val="00D10F84"/>
    <w:rsid w:val="00D13B9E"/>
    <w:rsid w:val="00D2279F"/>
    <w:rsid w:val="00D32811"/>
    <w:rsid w:val="00D33EEE"/>
    <w:rsid w:val="00D37F1F"/>
    <w:rsid w:val="00D636ED"/>
    <w:rsid w:val="00D72568"/>
    <w:rsid w:val="00D8600D"/>
    <w:rsid w:val="00D93A6E"/>
    <w:rsid w:val="00DA53C4"/>
    <w:rsid w:val="00DA6042"/>
    <w:rsid w:val="00DD02F0"/>
    <w:rsid w:val="00DE02D6"/>
    <w:rsid w:val="00DE3885"/>
    <w:rsid w:val="00DE7459"/>
    <w:rsid w:val="00DF0881"/>
    <w:rsid w:val="00DF1BE6"/>
    <w:rsid w:val="00DF6EC1"/>
    <w:rsid w:val="00E12FD0"/>
    <w:rsid w:val="00E134C3"/>
    <w:rsid w:val="00E13582"/>
    <w:rsid w:val="00E16061"/>
    <w:rsid w:val="00E20A5A"/>
    <w:rsid w:val="00E33B6C"/>
    <w:rsid w:val="00E35B61"/>
    <w:rsid w:val="00E65E88"/>
    <w:rsid w:val="00E744DB"/>
    <w:rsid w:val="00E81236"/>
    <w:rsid w:val="00E818F5"/>
    <w:rsid w:val="00E91C04"/>
    <w:rsid w:val="00E96510"/>
    <w:rsid w:val="00E979B1"/>
    <w:rsid w:val="00EA38EF"/>
    <w:rsid w:val="00EA7F1A"/>
    <w:rsid w:val="00EB4F72"/>
    <w:rsid w:val="00EB7E7D"/>
    <w:rsid w:val="00EC03E8"/>
    <w:rsid w:val="00EC1CE7"/>
    <w:rsid w:val="00ED0369"/>
    <w:rsid w:val="00EE3F32"/>
    <w:rsid w:val="00EF0656"/>
    <w:rsid w:val="00EF2350"/>
    <w:rsid w:val="00EF74CC"/>
    <w:rsid w:val="00EF7C60"/>
    <w:rsid w:val="00F061E9"/>
    <w:rsid w:val="00F1358B"/>
    <w:rsid w:val="00F169A6"/>
    <w:rsid w:val="00F42834"/>
    <w:rsid w:val="00F4613E"/>
    <w:rsid w:val="00F50BE6"/>
    <w:rsid w:val="00F53F66"/>
    <w:rsid w:val="00F54AE3"/>
    <w:rsid w:val="00F550FF"/>
    <w:rsid w:val="00F701D2"/>
    <w:rsid w:val="00F72891"/>
    <w:rsid w:val="00F72D2F"/>
    <w:rsid w:val="00F8103E"/>
    <w:rsid w:val="00FB1DFD"/>
    <w:rsid w:val="00FB477C"/>
    <w:rsid w:val="00FD5F88"/>
    <w:rsid w:val="00FE0E98"/>
    <w:rsid w:val="00FE28AA"/>
    <w:rsid w:val="00FE7127"/>
    <w:rsid w:val="00FF0E04"/>
    <w:rsid w:val="00FF449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  <w15:docId w15:val="{752FB4A6-4365-44D9-87CD-B43A060C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rgbClr val="9BBB59">
            <a:lumMod val="60000"/>
            <a:lumOff val="40000"/>
          </a:srgbClr>
        </a:solidFill>
      </c:spPr>
    </c:sideWall>
    <c:backWall>
      <c:thickness val="0"/>
      <c:spPr>
        <a:solidFill>
          <a:srgbClr val="9BBB59">
            <a:lumMod val="60000"/>
            <a:lumOff val="40000"/>
          </a:srgbClr>
        </a:solidFill>
      </c:spPr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976512"/>
        <c:axId val="40774464"/>
        <c:axId val="0"/>
      </c:bar3DChart>
      <c:catAx>
        <c:axId val="13497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774464"/>
        <c:crosses val="autoZero"/>
        <c:auto val="1"/>
        <c:lblAlgn val="ctr"/>
        <c:lblOffset val="100"/>
        <c:noMultiLvlLbl val="0"/>
      </c:catAx>
      <c:valAx>
        <c:axId val="40774464"/>
        <c:scaling>
          <c:orientation val="minMax"/>
        </c:scaling>
        <c:delete val="0"/>
        <c:axPos val="l"/>
        <c:majorGridlines>
          <c:spPr>
            <a:ln>
              <a:solidFill>
                <a:srgbClr val="C0504D">
                  <a:lumMod val="60000"/>
                  <a:lumOff val="40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4976512"/>
        <c:crosses val="autoZero"/>
        <c:crossBetween val="between"/>
      </c:valAx>
      <c:spPr>
        <a:solidFill>
          <a:srgbClr val="4F81BD">
            <a:lumMod val="20000"/>
            <a:lumOff val="80000"/>
          </a:srgbClr>
        </a:solidFill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0460801882523306"/>
          <c:h val="0.1799294864261370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граждан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2024 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1 квартал 2024г., %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5.8000000000000003E-2</c:v>
                </c:pt>
                <c:pt idx="1">
                  <c:v>9.6000000000000002E-2</c:v>
                </c:pt>
                <c:pt idx="2">
                  <c:v>0.26400000000000001</c:v>
                </c:pt>
                <c:pt idx="3">
                  <c:v>9.9000000000000005E-2</c:v>
                </c:pt>
                <c:pt idx="4">
                  <c:v>0.154</c:v>
                </c:pt>
                <c:pt idx="5">
                  <c:v>0.11899999999999999</c:v>
                </c:pt>
                <c:pt idx="6">
                  <c:v>2.3E-2</c:v>
                </c:pt>
                <c:pt idx="7">
                  <c:v>8.4000000000000005E-2</c:v>
                </c:pt>
                <c:pt idx="8">
                  <c:v>2.4E-2</c:v>
                </c:pt>
                <c:pt idx="9">
                  <c:v>0</c:v>
                </c:pt>
                <c:pt idx="10">
                  <c:v>2.3E-2</c:v>
                </c:pt>
                <c:pt idx="11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694976"/>
        <c:axId val="40773312"/>
      </c:barChart>
      <c:valAx>
        <c:axId val="40773312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17694976"/>
        <c:crosses val="autoZero"/>
        <c:crossBetween val="between"/>
      </c:valAx>
      <c:catAx>
        <c:axId val="117694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40773312"/>
        <c:crosses val="autoZero"/>
        <c:auto val="1"/>
        <c:lblAlgn val="ctr"/>
        <c:lblOffset val="100"/>
        <c:noMultiLvlLbl val="0"/>
      </c:catAx>
      <c:spPr>
        <a:solidFill>
          <a:srgbClr val="9BBB59">
            <a:lumMod val="60000"/>
            <a:lumOff val="40000"/>
          </a:srgbClr>
        </a:solidFill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33F4-9D55-4D2B-AD8F-03185CB4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Гудулова Гульнара Омаровна</cp:lastModifiedBy>
  <cp:revision>2</cp:revision>
  <cp:lastPrinted>2023-04-05T08:52:00Z</cp:lastPrinted>
  <dcterms:created xsi:type="dcterms:W3CDTF">2024-04-12T04:58:00Z</dcterms:created>
  <dcterms:modified xsi:type="dcterms:W3CDTF">2024-04-12T04:58:00Z</dcterms:modified>
</cp:coreProperties>
</file>