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22"/>
        <w:gridCol w:w="2483"/>
        <w:gridCol w:w="6884"/>
        <w:gridCol w:w="5245"/>
      </w:tblGrid>
      <w:tr w:rsidR="00922C60" w:rsidRPr="00ED4311" w:rsidTr="00AE6240">
        <w:tc>
          <w:tcPr>
            <w:tcW w:w="522" w:type="dxa"/>
          </w:tcPr>
          <w:p w:rsidR="0029437E" w:rsidRPr="00ED4311" w:rsidRDefault="0029437E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83" w:type="dxa"/>
          </w:tcPr>
          <w:p w:rsidR="0029437E" w:rsidRPr="00ED4311" w:rsidRDefault="00E52F6C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9437E" w:rsidRPr="00ED4311">
              <w:rPr>
                <w:rFonts w:ascii="Times New Roman" w:hAnsi="Times New Roman" w:cs="Times New Roman"/>
                <w:sz w:val="24"/>
                <w:szCs w:val="24"/>
              </w:rPr>
              <w:t>т кого</w:t>
            </w:r>
          </w:p>
        </w:tc>
        <w:tc>
          <w:tcPr>
            <w:tcW w:w="6884" w:type="dxa"/>
          </w:tcPr>
          <w:p w:rsidR="0029437E" w:rsidRPr="00ED4311" w:rsidRDefault="0029437E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245" w:type="dxa"/>
          </w:tcPr>
          <w:p w:rsidR="0029437E" w:rsidRPr="00ED4311" w:rsidRDefault="0029437E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205881" w:rsidRPr="00ED4311" w:rsidTr="00AE6240">
        <w:tc>
          <w:tcPr>
            <w:tcW w:w="522" w:type="dxa"/>
          </w:tcPr>
          <w:p w:rsidR="00205881" w:rsidRPr="00ED4311" w:rsidRDefault="00205881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205881" w:rsidRPr="000E7C1C" w:rsidRDefault="00205881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72">
              <w:rPr>
                <w:rFonts w:ascii="Times New Roman" w:hAnsi="Times New Roman" w:cs="Times New Roman"/>
                <w:sz w:val="24"/>
                <w:szCs w:val="24"/>
              </w:rPr>
              <w:t>КАО «Азот»</w:t>
            </w:r>
          </w:p>
        </w:tc>
        <w:tc>
          <w:tcPr>
            <w:tcW w:w="6884" w:type="dxa"/>
          </w:tcPr>
          <w:p w:rsidR="00205881" w:rsidRPr="00E72472" w:rsidRDefault="00205881" w:rsidP="0092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72">
              <w:rPr>
                <w:rFonts w:ascii="Times New Roman" w:hAnsi="Times New Roman" w:cs="Times New Roman"/>
                <w:sz w:val="24"/>
                <w:szCs w:val="24"/>
              </w:rPr>
              <w:t>Правомерно ли юридическому лицу, при осуществлении своей деятельности, руководствоваться Программой производственного экологического контроля без прохождения согласования в составе комплексного экологического разрешения?</w:t>
            </w:r>
          </w:p>
          <w:p w:rsidR="00205881" w:rsidRPr="00E72472" w:rsidRDefault="00205881" w:rsidP="0092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</w:tcPr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Программа производственного экологического контроля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приказом Минприроды № 74 от 28.02.2018г. утверждены требования к  составлению программы производственного экологического контроля (ПЭК) и направлению отчета по нему. Правила касаются предприятий с объектами, оказывающими негативное воздействие на окружающую среду, I - III категорий.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Программа производственного экологического контроля (далее - Программа) должна разрабатываться и утверждаться юридическими лицами и индивидуальными предпринимателями, осуществляющими хозяйственную и (или) иную деятельность на объектах I, II и III категорий (далее - объекты), по каждому объекту с учетом его категории,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В случаях изменения технологических процессов, замены технологического оборудования, сырья, приводящих к изменениям характера, вида оказываемого объектом негативного воздействия на окружающую среду, а также изменению объемов выбросов, сбросов загрязняющих веществ более чем на 10%, юридическое лицо или индивидуальный предприниматель, осуществляющий хозяйственную и (или) иную деятельность на данном объекте, должны скорректировать Программу в целях приведения ее в соответствие с настоящими требованиями в</w:t>
            </w:r>
            <w:proofErr w:type="gramEnd"/>
            <w:r w:rsidRPr="005A71A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60 рабочих дней со дня указанных изменений.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ПЭК нужно будет направлять ежегодно до 25 марта года, следующего </w:t>
            </w:r>
            <w:proofErr w:type="gramStart"/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A71AC">
              <w:rPr>
                <w:rFonts w:ascii="Times New Roman" w:hAnsi="Times New Roman" w:cs="Times New Roman"/>
                <w:sz w:val="24"/>
                <w:szCs w:val="24"/>
              </w:rPr>
              <w:t xml:space="preserve"> отчетным: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и индивидуальные предприниматели, осуществляющие </w:t>
            </w:r>
            <w:r w:rsidRPr="005A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 на объектах I категории, а также на объектах II и III категории, подлежащих федеральному государственному экологическому надзору, представляют Отчет в территориальный орган Федеральной службы по надзору в сфере природопользования по месту осуществления деятельности.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предприниматели, осуществляющие деятельность на объектах II и III категории, подлежащих региональному государственному экологическому надзору, представляют Отчет в орган исполнительной власти субъекта Российской Федерации, осуществляющий региональный государственный экологический надзор, по месту осуществления деятельности.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Отчет предоставляется в 2-х экземплярах и соответственно можно быть  направлен: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- в электронном виде (заверить усиленной квалифицированной подписью);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- почтой с описью вложения и с уведомлением о вручении.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Отчет должен подписать руководитель компании или уполномоченное им лицо.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Форма отчета утверждена приказом Минприроды № 261 от 14.06.2018г.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 разработаны методические рекомендации по заполнению </w:t>
            </w:r>
            <w:proofErr w:type="spellStart"/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фом</w:t>
            </w:r>
            <w:proofErr w:type="spellEnd"/>
            <w:r w:rsidRPr="005A71AC">
              <w:rPr>
                <w:rFonts w:ascii="Times New Roman" w:hAnsi="Times New Roman" w:cs="Times New Roman"/>
                <w:sz w:val="24"/>
                <w:szCs w:val="24"/>
              </w:rPr>
              <w:t xml:space="preserve"> отчета ПЭК, которые утверждены Приказом Минприроды № 522 от 16.10.2018г.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ab/>
              <w:t>Программа повышения экологической эффективности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1A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ч.1 ст. 67.1 федерального закона 7-фз от 10.01.2002г. в случае невозможности соблюдения нормативов допустимых выбросов, нормативов допустимых сбросов, технологических нормативов юридическими </w:t>
            </w:r>
            <w:r w:rsidRPr="005A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 или индивидуальными предпринимателями, осуществляющими хозяйственную и (или) иную деятельность на объектах I категории, на период поэтапного достижения нормативов допустимых выбросов, нормативов допустимых сбросов, технологических нормативов в обязательном порядке разрабатывается и утверждается программа повышения экологической эффективности.</w:t>
            </w:r>
            <w:proofErr w:type="gramEnd"/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В случае невозможности соблюдения нормативов допустимых выбросов, нормативов допустимых сбросов юридическими лицами или индивидуальными предпринимателями, осуществляющими хозяйственную и (или) иную деятельность на объектах II и III категорий, на период поэтапного достижения нормативов допустимых выбросов, нормативов допустимых сбросов разрабатывается и утверждается план мероприятий по охране окружающей среды</w:t>
            </w:r>
            <w:proofErr w:type="gramStart"/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7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71AC">
              <w:rPr>
                <w:rFonts w:ascii="Times New Roman" w:hAnsi="Times New Roman" w:cs="Times New Roman"/>
                <w:sz w:val="24"/>
                <w:szCs w:val="24"/>
              </w:rPr>
              <w:t xml:space="preserve">редусмотрена разработка и утверждение 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пункту 11 статьи 67.1 Закона юридические лица и индивидуальные предприниматели ежегодно представляют отчет о выполнении плана мероприятий по охране окружающей среды, программы повышения экологической эффективности </w:t>
            </w:r>
            <w:proofErr w:type="gramStart"/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A7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proofErr w:type="gramEnd"/>
            <w:r w:rsidRPr="005A71A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Федерации.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правила разработки плана мероприятий по охране окружающей среды и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власти. В настоящее время </w:t>
            </w:r>
            <w:r w:rsidRPr="005A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указанные правила не установлены.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Учитывая изложенное, разработка и утверждение программ повышения экологической эффективности и планов мероприятий по охране окружающей среды, представление отчетности об их выполнении будут возможны только после утверждения указанных правил.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Ч. 8 ст.67.1 предусмотрено, что 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комиссией, которая создается уполномоченным Правительством Российской Федерации федеральным органом исполнительной власти и в состав которой включаются представители заинтересованных федеральных органов исполнительной власти, Государственной корпорации по атомной энергии "</w:t>
            </w:r>
            <w:proofErr w:type="spellStart"/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", органов исполнительной власти субъектов Российской Федерации.</w:t>
            </w:r>
            <w:proofErr w:type="gramEnd"/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правительства РФ от 21.09.2015г. № 999 установлено, что  Министерство промышленности и торговли Российской Федерации является федеральным органом исполнительной власти, уполномоченным на создание межведомственной комиссии по рассмотрению программ повышения экологической эффективности.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ab/>
              <w:t>Выдача и переоформление разрешительной документации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статье 4.2 Федерального закона от 10.01.2002 № 7-ФЗ «Об охране окружающей среды» к I категории относятся объекты, оказывающие значительное негативное воздействие на окружающую среду и </w:t>
            </w:r>
            <w:r w:rsidRPr="005A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относящиеся к областям применения наилучших доступных технологий (далее – объекты I категории).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Таким образом, статьей 11 Федерального закона от 21.07.2014 № 219-ФЗ «О внесении изменений в Федеральный закон «Об охране окружающей среды» и отдельные законодательные акты Российской Федерации» в редакции Закона № 496-ФЗ предусматривается выдача разрешений и документов лицам, осуществляющим деятельность на объектах I категории, до получения ими комплексных экологических разрешений: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- до 31.12.2022 при осуществлении деятельности на объектах I категории, включенных в перечень объектов, оказывающих негативное воздействие на окружающую среду, относящихся к I категории, вклад которых в суммарные выбросы, сбросы загрязняющих веществ в Российской Федерации составляет не менее чем 60 процентов, утвержденный приказом Минприроды России от 18.04.2018 № 154;</w:t>
            </w:r>
            <w:proofErr w:type="gramEnd"/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- до 01.01.2025 при осуществлении деятельности на объектах I категории, не включенных в указанный перечень.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услуг по выдаче и переоформлению разрешений и документов осуществляется в соответствии с действующими подзаконными нормативными правовыми актами, регламентирующими порядок их выдачи и переоформления.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1A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Положением о нормативах выбросов вредных (загрязняющих) веществ в атмосферный воздух и вредных физических воздействий на него, утвержденным постановлением Правительства Российской Федерации от 02.03.2000 № 183, разрешение на выбросы вредных (загрязняющих) веществ (за исключением радиоактивных веществ) в </w:t>
            </w:r>
            <w:r w:rsidRPr="005A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атмосферный воздух стационарными источниками, находящимися на объектах хозяйственной и иной деятельности, подлежащих федеральному государственному экологическому надзору, выдается одновременно с установлением нормативов предельно</w:t>
            </w:r>
            <w:proofErr w:type="gramEnd"/>
            <w:r w:rsidRPr="005A71AC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допустимых выбросов и временно согласованных выбросов.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</w:t>
            </w:r>
            <w:proofErr w:type="gramStart"/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изложенное</w:t>
            </w:r>
            <w:proofErr w:type="gramEnd"/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, выдача разрешений на выбросы вредных (загрязняющих) веществ Росприроднадзором производится одновременно с установлением нормативов таких выбросов.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ab/>
              <w:t>Договора с региональными операторами на размещение ТКО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1 Федерального закона от 24.06.1998 N 89-ФЗ "Об отходах производства и потребления" (далее - Закон N 89-ФЗ) 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(далее - ТКО).</w:t>
            </w:r>
            <w:proofErr w:type="gramEnd"/>
            <w:r w:rsidRPr="005A71AC">
              <w:rPr>
                <w:rFonts w:ascii="Times New Roman" w:hAnsi="Times New Roman" w:cs="Times New Roman"/>
                <w:sz w:val="24"/>
                <w:szCs w:val="24"/>
              </w:rPr>
              <w:t xml:space="preserve">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 xml:space="preserve">Условием образования ТКО является смешение различных материалов и изделий при утрате ими потребительских свойств, что обуславливает схожесть компонентного состава видов отходов, относящихся к ТКО, вне зависимости от источника образования, и агрегатное состояние "смесь материалов и </w:t>
            </w:r>
            <w:r w:rsidRPr="005A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изделий".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В соответствии с ФККО в тип "Отходы коммунальные, подобные коммунальным на производстве, отходы при предоставлении услуг населению" (код 7 30 000 00 00 0) включены следующие группы, включающие виды отходов, относящиеся к твердым коммунальным отходам.</w:t>
            </w:r>
            <w:proofErr w:type="gramEnd"/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Правила обращения с ТКО утверждены постановлением Правительства Российской Федерации от 12.11.2016 N 1156.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Юридические лица, в деятельности которых, помимо отходов производства, образуются ТКО, обязаны заключить договор с региональным оператором.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Юридические лица, в результате деятельности которых образуются ТКО, имеют право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ТКО, или на смежном земельном участке по отношению к земельному участку, на территории которого образуются такие ТКО (статья 24.7</w:t>
            </w:r>
            <w:proofErr w:type="gramEnd"/>
            <w:r w:rsidRPr="005A7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Закона N 89-ФЗ).</w:t>
            </w:r>
            <w:proofErr w:type="gramEnd"/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Кроме того, статьей 13.4 Закона N 89-ФЗ установлено, что накопление отходов может осуществляться путем их раздельного складирования по видам отходов, группам отходов, группам однородных отходов (раздельное накопление).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 xml:space="preserve">Вместе с тем необходимо отметить, что в соответствии с пунктом 8 статьи 12 Федерального закона от 24.06.1998 N 89-ФЗ "Об отходах производства и потребления" (далее - Закон N 89-ФЗ) захоронение отходов, в состав которых входят полезные компоненты, </w:t>
            </w:r>
            <w:r w:rsidRPr="005A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подлежащие утилизации, запрещается.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Перечень видов отходов производства и потребления, в состав которых входят полезные компоненты, захоронение которых запрещается (далее - Перечень), утвержден распоряжением Правительства Российской Федерации от 25.07.2017 N 1589-р (далее - Распоряжение N 1589-р).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С 2018 года вводится запрет на захоронение видов отходов, относящихся к типу ФККО "Отходы оборудования и прочей продукции, подлежащей особому контролю" (4 70 000 00 00 0).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С 2019 года вводится запрет на захоронение видов отходов, входящих в подтипы ФККО "Бумага и изделия из бумаги, утратившие потребительские свойства" (4 05 000 00 00 0); "Отходы продукции из пластмасс, не содержащих галогены, незагрязненные" (4 34 000 00 00 0); "Отходы стекла и изделий из стекла" (4 51 000 00 00 0);</w:t>
            </w:r>
            <w:proofErr w:type="gramEnd"/>
            <w:r w:rsidRPr="005A71AC">
              <w:rPr>
                <w:rFonts w:ascii="Times New Roman" w:hAnsi="Times New Roman" w:cs="Times New Roman"/>
                <w:sz w:val="24"/>
                <w:szCs w:val="24"/>
              </w:rPr>
              <w:t xml:space="preserve"> а также видов отходов, отнесенных к группе девятого блока ФККО "Отходы шин, покрышек, камер автомобильных" (9 21 100 00 00 0).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Данный механизм регулирования обращения с отходами направлен на стимулирование отрасли утилизации отходов, развитие которой является в целом приоритетным направлением государственной политики в области обращения с отходами в соответствии со статьей 3 Закона N 89-ФЗ.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Таким образом, хозяйствующие субъекты вправе самостоятельно организовывать раздельное накопление отходов для дальнейшего направления их на утилизацию или заключить договор с региональным оператором по обращению с ТКО.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Объекты государственной экологической </w:t>
            </w:r>
            <w:r w:rsidRPr="005A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экспертизы с 01.01.2019 г., порядок получения ГЭЭ, нововведения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Государственная экологическая экспертиза (далее – ГЭЭ) организуется и проводится в соответствии с требованиями Федерального закона от 23.11.1995 № 174-ФЗ (ред. от 25.12.2018) «Об экологической экспертизе» (Далее – Закон о ГЭЭ), Постановлением Правительства РФ от 11.06.1996 № 698 «Об утверждении Положения о порядке проведения Государственной экологической экспертизы».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25.12.2018 № 496-ФЗ «О внесении изменений в статью 14 Федерального закона «Об экологической экспертизе» и Федеральный закон «О внесении изменений в Федеральный закон «Об охране окружающей среды» и отдельные законодательные акты Российской Федерации» (далее – Закон № 496-ФЗ)  изменено наименование объекта ГЭЭ, указанного в подпункте 7.5 статьи 11 Закона о ГЭЭ.</w:t>
            </w:r>
            <w:proofErr w:type="gramEnd"/>
            <w:r w:rsidRPr="005A71AC">
              <w:rPr>
                <w:rFonts w:ascii="Times New Roman" w:hAnsi="Times New Roman" w:cs="Times New Roman"/>
                <w:sz w:val="24"/>
                <w:szCs w:val="24"/>
              </w:rPr>
              <w:t xml:space="preserve"> В частности, из объектов ГЭЭ по данному подпункту исключена проектная документация буровых скважин, создаваемых на земельном участке, предоставленном пользователю недр и необходимом для регионального геологического изучения, геологического изучения, разведки и добычи нефти и природного газа. 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1AC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в соответствии с требованиями пункта 7.5. статьи 11 Закона о ГЭЭ с 01.01.2019 объектом ГЭЭ является проектная документация объектов капитального строительства, относящихся в соответствии с законодательством в области охраны окружающей среды к объектам I категории, за исключением проектной документации буровых скважин, создаваемых на земельном участке, предоставленном пользователю недр и необходимом для регионального геологического </w:t>
            </w:r>
            <w:r w:rsidRPr="005A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изучения, геологического изучения, разведки и</w:t>
            </w:r>
            <w:proofErr w:type="gramEnd"/>
            <w:r w:rsidRPr="005A71AC">
              <w:rPr>
                <w:rFonts w:ascii="Times New Roman" w:hAnsi="Times New Roman" w:cs="Times New Roman"/>
                <w:sz w:val="24"/>
                <w:szCs w:val="24"/>
              </w:rPr>
              <w:t xml:space="preserve"> добычи нефти и природного газа.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Законом № 496-ФЗ установлен исчерпывающий перечень случаев, когда проектная документация не будет являться объектом ГЭЭ по подпункту 7.5 статьи 11 Закона о ГЭЭ.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В частности, положения подпункта 7.5 статьи 11 Закона о ГЭЭ не применяются к проектной документации объектов капитального строительства, относящихся в соответствии с законодательством в области охраны окружающей среды к объектам I категории, в случаях, если: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ab/>
              <w:t>такие объекты введены в эксплуатацию или разрешение на их строительство выдано до 1 января 2019 года;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ab/>
              <w:t>проектная документация таких объектов представлена на экспертизу проектной документации или на указанную проектную документацию получено заключение такой экспертизы до 1 января 2019 года;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ab/>
              <w:t>подготовка проектной документации таких объектов предусмотрена подготовленной, согласованной и утвержденной в соответствии с законодательством Российской Федерации о недрах до 1 января 2019 года проектной документацией на выполнение работ, связанных с пользованием участками недр в отношении нефти и природного газа.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Росприроднадзор обращает внимание на необходимость документального подтверждения вышеуказанных фактов при принятии решения о неприменении к проектной документации положений подпункта 7.5 статьи 11 Закона о ГЭЭ.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статьей 1 Закона № 496-ФЗ внесены изменения в пункт 4 статьи 14 Закона о ГЭЭ, согласно которым срок проведения ГЭЭ сокращен с трех до двух месяцев. Таким </w:t>
            </w:r>
            <w:r w:rsidRPr="005A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образом, срок проведения ГЭЭ не должен превышать два месяца и может быть продлен на один месяц по заявлению заказчика, если иное не предусмотрено федеральным законом.</w:t>
            </w:r>
          </w:p>
          <w:p w:rsidR="00205881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В остальном порядок проведения ГЭЭ остается прежним.</w:t>
            </w:r>
          </w:p>
        </w:tc>
      </w:tr>
      <w:tr w:rsidR="00205881" w:rsidRPr="00ED4311" w:rsidTr="00AE6240">
        <w:tc>
          <w:tcPr>
            <w:tcW w:w="522" w:type="dxa"/>
          </w:tcPr>
          <w:p w:rsidR="00205881" w:rsidRPr="00ED4311" w:rsidRDefault="00205881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3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3" w:type="dxa"/>
          </w:tcPr>
          <w:p w:rsidR="00205881" w:rsidRPr="001D0D6C" w:rsidRDefault="00205881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472">
              <w:rPr>
                <w:rFonts w:ascii="Times New Roman" w:hAnsi="Times New Roman" w:cs="Times New Roman"/>
                <w:sz w:val="24"/>
                <w:szCs w:val="24"/>
              </w:rPr>
              <w:t>КАО «Азот»</w:t>
            </w:r>
          </w:p>
        </w:tc>
        <w:tc>
          <w:tcPr>
            <w:tcW w:w="6884" w:type="dxa"/>
          </w:tcPr>
          <w:p w:rsidR="00205881" w:rsidRPr="00E72472" w:rsidRDefault="00205881" w:rsidP="00922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472">
              <w:rPr>
                <w:rFonts w:ascii="Times New Roman" w:hAnsi="Times New Roman" w:cs="Times New Roman"/>
                <w:sz w:val="24"/>
                <w:szCs w:val="24"/>
              </w:rPr>
              <w:t>Правомерно ли юридическому лицу, при осуществлении своей деятельности,   руководствоваться Программой повышения экологической эффективности без прохождения согласования в составе комплексного экологического разрешения?</w:t>
            </w:r>
          </w:p>
          <w:p w:rsidR="00205881" w:rsidRPr="00E72472" w:rsidRDefault="00205881" w:rsidP="00922C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205881" w:rsidRPr="00ED4311" w:rsidRDefault="00205881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81" w:rsidRPr="00ED4311" w:rsidTr="00AE6240">
        <w:tc>
          <w:tcPr>
            <w:tcW w:w="522" w:type="dxa"/>
          </w:tcPr>
          <w:p w:rsidR="00205881" w:rsidRPr="00ED4311" w:rsidRDefault="00205881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:rsidR="00205881" w:rsidRPr="00CE2D40" w:rsidRDefault="00205881" w:rsidP="00922C60">
            <w:pPr>
              <w:rPr>
                <w:rFonts w:ascii="Times New Roman" w:hAnsi="Times New Roman" w:cs="Times New Roman"/>
              </w:rPr>
            </w:pPr>
            <w:r w:rsidRPr="00465E3A">
              <w:rPr>
                <w:rFonts w:ascii="Times New Roman" w:hAnsi="Times New Roman" w:cs="Times New Roman"/>
              </w:rPr>
              <w:t xml:space="preserve">ООО «Разрез </w:t>
            </w:r>
            <w:proofErr w:type="spellStart"/>
            <w:r w:rsidRPr="00465E3A">
              <w:rPr>
                <w:rFonts w:ascii="Times New Roman" w:hAnsi="Times New Roman" w:cs="Times New Roman"/>
              </w:rPr>
              <w:t>Кийзасский</w:t>
            </w:r>
            <w:proofErr w:type="spellEnd"/>
            <w:r w:rsidRPr="00465E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884" w:type="dxa"/>
          </w:tcPr>
          <w:p w:rsidR="00205881" w:rsidRPr="00465E3A" w:rsidRDefault="00205881" w:rsidP="0092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A">
              <w:rPr>
                <w:rFonts w:ascii="Times New Roman" w:hAnsi="Times New Roman" w:cs="Times New Roman"/>
                <w:sz w:val="24"/>
                <w:szCs w:val="24"/>
              </w:rPr>
              <w:t>Объекты государственной экологической экспертизы с 01.01.2019 г., порядок получения ГЭЭ, нововведения;</w:t>
            </w:r>
          </w:p>
          <w:p w:rsidR="00205881" w:rsidRPr="00465E3A" w:rsidRDefault="00205881" w:rsidP="0092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A">
              <w:rPr>
                <w:rFonts w:ascii="Times New Roman" w:hAnsi="Times New Roman" w:cs="Times New Roman"/>
                <w:sz w:val="24"/>
                <w:szCs w:val="24"/>
              </w:rPr>
              <w:t>Порядок получения комплексного экологического разрешения, порядок заполнения заявления на выдачу КЭР, особенности.</w:t>
            </w:r>
          </w:p>
          <w:p w:rsidR="00205881" w:rsidRPr="00465E3A" w:rsidRDefault="00205881" w:rsidP="0092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A">
              <w:rPr>
                <w:rFonts w:ascii="Times New Roman" w:hAnsi="Times New Roman" w:cs="Times New Roman"/>
                <w:sz w:val="24"/>
                <w:szCs w:val="24"/>
              </w:rPr>
              <w:t>Необходимость разработки ПДВ, НДС, ПНООЛР и порядок выдачи разрешений, сроки выдачи.</w:t>
            </w:r>
          </w:p>
          <w:p w:rsidR="00205881" w:rsidRPr="00465E3A" w:rsidRDefault="00205881" w:rsidP="0092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205881" w:rsidRPr="00ED4311" w:rsidRDefault="00205881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81" w:rsidRPr="00ED4311" w:rsidTr="00AE6240">
        <w:trPr>
          <w:trHeight w:val="4895"/>
        </w:trPr>
        <w:tc>
          <w:tcPr>
            <w:tcW w:w="522" w:type="dxa"/>
          </w:tcPr>
          <w:p w:rsidR="00205881" w:rsidRPr="00ED4311" w:rsidRDefault="00205881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3" w:type="dxa"/>
          </w:tcPr>
          <w:p w:rsidR="00205881" w:rsidRPr="00CE2D40" w:rsidRDefault="00205881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«УК «Кузбассразрезуголь»</w:t>
            </w:r>
          </w:p>
        </w:tc>
        <w:tc>
          <w:tcPr>
            <w:tcW w:w="6884" w:type="dxa"/>
          </w:tcPr>
          <w:p w:rsidR="00205881" w:rsidRDefault="00205881" w:rsidP="0092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7E5">
              <w:rPr>
                <w:rFonts w:ascii="Times New Roman" w:hAnsi="Times New Roman" w:cs="Times New Roman"/>
                <w:sz w:val="24"/>
                <w:szCs w:val="24"/>
              </w:rPr>
              <w:t>В связи с вступлением в силу с 01.01.2019 г. изменений в Федеральный закон «Об охране окружающей среды» и отдельные законодательные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акты Российской Федерации». Ро</w:t>
            </w:r>
            <w:r w:rsidRPr="00BF57E5">
              <w:rPr>
                <w:rFonts w:ascii="Times New Roman" w:hAnsi="Times New Roman" w:cs="Times New Roman"/>
                <w:sz w:val="24"/>
                <w:szCs w:val="24"/>
              </w:rPr>
              <w:t>сприроднадзор направил информацию для использования и руководства в работе (письмо от 29.12.2018 г. № АА-10-02-36/29629) в том числе о переходных положениях по срокам получения комплексного экологического разрешения, установленные пунктами 6 и 7 статьи 11 Закона № 219-ФЗ.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5881" w:rsidRDefault="00205881" w:rsidP="00922C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6B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пункту 1 статьи 11 Закона № 219-ФЗ разрешения на выброс загрязняющих веществ в атмосферный воздух,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B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сброс в окружающую среду, нормативы образования отходов и лимиты на их размеще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ние, полученные юридическими лимитами, </w:t>
            </w:r>
            <w:r w:rsidRPr="006B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осуществляющими хозяйственную деятельность на объектах, оказывающих негативное воздействие на окружающую среду и относящихся к объектам I и II категорий, до 1 января 2019 года, действуют до дня истечения срока действия</w:t>
            </w:r>
            <w:proofErr w:type="gramEnd"/>
            <w:r w:rsidRPr="006B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разрешений и документов либо со д</w:t>
            </w:r>
            <w:r w:rsidRPr="006B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 получения комплексного экологического разрешения 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представления декларации о воз</w:t>
            </w:r>
            <w:r w:rsidRPr="006B3C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действии на окружающую среду в течение срока действия таких разрешений и документов.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205881" w:rsidRPr="006B3CFF" w:rsidRDefault="00205881" w:rsidP="0092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gramStart"/>
            <w:r w:rsidRPr="006B3CFF">
              <w:rPr>
                <w:rFonts w:ascii="Times New Roman" w:hAnsi="Times New Roman" w:cs="Times New Roman"/>
                <w:sz w:val="24"/>
                <w:szCs w:val="24"/>
              </w:rPr>
              <w:t>При этом положениями подпункта «б» пункта 3 статьи 2 Закона № 496-ФЗ с 1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CFF">
              <w:rPr>
                <w:rFonts w:ascii="Times New Roman" w:hAnsi="Times New Roman" w:cs="Times New Roman"/>
                <w:sz w:val="24"/>
                <w:szCs w:val="24"/>
              </w:rPr>
              <w:t>года и до получения комплексных экологических разрешений ('КЭР') в сроки, уста</w:t>
            </w:r>
            <w:r w:rsidRPr="006B3CFF">
              <w:rPr>
                <w:rFonts w:ascii="Times New Roman" w:hAnsi="Times New Roman" w:cs="Times New Roman"/>
                <w:sz w:val="24"/>
                <w:szCs w:val="24"/>
              </w:rPr>
              <w:softHyphen/>
              <w:t>новленные частями 6 и 7 статьи 11 Закона № 219-ФЗ. допускается выдача или переоформление разрешений и документов в порядке, установле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нном Правительством РФ или упол</w:t>
            </w:r>
            <w:r w:rsidRPr="006B3CFF">
              <w:rPr>
                <w:rFonts w:ascii="Times New Roman" w:hAnsi="Times New Roman" w:cs="Times New Roman"/>
                <w:sz w:val="24"/>
                <w:szCs w:val="24"/>
              </w:rPr>
              <w:t>номоченным Правительством РФ федеральным органом исполнительной власти.</w:t>
            </w:r>
            <w:proofErr w:type="gramEnd"/>
            <w:r w:rsidRPr="006B3CFF">
              <w:rPr>
                <w:rFonts w:ascii="Times New Roman" w:hAnsi="Times New Roman" w:cs="Times New Roman"/>
                <w:sz w:val="24"/>
                <w:szCs w:val="24"/>
              </w:rPr>
              <w:t xml:space="preserve"> Такие разрешения и документы действуют до дня получения КЭР в сроки, установленные частями 6 и 7 настоящей статьи.</w:t>
            </w:r>
          </w:p>
          <w:p w:rsidR="00205881" w:rsidRPr="006B3CFF" w:rsidRDefault="00205881" w:rsidP="0092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FF">
              <w:rPr>
                <w:rFonts w:ascii="Times New Roman" w:hAnsi="Times New Roman" w:cs="Times New Roman"/>
                <w:sz w:val="24"/>
                <w:szCs w:val="24"/>
              </w:rPr>
              <w:t>Согласно ч. 7 ст. 11 Закона № 219-ФЗ юридические лица, осуществляющие хозяйствен</w:t>
            </w:r>
            <w:r w:rsidRPr="006B3CFF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деятельность на объектах, относящихся к области применения наилуч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</w:t>
            </w:r>
            <w:r w:rsidRPr="006B3CFF">
              <w:rPr>
                <w:rFonts w:ascii="Times New Roman" w:hAnsi="Times New Roman" w:cs="Times New Roman"/>
                <w:sz w:val="24"/>
                <w:szCs w:val="24"/>
              </w:rPr>
              <w:t xml:space="preserve"> доступных технологий и не включенных в перечень объектов, утвержденный уполномоченным Правительством РФ федеральным органом исполнительной власти, обязанных обратиться с заявкой на получение КЭР в период с 1 января 2019 года по 31 декабря 2022 года включи</w:t>
            </w:r>
            <w:r w:rsidRPr="006B3CF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</w:t>
            </w:r>
            <w:proofErr w:type="gramStart"/>
            <w:r w:rsidRPr="006B3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B3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B3CF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6B3CFF">
              <w:rPr>
                <w:rFonts w:ascii="Times New Roman" w:hAnsi="Times New Roman" w:cs="Times New Roman"/>
                <w:sz w:val="24"/>
                <w:szCs w:val="24"/>
              </w:rPr>
              <w:t>о 1 января 2025 года обязаны получить КЭР.</w:t>
            </w:r>
          </w:p>
          <w:p w:rsidR="00205881" w:rsidRPr="006B3CFF" w:rsidRDefault="00205881" w:rsidP="0092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CFF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</w:t>
            </w:r>
            <w:proofErr w:type="gramStart"/>
            <w:r w:rsidRPr="006B3CFF">
              <w:rPr>
                <w:rFonts w:ascii="Times New Roman" w:hAnsi="Times New Roman" w:cs="Times New Roman"/>
                <w:sz w:val="24"/>
                <w:szCs w:val="24"/>
              </w:rPr>
              <w:t>изложенное</w:t>
            </w:r>
            <w:proofErr w:type="gramEnd"/>
            <w:r w:rsidRPr="006B3CFF"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возникают следующие вопросы:</w:t>
            </w:r>
          </w:p>
          <w:p w:rsidR="00205881" w:rsidRPr="006B3CFF" w:rsidRDefault="00205881" w:rsidP="0092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6B3CFF">
              <w:rPr>
                <w:rFonts w:ascii="Times New Roman" w:hAnsi="Times New Roman" w:cs="Times New Roman"/>
                <w:sz w:val="24"/>
                <w:szCs w:val="24"/>
              </w:rPr>
              <w:t>по п. 1 обращения - возможно ли данные требования законодательства трактовать в том смысле, что разрешения, полученные до 01 января 2019 года, имеющие определенный срок действия, заканчивающийся в различные периоды времени до 2025 года, будут действовать в любом случае (при условии неизменности техпроцесса</w:t>
            </w:r>
            <w:proofErr w:type="gramStart"/>
            <w:r w:rsidRPr="006B3C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со д</w:t>
            </w:r>
            <w:r w:rsidRPr="006B3CFF">
              <w:rPr>
                <w:rFonts w:ascii="Times New Roman" w:hAnsi="Times New Roman" w:cs="Times New Roman"/>
                <w:sz w:val="24"/>
                <w:szCs w:val="24"/>
              </w:rPr>
              <w:t>ня получения комплексного экологического разрешения даже после истечения срока действия, указанного в разрешительном документе:</w:t>
            </w:r>
          </w:p>
          <w:p w:rsidR="00205881" w:rsidRPr="00BF57E5" w:rsidRDefault="00205881" w:rsidP="0092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B3CFF">
              <w:rPr>
                <w:rFonts w:ascii="Times New Roman" w:hAnsi="Times New Roman" w:cs="Times New Roman"/>
                <w:sz w:val="24"/>
                <w:szCs w:val="24"/>
              </w:rPr>
              <w:t>по п. 2 обращения - в дальнейшем при осуществлении хозяйственной деятельности и получении разрешительных документов, следует ожидать, что срок действия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F8B">
              <w:rPr>
                <w:rFonts w:ascii="Times New Roman" w:hAnsi="Times New Roman" w:cs="Times New Roman"/>
              </w:rPr>
              <w:t xml:space="preserve">выданного после 01 января 2019 г. остается «открытым» и подразумевает датой окончания срока действия дату получения юридическим лицом КЭР, либо срок действия выданных разрешительных документов будет установлен до </w:t>
            </w:r>
            <w:r>
              <w:rPr>
                <w:rFonts w:ascii="Times New Roman" w:hAnsi="Times New Roman" w:cs="Times New Roman"/>
              </w:rPr>
              <w:t>01.01.2025 г</w:t>
            </w:r>
            <w:r w:rsidRPr="00297F8B">
              <w:rPr>
                <w:rFonts w:ascii="Times New Roman" w:hAnsi="Times New Roman" w:cs="Times New Roman"/>
              </w:rPr>
              <w:t>ода.</w:t>
            </w:r>
            <w:proofErr w:type="gramEnd"/>
          </w:p>
        </w:tc>
        <w:tc>
          <w:tcPr>
            <w:tcW w:w="5245" w:type="dxa"/>
            <w:vMerge/>
          </w:tcPr>
          <w:p w:rsidR="00205881" w:rsidRPr="00ED4311" w:rsidRDefault="00205881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81" w:rsidRPr="00ED4311" w:rsidTr="00AE6240">
        <w:tc>
          <w:tcPr>
            <w:tcW w:w="522" w:type="dxa"/>
          </w:tcPr>
          <w:p w:rsidR="00205881" w:rsidRPr="00ED4311" w:rsidRDefault="005A71AC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83" w:type="dxa"/>
          </w:tcPr>
          <w:p w:rsidR="00205881" w:rsidRPr="0072542A" w:rsidRDefault="00205881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42A">
              <w:rPr>
                <w:rFonts w:ascii="Times New Roman" w:hAnsi="Times New Roman" w:cs="Times New Roman"/>
                <w:sz w:val="24"/>
                <w:szCs w:val="24"/>
              </w:rPr>
              <w:t>ООО «Шахта Тайлепская»</w:t>
            </w:r>
          </w:p>
        </w:tc>
        <w:tc>
          <w:tcPr>
            <w:tcW w:w="6884" w:type="dxa"/>
          </w:tcPr>
          <w:p w:rsidR="00205881" w:rsidRPr="0072542A" w:rsidRDefault="00205881" w:rsidP="0092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2A">
              <w:rPr>
                <w:rFonts w:ascii="Times New Roman" w:hAnsi="Times New Roman" w:cs="Times New Roman"/>
                <w:sz w:val="24"/>
                <w:szCs w:val="24"/>
              </w:rPr>
              <w:t xml:space="preserve">Наше предприятие, </w:t>
            </w:r>
            <w:proofErr w:type="gramStart"/>
            <w:r w:rsidRPr="0072542A">
              <w:rPr>
                <w:rFonts w:ascii="Times New Roman" w:hAnsi="Times New Roman" w:cs="Times New Roman"/>
                <w:sz w:val="24"/>
                <w:szCs w:val="24"/>
              </w:rPr>
              <w:t>согласно документа</w:t>
            </w:r>
            <w:proofErr w:type="gramEnd"/>
            <w:r w:rsidRPr="0072542A">
              <w:rPr>
                <w:rFonts w:ascii="Times New Roman" w:hAnsi="Times New Roman" w:cs="Times New Roman"/>
                <w:sz w:val="24"/>
                <w:szCs w:val="24"/>
              </w:rPr>
              <w:t xml:space="preserve"> об утверждении нормативов образования отходов и лимитов на их размещение сроком с 23.08.2016г. по 23.08. 2021г., отходы ТКО передает на обезвреживание по договору в организацию, имеющую </w:t>
            </w:r>
            <w:r w:rsidRPr="00725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соответствующую Лицензию. Данная организация обезвреживает отходы ТКО на </w:t>
            </w:r>
            <w:proofErr w:type="spellStart"/>
            <w:r w:rsidRPr="0072542A">
              <w:rPr>
                <w:rFonts w:ascii="Times New Roman" w:hAnsi="Times New Roman" w:cs="Times New Roman"/>
                <w:sz w:val="24"/>
                <w:szCs w:val="24"/>
              </w:rPr>
              <w:t>пиролизной</w:t>
            </w:r>
            <w:proofErr w:type="spellEnd"/>
            <w:r w:rsidRPr="0072542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установке.  В наших Лимитах в графе "лимиты на размещение", отсутствует масса ТКО, которые мы могли бы размещать на эксплуатируемых объектах размещения отходов.</w:t>
            </w:r>
          </w:p>
          <w:p w:rsidR="00205881" w:rsidRPr="0072542A" w:rsidRDefault="00205881" w:rsidP="0092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2A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действующий на 2019 год документ об утверждении нормативов образования отходов и лимитов на их размещение, выданный Управлением Росприроднадзора по Кемеровской области от 23.08.2016г. сейчас в 2019 году не представляется возможным, в связи со вступающими в силу изменениями природоохранного законодательства. КЭР для нашего предприятия первой категории </w:t>
            </w:r>
            <w:proofErr w:type="gramStart"/>
            <w:r w:rsidRPr="0072542A">
              <w:rPr>
                <w:rFonts w:ascii="Times New Roman" w:hAnsi="Times New Roman" w:cs="Times New Roman"/>
                <w:sz w:val="24"/>
                <w:szCs w:val="24"/>
              </w:rPr>
              <w:t>получить</w:t>
            </w:r>
            <w:proofErr w:type="gramEnd"/>
            <w:r w:rsidRPr="0072542A">
              <w:rPr>
                <w:rFonts w:ascii="Times New Roman" w:hAnsi="Times New Roman" w:cs="Times New Roman"/>
                <w:sz w:val="24"/>
                <w:szCs w:val="24"/>
              </w:rPr>
              <w:t xml:space="preserve"> быстро не получится. А вопрос с региональным оператором необходимо решить уже сейчас.</w:t>
            </w:r>
          </w:p>
          <w:p w:rsidR="00205881" w:rsidRPr="0072542A" w:rsidRDefault="00205881" w:rsidP="0092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2A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4 ст. 24.7 Закона №89-ФЗ, с одной стороны, собственники ТКО обязаны заключать договор на оказание услуг по обращению с ТКО с региональным оператором, в зоне деятельности которого образуются ТКО и находятся места их накопления. С другой стороны,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(на площадках) накопления, которые определены в этом договоре, и обеспечивать их транспортирование, обработку, обезвреживание, захоронение в соответствии с законодательством Российской Федерации.</w:t>
            </w:r>
          </w:p>
          <w:p w:rsidR="00205881" w:rsidRPr="0072542A" w:rsidRDefault="00205881" w:rsidP="0092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542A">
              <w:rPr>
                <w:rFonts w:ascii="Times New Roman" w:hAnsi="Times New Roman" w:cs="Times New Roman"/>
                <w:sz w:val="24"/>
                <w:szCs w:val="24"/>
              </w:rPr>
              <w:t>Региональный оператор, выбранный в нашем регионе обеспечивает</w:t>
            </w:r>
            <w:proofErr w:type="gramEnd"/>
            <w:r w:rsidRPr="0072542A">
              <w:rPr>
                <w:rFonts w:ascii="Times New Roman" w:hAnsi="Times New Roman" w:cs="Times New Roman"/>
                <w:sz w:val="24"/>
                <w:szCs w:val="24"/>
              </w:rPr>
              <w:t xml:space="preserve"> только сбор, транспортирование, обработку и размещение (захоронение) ТКО на полигоне (В соответствии с видами деятельности, указанными в Лицензии №04200202 от 18.01.2016г., размещенной на официальном сайте ООО "</w:t>
            </w:r>
            <w:proofErr w:type="spellStart"/>
            <w:r w:rsidRPr="0072542A">
              <w:rPr>
                <w:rFonts w:ascii="Times New Roman" w:hAnsi="Times New Roman" w:cs="Times New Roman"/>
                <w:sz w:val="24"/>
                <w:szCs w:val="24"/>
              </w:rPr>
              <w:t>ЭкоТЭК</w:t>
            </w:r>
            <w:proofErr w:type="spellEnd"/>
            <w:r w:rsidRPr="0072542A">
              <w:rPr>
                <w:rFonts w:ascii="Times New Roman" w:hAnsi="Times New Roman" w:cs="Times New Roman"/>
                <w:sz w:val="24"/>
                <w:szCs w:val="24"/>
              </w:rPr>
              <w:t>").  Деятельность обезвреживания отходов в Лицензии Регионального оператора отсутствует.</w:t>
            </w:r>
          </w:p>
          <w:p w:rsidR="00205881" w:rsidRPr="0072542A" w:rsidRDefault="00205881" w:rsidP="0092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2A">
              <w:rPr>
                <w:rFonts w:ascii="Times New Roman" w:hAnsi="Times New Roman" w:cs="Times New Roman"/>
                <w:sz w:val="24"/>
                <w:szCs w:val="24"/>
              </w:rPr>
              <w:t xml:space="preserve">В то время как в договоре, который официально </w:t>
            </w:r>
            <w:proofErr w:type="gramStart"/>
            <w:r w:rsidRPr="0072542A">
              <w:rPr>
                <w:rFonts w:ascii="Times New Roman" w:hAnsi="Times New Roman" w:cs="Times New Roman"/>
                <w:sz w:val="24"/>
                <w:szCs w:val="24"/>
              </w:rPr>
              <w:t>высылается Региональным оператором потенциальным контрагентам в предмете договора указывается</w:t>
            </w:r>
            <w:proofErr w:type="gramEnd"/>
            <w:r w:rsidRPr="0072542A">
              <w:rPr>
                <w:rFonts w:ascii="Times New Roman" w:hAnsi="Times New Roman" w:cs="Times New Roman"/>
                <w:sz w:val="24"/>
                <w:szCs w:val="24"/>
              </w:rPr>
              <w:t xml:space="preserve"> полный перечень услуг, который по закону должен оказываться региональным оператором, а именно сбор, обработка, утилизация, обезвреживание, захоронение.</w:t>
            </w:r>
          </w:p>
          <w:p w:rsidR="00205881" w:rsidRPr="00F85625" w:rsidRDefault="00205881" w:rsidP="0092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адрес нашего предприятия поступила претензия от Регионального оператора, на тему отсутствия с ними договорных отношений оказания услуг по сбору, обработке, утилизации, обезвреживания, захоронения отходов ТКО. В случае не удовлетворения данной претенз</w:t>
            </w:r>
            <w:proofErr w:type="gramStart"/>
            <w:r w:rsidRPr="0072542A"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 w:rsidRPr="0072542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72542A">
              <w:rPr>
                <w:rFonts w:ascii="Times New Roman" w:hAnsi="Times New Roman" w:cs="Times New Roman"/>
                <w:sz w:val="24"/>
                <w:szCs w:val="24"/>
              </w:rPr>
              <w:t>ЭкоТЭК</w:t>
            </w:r>
            <w:proofErr w:type="spellEnd"/>
            <w:r w:rsidRPr="0072542A">
              <w:rPr>
                <w:rFonts w:ascii="Times New Roman" w:hAnsi="Times New Roman" w:cs="Times New Roman"/>
                <w:sz w:val="24"/>
                <w:szCs w:val="24"/>
              </w:rPr>
              <w:t>"- Региональный оператор собирается обращаться в суд для понуждения к заключению договора.</w:t>
            </w:r>
          </w:p>
        </w:tc>
        <w:tc>
          <w:tcPr>
            <w:tcW w:w="5245" w:type="dxa"/>
            <w:vMerge/>
          </w:tcPr>
          <w:p w:rsidR="00205881" w:rsidRPr="00ED4311" w:rsidRDefault="00205881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81" w:rsidRPr="00ED4311" w:rsidTr="00AE6240">
        <w:tc>
          <w:tcPr>
            <w:tcW w:w="522" w:type="dxa"/>
          </w:tcPr>
          <w:p w:rsidR="00205881" w:rsidRPr="00ED4311" w:rsidRDefault="005A71AC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83" w:type="dxa"/>
          </w:tcPr>
          <w:p w:rsidR="00205881" w:rsidRPr="00ED4311" w:rsidRDefault="00205881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067">
              <w:rPr>
                <w:rFonts w:ascii="Times New Roman" w:hAnsi="Times New Roman" w:cs="Times New Roman"/>
                <w:sz w:val="24"/>
                <w:szCs w:val="24"/>
              </w:rPr>
              <w:t>АО «УК «Северный Кузбасс»</w:t>
            </w:r>
          </w:p>
        </w:tc>
        <w:tc>
          <w:tcPr>
            <w:tcW w:w="6884" w:type="dxa"/>
          </w:tcPr>
          <w:p w:rsidR="00205881" w:rsidRPr="00A35DA0" w:rsidRDefault="00205881" w:rsidP="0092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67">
              <w:rPr>
                <w:rFonts w:ascii="Times New Roman" w:hAnsi="Times New Roman" w:cs="Times New Roman"/>
                <w:sz w:val="24"/>
                <w:szCs w:val="24"/>
              </w:rPr>
              <w:t>В декабре 219 года у общества истекает срок разрешительной документации: нормативов допустимых сбросов в водные объекты, Решений о предоставлении водных объектов в пользование, разрешений на сброс загрязняющих веществ в водные объекты, разрешений на выброс загрязняющих веществ в атмосферный воздух. Какой порядок получения разрешительной документации на новый срок с учетом изменений законодательства?</w:t>
            </w:r>
          </w:p>
        </w:tc>
        <w:tc>
          <w:tcPr>
            <w:tcW w:w="5245" w:type="dxa"/>
            <w:vMerge/>
          </w:tcPr>
          <w:p w:rsidR="00205881" w:rsidRPr="00ED4311" w:rsidRDefault="00205881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81" w:rsidRPr="00ED4311" w:rsidTr="00AE6240">
        <w:tc>
          <w:tcPr>
            <w:tcW w:w="522" w:type="dxa"/>
          </w:tcPr>
          <w:p w:rsidR="00205881" w:rsidRDefault="005A71AC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3" w:type="dxa"/>
          </w:tcPr>
          <w:p w:rsidR="00205881" w:rsidRPr="00ED4311" w:rsidRDefault="00205881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067">
              <w:rPr>
                <w:rFonts w:ascii="Times New Roman" w:hAnsi="Times New Roman" w:cs="Times New Roman"/>
                <w:sz w:val="24"/>
                <w:szCs w:val="24"/>
              </w:rPr>
              <w:t>АНО ДПО «ИПК</w:t>
            </w:r>
            <w:proofErr w:type="gramStart"/>
            <w:r w:rsidRPr="00A53067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A53067">
              <w:rPr>
                <w:rFonts w:ascii="Times New Roman" w:hAnsi="Times New Roman" w:cs="Times New Roman"/>
                <w:sz w:val="24"/>
                <w:szCs w:val="24"/>
              </w:rPr>
              <w:t>ко безопасности»</w:t>
            </w:r>
          </w:p>
        </w:tc>
        <w:tc>
          <w:tcPr>
            <w:tcW w:w="6884" w:type="dxa"/>
          </w:tcPr>
          <w:p w:rsidR="00205881" w:rsidRDefault="00205881" w:rsidP="0092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67">
              <w:rPr>
                <w:rFonts w:ascii="Times New Roman" w:hAnsi="Times New Roman" w:cs="Times New Roman"/>
                <w:sz w:val="24"/>
                <w:szCs w:val="24"/>
              </w:rPr>
              <w:t>Действие старых и получение новых разрешений в 2019 году для предприятий 1 категории</w:t>
            </w:r>
          </w:p>
          <w:p w:rsidR="00AE6240" w:rsidRDefault="00AE6240" w:rsidP="0092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240" w:rsidRDefault="00AE6240" w:rsidP="0092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240" w:rsidRDefault="00AE6240" w:rsidP="0092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240" w:rsidRDefault="00AE6240" w:rsidP="0092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240" w:rsidRDefault="00AE6240" w:rsidP="0092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240" w:rsidRDefault="00AE6240" w:rsidP="0092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240" w:rsidRDefault="00AE6240" w:rsidP="0092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240" w:rsidRDefault="00AE6240" w:rsidP="0092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240" w:rsidRDefault="00AE6240" w:rsidP="0092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240" w:rsidRDefault="00AE6240" w:rsidP="0092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240" w:rsidRPr="00A35DA0" w:rsidRDefault="00AE6240" w:rsidP="00922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205881" w:rsidRPr="00A80AB4" w:rsidRDefault="00205881" w:rsidP="00922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71AC" w:rsidRPr="00ED4311" w:rsidTr="00AE6240">
        <w:tc>
          <w:tcPr>
            <w:tcW w:w="522" w:type="dxa"/>
          </w:tcPr>
          <w:p w:rsidR="005A71AC" w:rsidRDefault="005A71AC" w:rsidP="0092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83" w:type="dxa"/>
          </w:tcPr>
          <w:p w:rsidR="005A71AC" w:rsidRPr="00A35DA0" w:rsidRDefault="005A71AC" w:rsidP="0019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F8B">
              <w:rPr>
                <w:rFonts w:ascii="Times New Roman" w:hAnsi="Times New Roman" w:cs="Times New Roman"/>
                <w:sz w:val="24"/>
                <w:szCs w:val="24"/>
              </w:rPr>
              <w:t>АО «УК «Кузбассразрезуголь»</w:t>
            </w:r>
          </w:p>
        </w:tc>
        <w:tc>
          <w:tcPr>
            <w:tcW w:w="6884" w:type="dxa"/>
          </w:tcPr>
          <w:p w:rsidR="005A71AC" w:rsidRPr="00A35DA0" w:rsidRDefault="005A71AC" w:rsidP="001923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F8B">
              <w:rPr>
                <w:rFonts w:ascii="Times New Roman" w:hAnsi="Times New Roman" w:cs="Times New Roman"/>
                <w:sz w:val="24"/>
                <w:szCs w:val="24"/>
              </w:rPr>
              <w:t>С вступлением в силу п.7.5, ст. 11. 174-ФЗ «Об экологической экспертизе» необходимо ли будет прохождение государственной экологической экспертизы проектной документации любого объекта капитального строительства (например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7F8B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котельной тепловой мощностью 13.72 Гкал/час - т.е. самого по себе отдельно не являющегося объектов </w:t>
            </w:r>
            <w:r w:rsidRPr="00297F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F8B">
              <w:rPr>
                <w:rFonts w:ascii="Times New Roman" w:hAnsi="Times New Roman" w:cs="Times New Roman"/>
                <w:sz w:val="24"/>
                <w:szCs w:val="24"/>
              </w:rPr>
              <w:t>категории), в соответствии с Постановлением Правительства РФ № 1029 относящемуся к объекту II (второй) категории, но расположенному на</w:t>
            </w:r>
            <w:proofErr w:type="gramEnd"/>
            <w:r w:rsidRPr="00297F8B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земельном </w:t>
            </w:r>
            <w:proofErr w:type="gramStart"/>
            <w:r w:rsidRPr="00297F8B">
              <w:rPr>
                <w:rFonts w:ascii="Times New Roman" w:hAnsi="Times New Roman" w:cs="Times New Roman"/>
                <w:sz w:val="24"/>
                <w:szCs w:val="24"/>
              </w:rPr>
              <w:t>участке</w:t>
            </w:r>
            <w:proofErr w:type="gramEnd"/>
            <w:r w:rsidRPr="00297F8B">
              <w:rPr>
                <w:rFonts w:ascii="Times New Roman" w:hAnsi="Times New Roman" w:cs="Times New Roman"/>
                <w:sz w:val="24"/>
                <w:szCs w:val="24"/>
              </w:rPr>
              <w:t xml:space="preserve"> объекта I (первой) категории (разреза) и технологически связанным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данным объектом (т.е. входящим</w:t>
            </w:r>
            <w:r w:rsidRPr="00297F8B">
              <w:rPr>
                <w:rFonts w:ascii="Times New Roman" w:hAnsi="Times New Roman" w:cs="Times New Roman"/>
                <w:sz w:val="24"/>
                <w:szCs w:val="24"/>
              </w:rPr>
              <w:t xml:space="preserve"> в со</w:t>
            </w:r>
            <w:r w:rsidRPr="00297F8B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 его инфраструктуры).</w:t>
            </w:r>
          </w:p>
        </w:tc>
        <w:tc>
          <w:tcPr>
            <w:tcW w:w="5245" w:type="dxa"/>
          </w:tcPr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п. 7.5. ст. 11 Федерального закона от 23.11.1995 № 174-ФЗ «Об экологической экспертизе» с 01.01.2019 проектная документация объектов капитального строительства, относящихся в соответствии с законодательством в области охраны окружающей среды к объектам I категории, за исключением проектной документации буровых скважин, создаваемых на земельном участке, предоставленном пользователю недр и необходимом для регионального геологического изучения, геологического изучения, разведки и</w:t>
            </w:r>
            <w:proofErr w:type="gramEnd"/>
            <w:r w:rsidRPr="005A71AC">
              <w:rPr>
                <w:rFonts w:ascii="Times New Roman" w:hAnsi="Times New Roman" w:cs="Times New Roman"/>
                <w:sz w:val="24"/>
                <w:szCs w:val="24"/>
              </w:rPr>
              <w:t xml:space="preserve"> добычи нефти и природного газа, является объектом государственной экологической экспертизы федерального уровня.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ст. 1 Федерального закона от 10.01.2002 № 7-ФЗ «Об охране окружающей среды» (далее - Закон № 7-ФЗ) объектом НВОС является объект капитального строительства и (или) другой объект, а также их совокупность, объединенные единым назначением и (или) неразрывно связанные физически или технологически и расположенные в пределах одного или нескольких земельных участков. 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 69.2. Закона № 7-ФЗ объекты НВОС подлежат постановке на государственный учет юридическими лицами и индивидуальными предпринимателями, осуществляющими хозяйственную и (или) иную деятельность на указанных объектах.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ст. 4.2 Закона № 7-ФЗ в зависимости от уровня негативного воздействия на окружающую среду объекты НВОС </w:t>
            </w:r>
            <w:r w:rsidRPr="005A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подразделяются на I, II, III и IV категории.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Критерии определения категории объекта НВОС утверждены Постановлением Правительства РФ от 28.09.2015 № 1029 «Об утверждении критериев отнесения объектов, оказывающих негативное воздействие на окружающую среду, к объектам I, II, III и IV категорий».</w:t>
            </w:r>
          </w:p>
          <w:p w:rsidR="005A71AC" w:rsidRPr="00A80AB4" w:rsidRDefault="005A71AC" w:rsidP="005A7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Таким образом, если объект капитального строительства не является объектом НВОС I категории и не поставлен на учет в составе объекта НВОС I категории, прохождение государственной экологической экспертизы проектной документации не требуется.</w:t>
            </w:r>
          </w:p>
        </w:tc>
      </w:tr>
      <w:tr w:rsidR="00205881" w:rsidRPr="00ED4311" w:rsidTr="00AE6240">
        <w:tc>
          <w:tcPr>
            <w:tcW w:w="522" w:type="dxa"/>
          </w:tcPr>
          <w:p w:rsidR="00205881" w:rsidRPr="00ED4311" w:rsidRDefault="00205881" w:rsidP="0053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83" w:type="dxa"/>
          </w:tcPr>
          <w:p w:rsidR="00205881" w:rsidRPr="00465E3A" w:rsidRDefault="00205881" w:rsidP="00537682">
            <w:pPr>
              <w:rPr>
                <w:rFonts w:ascii="Times New Roman" w:hAnsi="Times New Roman" w:cs="Times New Roman"/>
              </w:rPr>
            </w:pPr>
            <w:r w:rsidRPr="00465E3A">
              <w:rPr>
                <w:rFonts w:ascii="Times New Roman" w:hAnsi="Times New Roman" w:cs="Times New Roman"/>
              </w:rPr>
              <w:t xml:space="preserve">ООО «Разрез </w:t>
            </w:r>
            <w:proofErr w:type="spellStart"/>
            <w:r w:rsidRPr="00465E3A">
              <w:rPr>
                <w:rFonts w:ascii="Times New Roman" w:hAnsi="Times New Roman" w:cs="Times New Roman"/>
              </w:rPr>
              <w:t>Кийзасский</w:t>
            </w:r>
            <w:proofErr w:type="spellEnd"/>
            <w:r w:rsidRPr="00465E3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6884" w:type="dxa"/>
          </w:tcPr>
          <w:p w:rsidR="00205881" w:rsidRPr="00465E3A" w:rsidRDefault="00205881" w:rsidP="005376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A">
              <w:rPr>
                <w:rFonts w:ascii="Times New Roman" w:hAnsi="Times New Roman" w:cs="Times New Roman"/>
                <w:sz w:val="24"/>
                <w:szCs w:val="24"/>
              </w:rPr>
              <w:t>Порядок проведения плановых проверок в 2019 году, особенности, на что следует обратить внимание, проблемные вопросы</w:t>
            </w:r>
          </w:p>
        </w:tc>
        <w:tc>
          <w:tcPr>
            <w:tcW w:w="5245" w:type="dxa"/>
          </w:tcPr>
          <w:p w:rsidR="00205881" w:rsidRPr="00ED4311" w:rsidRDefault="00205881" w:rsidP="00205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88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планов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05881">
              <w:rPr>
                <w:rFonts w:ascii="Times New Roman" w:hAnsi="Times New Roman" w:cs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осуществляется Управлением в соответствии со ст. 9 Федерального закона от</w:t>
            </w:r>
            <w:r w:rsidRPr="00205881">
              <w:rPr>
                <w:rFonts w:ascii="Times New Roman" w:hAnsi="Times New Roman" w:cs="Times New Roman"/>
                <w:sz w:val="24"/>
                <w:szCs w:val="24"/>
              </w:rPr>
              <w:t xml:space="preserve"> 26.12.2008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05881">
              <w:rPr>
                <w:rFonts w:ascii="Times New Roman" w:hAnsi="Times New Roman" w:cs="Times New Roman"/>
                <w:sz w:val="24"/>
                <w:szCs w:val="24"/>
              </w:rPr>
              <w:t xml:space="preserve">294-ФЗ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05881">
              <w:rPr>
                <w:rFonts w:ascii="Times New Roman" w:hAnsi="Times New Roman" w:cs="Times New Roman"/>
                <w:sz w:val="24"/>
                <w:szCs w:val="24"/>
              </w:rPr>
    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5881" w:rsidRPr="00ED4311" w:rsidTr="00AE6240">
        <w:tc>
          <w:tcPr>
            <w:tcW w:w="522" w:type="dxa"/>
          </w:tcPr>
          <w:p w:rsidR="00205881" w:rsidRPr="00ED4311" w:rsidRDefault="00205881" w:rsidP="0053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3" w:type="dxa"/>
          </w:tcPr>
          <w:p w:rsidR="00205881" w:rsidRPr="00A35DA0" w:rsidRDefault="00205881" w:rsidP="0053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2A6">
              <w:rPr>
                <w:rFonts w:ascii="Times New Roman" w:hAnsi="Times New Roman" w:cs="Times New Roman"/>
                <w:sz w:val="24"/>
                <w:szCs w:val="24"/>
              </w:rPr>
              <w:t>Комитет охраны окружающей среды и природных ресурсов администрации города Новокузнецка</w:t>
            </w:r>
          </w:p>
        </w:tc>
        <w:tc>
          <w:tcPr>
            <w:tcW w:w="6884" w:type="dxa"/>
          </w:tcPr>
          <w:p w:rsidR="00205881" w:rsidRPr="00A35DA0" w:rsidRDefault="00205881" w:rsidP="00537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2A6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B172A6">
              <w:rPr>
                <w:rFonts w:ascii="Times New Roman" w:hAnsi="Times New Roman" w:cs="Times New Roman"/>
                <w:sz w:val="24"/>
                <w:szCs w:val="24"/>
              </w:rPr>
              <w:t xml:space="preserve"> ли представить органам местного самоуправления полномочия по проведению административных расследований с применением административного воздействия к нарушителям?</w:t>
            </w:r>
          </w:p>
        </w:tc>
        <w:tc>
          <w:tcPr>
            <w:tcW w:w="5245" w:type="dxa"/>
          </w:tcPr>
          <w:p w:rsidR="00205881" w:rsidRPr="00852372" w:rsidRDefault="00205881" w:rsidP="0053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372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Конституцией </w:t>
            </w:r>
            <w:r w:rsidR="00AE624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852372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предусмотрено федеративное устройство </w:t>
            </w:r>
            <w:r w:rsidR="00AE624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AE6240" w:rsidRPr="00852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372">
              <w:rPr>
                <w:rFonts w:ascii="Times New Roman" w:hAnsi="Times New Roman" w:cs="Times New Roman"/>
                <w:sz w:val="24"/>
                <w:szCs w:val="24"/>
              </w:rPr>
              <w:t xml:space="preserve">основанное, в том числе, на разграничении предметов ведения и полномочий между органами государственной власти </w:t>
            </w:r>
            <w:r w:rsidR="00AE624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AE6240" w:rsidRPr="00852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372">
              <w:rPr>
                <w:rFonts w:ascii="Times New Roman" w:hAnsi="Times New Roman" w:cs="Times New Roman"/>
                <w:sz w:val="24"/>
                <w:szCs w:val="24"/>
              </w:rPr>
              <w:t xml:space="preserve">и органами государственной власти субъектов </w:t>
            </w:r>
            <w:r w:rsidR="00AE624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Pr="00852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6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372">
              <w:rPr>
                <w:rFonts w:ascii="Times New Roman" w:hAnsi="Times New Roman" w:cs="Times New Roman"/>
                <w:sz w:val="24"/>
                <w:szCs w:val="24"/>
              </w:rPr>
              <w:t xml:space="preserve">Исходя </w:t>
            </w:r>
            <w:proofErr w:type="gramStart"/>
            <w:r w:rsidRPr="00852372">
              <w:rPr>
                <w:rFonts w:ascii="Times New Roman" w:hAnsi="Times New Roman" w:cs="Times New Roman"/>
                <w:sz w:val="24"/>
                <w:szCs w:val="24"/>
              </w:rPr>
              <w:t>из основ конституционного права РФ решение о предоставлении органам местного самоуправления полномочия по проведению административных расследований с применением административного воздействия к нарушителям</w:t>
            </w:r>
            <w:proofErr w:type="gramEnd"/>
            <w:r w:rsidRPr="00852372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предметом рассмотрения органами законодательной власти РФ.</w:t>
            </w:r>
          </w:p>
          <w:p w:rsidR="00205881" w:rsidRPr="00ED4311" w:rsidRDefault="00205881" w:rsidP="00AE6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237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Положением о Федеральной службе по надзору в сфере природопользования и внесении изменений в Постановление Правительства </w:t>
            </w:r>
            <w:r w:rsidR="00AE6240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  <w:r w:rsidR="00AE6240" w:rsidRPr="00852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372">
              <w:rPr>
                <w:rFonts w:ascii="Times New Roman" w:hAnsi="Times New Roman" w:cs="Times New Roman"/>
                <w:sz w:val="24"/>
                <w:szCs w:val="24"/>
              </w:rPr>
              <w:t>от 22</w:t>
            </w:r>
            <w:r w:rsidR="00AE6240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Pr="00852372">
              <w:rPr>
                <w:rFonts w:ascii="Times New Roman" w:hAnsi="Times New Roman" w:cs="Times New Roman"/>
                <w:sz w:val="24"/>
                <w:szCs w:val="24"/>
              </w:rPr>
              <w:t xml:space="preserve">2004 г. N 370, утвержденного постановлением Правительства </w:t>
            </w:r>
            <w:r w:rsidRPr="00852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 от 30.07.2004 N 400, а также Положением об Управлении Федеральной службы по надзору в сфере природопользования (Росприроднадзора) по Кемеровской области, об утверждении приказа Росприроднадзора от 25.08.2016 N 569, Росприроднадзор не является законодательным</w:t>
            </w:r>
            <w:proofErr w:type="gramEnd"/>
            <w:r w:rsidRPr="00852372">
              <w:rPr>
                <w:rFonts w:ascii="Times New Roman" w:hAnsi="Times New Roman" w:cs="Times New Roman"/>
                <w:sz w:val="24"/>
                <w:szCs w:val="24"/>
              </w:rPr>
              <w:t xml:space="preserve"> органом власти РФ.</w:t>
            </w:r>
          </w:p>
        </w:tc>
      </w:tr>
      <w:tr w:rsidR="00205881" w:rsidRPr="00ED4311" w:rsidTr="00AE6240">
        <w:tc>
          <w:tcPr>
            <w:tcW w:w="522" w:type="dxa"/>
          </w:tcPr>
          <w:p w:rsidR="00205881" w:rsidRDefault="00205881" w:rsidP="0053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83" w:type="dxa"/>
          </w:tcPr>
          <w:p w:rsidR="00205881" w:rsidRPr="00ED4311" w:rsidRDefault="00205881" w:rsidP="0053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067">
              <w:rPr>
                <w:rFonts w:ascii="Times New Roman" w:hAnsi="Times New Roman" w:cs="Times New Roman"/>
                <w:sz w:val="24"/>
                <w:szCs w:val="24"/>
              </w:rPr>
              <w:t>АО «УК «Северный Кузбасс»</w:t>
            </w:r>
          </w:p>
        </w:tc>
        <w:tc>
          <w:tcPr>
            <w:tcW w:w="6884" w:type="dxa"/>
          </w:tcPr>
          <w:p w:rsidR="00205881" w:rsidRPr="00A35DA0" w:rsidRDefault="00205881" w:rsidP="00537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67">
              <w:rPr>
                <w:rFonts w:ascii="Times New Roman" w:hAnsi="Times New Roman" w:cs="Times New Roman"/>
                <w:sz w:val="24"/>
                <w:szCs w:val="24"/>
              </w:rPr>
              <w:t>Когда и как будет осуществляться прием данных автоматического контроля?</w:t>
            </w:r>
          </w:p>
        </w:tc>
        <w:tc>
          <w:tcPr>
            <w:tcW w:w="5245" w:type="dxa"/>
          </w:tcPr>
          <w:p w:rsidR="00205881" w:rsidRDefault="005A71AC" w:rsidP="00537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в настоящее время не разработана.</w:t>
            </w:r>
          </w:p>
          <w:p w:rsidR="005A71AC" w:rsidRPr="00ED4311" w:rsidRDefault="00ED3470" w:rsidP="00ED34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5589">
              <w:rPr>
                <w:rFonts w:ascii="Times New Roman" w:hAnsi="Times New Roman" w:cs="Times New Roman"/>
                <w:sz w:val="24"/>
                <w:szCs w:val="24"/>
              </w:rPr>
              <w:t>При этом на данный момент в Государственную Думу Федерального Собрания Российской Федерации внесен проект федерального закона «О внесении изменений в Кодекс Российской Федерации об административных правонарушениях в части установления мер ответственности за нарушение требований по оснащению стационарных источников выбросов загрязняющих веществ, сбросов загрязняющих веществ системами автоматического контроля и по предоставлению в государственные органы информации, полученной с использованием таких систем».</w:t>
            </w:r>
            <w:proofErr w:type="gramEnd"/>
          </w:p>
        </w:tc>
        <w:bookmarkStart w:id="0" w:name="_GoBack"/>
        <w:bookmarkEnd w:id="0"/>
      </w:tr>
      <w:tr w:rsidR="00205881" w:rsidRPr="00ED4311" w:rsidTr="00AE6240">
        <w:tc>
          <w:tcPr>
            <w:tcW w:w="522" w:type="dxa"/>
          </w:tcPr>
          <w:p w:rsidR="00205881" w:rsidRDefault="00205881" w:rsidP="0053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83" w:type="dxa"/>
          </w:tcPr>
          <w:p w:rsidR="00205881" w:rsidRPr="00ED4311" w:rsidRDefault="00205881" w:rsidP="00537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067">
              <w:rPr>
                <w:rFonts w:ascii="Times New Roman" w:hAnsi="Times New Roman" w:cs="Times New Roman"/>
                <w:sz w:val="24"/>
                <w:szCs w:val="24"/>
              </w:rPr>
              <w:t>АО «УК «Северный Кузбасс»</w:t>
            </w:r>
          </w:p>
        </w:tc>
        <w:tc>
          <w:tcPr>
            <w:tcW w:w="6884" w:type="dxa"/>
          </w:tcPr>
          <w:p w:rsidR="00205881" w:rsidRPr="00A35DA0" w:rsidRDefault="00205881" w:rsidP="005376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067">
              <w:rPr>
                <w:rFonts w:ascii="Times New Roman" w:hAnsi="Times New Roman" w:cs="Times New Roman"/>
                <w:sz w:val="24"/>
                <w:szCs w:val="24"/>
              </w:rPr>
              <w:t>По отчету осуществления производственного экологического контроля. Включаются ли в отчет результаты производственного контроля, полученные расчетным методом, а не путем инструментальных и лабораторных замеров?</w:t>
            </w:r>
          </w:p>
        </w:tc>
        <w:tc>
          <w:tcPr>
            <w:tcW w:w="5245" w:type="dxa"/>
          </w:tcPr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7 приказа Минприроды России от 16.10.2018 № 522 «Об утверждении методических рекомендаций по заполнению формы отчета об организации и о результатах осуществления производственного экологического контроля, в том числе в форме электронного документа, подписанного усиленной квалифицированной электронной подписью», таблица 2.2 «Результаты контроля стационарных источников выбросов загрязняющих веществ в атмосферный воздух" предполагается к заполнению респондентом в случае, если Программой</w:t>
            </w:r>
            <w:proofErr w:type="gramEnd"/>
            <w:r w:rsidRPr="005A71A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производственного экологического контроля предусмотрено проведение контроля стационарных источников выбросов</w:t>
            </w:r>
          </w:p>
          <w:p w:rsidR="005A71AC" w:rsidRPr="005A71AC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1AC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пункту 6.3 ГОСТ 17.2.3.02−2014 </w:t>
            </w:r>
            <w:r w:rsidRPr="005A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«Правила установления допустимых выбросов загрязняющих веществ промышленными предприятиями (а также пункт 3.3.2 «Методического пособия по расчету, нормированию и контролю выбросов загрязняющих веществ в атмосферный воздух», НИИ Атмосфера, СПб., 2012), контроль выбросов следует проводить по той методике, согласно которой эти выбросы были определены, а при использовании расчетных методов контролируются основные параметры, входящие в расчетные формулы</w:t>
            </w:r>
            <w:proofErr w:type="gramEnd"/>
            <w:r w:rsidRPr="005A71AC">
              <w:rPr>
                <w:rFonts w:ascii="Times New Roman" w:hAnsi="Times New Roman" w:cs="Times New Roman"/>
                <w:sz w:val="24"/>
                <w:szCs w:val="24"/>
              </w:rPr>
              <w:t xml:space="preserve">. На практике, предприятием-природопользователем с нужной периодичностью (указанной в </w:t>
            </w:r>
            <w:proofErr w:type="gramStart"/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план-графике</w:t>
            </w:r>
            <w:proofErr w:type="gramEnd"/>
            <w:r w:rsidRPr="005A71A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контроля) должен производится перерасчет количественных характеристик выбросов с применением расчетно-балансового метода, использованного при 0инвентаризации для разработки проекта ПДВ. То есть, если при Инвентаризации источников выбросов в проекте ПДВ на веществах от данного источника у Вас значится «Расчетный метод контроля», то и в план-график в ПЭК допустимо включать «Расчетный метод» при условии соблюдения пункта 9.1.3 приказа Минприроды России от 28.02.2018 № 74. </w:t>
            </w:r>
          </w:p>
          <w:p w:rsidR="00205881" w:rsidRPr="00ED4311" w:rsidRDefault="005A71AC" w:rsidP="005A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71AC">
              <w:rPr>
                <w:rFonts w:ascii="Times New Roman" w:hAnsi="Times New Roman" w:cs="Times New Roman"/>
                <w:sz w:val="24"/>
                <w:szCs w:val="24"/>
              </w:rPr>
              <w:t>При заполнении таблицы 2.2 «Результаты контроля стационарных источников выбросов загрязняющих веществ в атмосферный воздух» Отчета по ПЭК, в графе 8 «Фактический выброс, г/с» в случае, когда на данном источнике (выбрасываемом загрязняющем веществе) в Программе экологического контроля указан «Расчетный метод», необходимо указывать данные перерасчета количественных характеристик выбросов с применением расчетно-балансового метода, использованного при инвентаризации для разработки проекта ПДВ.</w:t>
            </w:r>
            <w:proofErr w:type="gramEnd"/>
            <w:r w:rsidRPr="005A7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71AC">
              <w:rPr>
                <w:rFonts w:ascii="Times New Roman" w:hAnsi="Times New Roman" w:cs="Times New Roman"/>
                <w:sz w:val="24"/>
                <w:szCs w:val="24"/>
              </w:rPr>
              <w:t xml:space="preserve">То есть, если </w:t>
            </w:r>
            <w:r w:rsidRPr="005A7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исходные данные при расчете выброса в ПДВ не изменялись (например, количество одновременно работающего оборудования, часовая выработка продукции, размер площадного источника и проч.), то и фактический выброс, рассчитанный на данный момент работы предприятия останется без изменения, а при заполнении, данные графы 8 будут совпадать с данными графы 7, отражающей максимально допустимый выброс в г/с. Далее, в графе</w:t>
            </w:r>
            <w:proofErr w:type="gramEnd"/>
            <w:r w:rsidRPr="005A71AC">
              <w:rPr>
                <w:rFonts w:ascii="Times New Roman" w:hAnsi="Times New Roman" w:cs="Times New Roman"/>
                <w:sz w:val="24"/>
                <w:szCs w:val="24"/>
              </w:rPr>
              <w:t xml:space="preserve"> 10 «Дата отбора проб» можно поставить прочерк, а в графе 12 «Примечание» указать, что контроль проводился расчетным методом.</w:t>
            </w:r>
          </w:p>
        </w:tc>
      </w:tr>
    </w:tbl>
    <w:p w:rsidR="0043406A" w:rsidRPr="00ED4311" w:rsidRDefault="0043406A" w:rsidP="00D43DAD">
      <w:pPr>
        <w:rPr>
          <w:rFonts w:ascii="Times New Roman" w:hAnsi="Times New Roman" w:cs="Times New Roman"/>
          <w:sz w:val="24"/>
          <w:szCs w:val="24"/>
        </w:rPr>
      </w:pPr>
    </w:p>
    <w:sectPr w:rsidR="0043406A" w:rsidRPr="00ED4311" w:rsidSect="00AE6240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01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start w:val="201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2">
      <w:start w:val="201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3">
      <w:start w:val="201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4">
      <w:start w:val="201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5">
      <w:start w:val="201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6">
      <w:start w:val="201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7">
      <w:start w:val="201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8">
      <w:start w:val="2019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</w:rPr>
    </w:lvl>
  </w:abstractNum>
  <w:abstractNum w:abstractNumId="2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D7"/>
    <w:rsid w:val="00032422"/>
    <w:rsid w:val="00056105"/>
    <w:rsid w:val="00094310"/>
    <w:rsid w:val="000C2875"/>
    <w:rsid w:val="000E7C1C"/>
    <w:rsid w:val="001759A1"/>
    <w:rsid w:val="00185412"/>
    <w:rsid w:val="001D0D6C"/>
    <w:rsid w:val="00205881"/>
    <w:rsid w:val="0026672A"/>
    <w:rsid w:val="0029437E"/>
    <w:rsid w:val="00297F8B"/>
    <w:rsid w:val="002C2C9D"/>
    <w:rsid w:val="002D4D30"/>
    <w:rsid w:val="003C19B1"/>
    <w:rsid w:val="003D70A7"/>
    <w:rsid w:val="0043406A"/>
    <w:rsid w:val="00465E3A"/>
    <w:rsid w:val="0054154A"/>
    <w:rsid w:val="0055675D"/>
    <w:rsid w:val="0058135D"/>
    <w:rsid w:val="005A6B09"/>
    <w:rsid w:val="005A71AC"/>
    <w:rsid w:val="005B722A"/>
    <w:rsid w:val="00617184"/>
    <w:rsid w:val="006B3CFF"/>
    <w:rsid w:val="006D3B4E"/>
    <w:rsid w:val="006E3383"/>
    <w:rsid w:val="00712F96"/>
    <w:rsid w:val="0072542A"/>
    <w:rsid w:val="00797201"/>
    <w:rsid w:val="007A2CD7"/>
    <w:rsid w:val="007A3F5F"/>
    <w:rsid w:val="007B1E55"/>
    <w:rsid w:val="00822206"/>
    <w:rsid w:val="00843F72"/>
    <w:rsid w:val="00847781"/>
    <w:rsid w:val="00852372"/>
    <w:rsid w:val="008C429A"/>
    <w:rsid w:val="00922C60"/>
    <w:rsid w:val="00936326"/>
    <w:rsid w:val="009B5ACE"/>
    <w:rsid w:val="009C0498"/>
    <w:rsid w:val="00A35DA0"/>
    <w:rsid w:val="00A37248"/>
    <w:rsid w:val="00A372E8"/>
    <w:rsid w:val="00A41045"/>
    <w:rsid w:val="00A43721"/>
    <w:rsid w:val="00A53067"/>
    <w:rsid w:val="00A55589"/>
    <w:rsid w:val="00A80AB4"/>
    <w:rsid w:val="00A909DB"/>
    <w:rsid w:val="00AA73AE"/>
    <w:rsid w:val="00AD5FD5"/>
    <w:rsid w:val="00AE6240"/>
    <w:rsid w:val="00AF7CE1"/>
    <w:rsid w:val="00B172A6"/>
    <w:rsid w:val="00B40357"/>
    <w:rsid w:val="00B500C6"/>
    <w:rsid w:val="00B51244"/>
    <w:rsid w:val="00B57FA0"/>
    <w:rsid w:val="00B620DA"/>
    <w:rsid w:val="00B71C36"/>
    <w:rsid w:val="00B83268"/>
    <w:rsid w:val="00B87FDF"/>
    <w:rsid w:val="00B9393A"/>
    <w:rsid w:val="00BB2F2F"/>
    <w:rsid w:val="00BF57E5"/>
    <w:rsid w:val="00CE2D40"/>
    <w:rsid w:val="00D13EF2"/>
    <w:rsid w:val="00D43DAD"/>
    <w:rsid w:val="00D51180"/>
    <w:rsid w:val="00D65111"/>
    <w:rsid w:val="00DE3ED7"/>
    <w:rsid w:val="00E11BB3"/>
    <w:rsid w:val="00E52F6C"/>
    <w:rsid w:val="00E72472"/>
    <w:rsid w:val="00E83932"/>
    <w:rsid w:val="00EA37E1"/>
    <w:rsid w:val="00EC455F"/>
    <w:rsid w:val="00ED3470"/>
    <w:rsid w:val="00ED4311"/>
    <w:rsid w:val="00F8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C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3067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C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306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15</Pages>
  <Words>4414</Words>
  <Characters>25162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User067-21</dc:creator>
  <cp:keywords/>
  <dc:description/>
  <cp:lastModifiedBy>User067-22</cp:lastModifiedBy>
  <cp:revision>79</cp:revision>
  <cp:lastPrinted>2019-03-05T03:44:00Z</cp:lastPrinted>
  <dcterms:created xsi:type="dcterms:W3CDTF">2018-03-13T07:32:00Z</dcterms:created>
  <dcterms:modified xsi:type="dcterms:W3CDTF">2019-03-06T04:05:00Z</dcterms:modified>
</cp:coreProperties>
</file>