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33" w:rsidRDefault="00136033" w:rsidP="00A218C1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333333"/>
          <w:sz w:val="28"/>
          <w:szCs w:val="28"/>
          <w:shd w:val="clear" w:color="auto" w:fill="FFFFFF"/>
        </w:rPr>
      </w:pPr>
    </w:p>
    <w:p w:rsidR="00136033" w:rsidRDefault="00136033" w:rsidP="0013603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333333"/>
          <w:sz w:val="28"/>
          <w:szCs w:val="28"/>
          <w:shd w:val="clear" w:color="auto" w:fill="FFFFFF"/>
        </w:rPr>
      </w:pPr>
      <w:r w:rsidRPr="00136033">
        <w:rPr>
          <w:color w:val="333333"/>
          <w:sz w:val="28"/>
          <w:szCs w:val="28"/>
          <w:shd w:val="clear" w:color="auto" w:fill="FFFFFF"/>
        </w:rPr>
        <w:t>Пресс-релиз</w:t>
      </w:r>
    </w:p>
    <w:p w:rsidR="00A218C1" w:rsidRDefault="0013338F" w:rsidP="00A218C1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br/>
      </w:r>
      <w:r w:rsidR="00A218C1">
        <w:rPr>
          <w:b/>
          <w:sz w:val="28"/>
          <w:szCs w:val="28"/>
        </w:rPr>
        <w:t>Черноморо-Азовским морским управлением Росприроднадзора проведено публичное обсуждение правоприменительной практики</w:t>
      </w:r>
    </w:p>
    <w:p w:rsidR="0013338F" w:rsidRPr="00F92EEC" w:rsidRDefault="0013338F" w:rsidP="001D5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18C1" w:rsidRPr="001D52AF" w:rsidRDefault="001D52AF" w:rsidP="001D52A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AF">
        <w:rPr>
          <w:rFonts w:ascii="Times New Roman" w:eastAsia="Times New Roman" w:hAnsi="Times New Roman" w:cs="Times New Roman"/>
          <w:sz w:val="28"/>
          <w:szCs w:val="28"/>
          <w:lang w:eastAsia="ru-RU"/>
        </w:rPr>
        <w:t>07 декабря</w:t>
      </w:r>
      <w:r w:rsidR="00A218C1" w:rsidRPr="001D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Черноморо-Азовское морское управление Росприроднадзора (далее Управление) совместно с Межрегиональным</w:t>
      </w:r>
      <w:r w:rsidR="007040D8" w:rsidRPr="001D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="00A218C1" w:rsidRPr="001D52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40D8" w:rsidRPr="001D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Росприроднадзора по Ростовской облас</w:t>
      </w:r>
      <w:r w:rsidR="00A218C1" w:rsidRPr="001D52A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Республике Калмыкия провели публичные обсуждения правоприменительной практики в онлайн-режиме в формате видеоконференцсвязи. Мероприятие проводилось во исполнение решений приоритетной программы «Реформа контрольной и надзорной деятельности».</w:t>
      </w:r>
    </w:p>
    <w:p w:rsidR="001D52AF" w:rsidRPr="001D52AF" w:rsidRDefault="001D52AF" w:rsidP="001D52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обсуждения правоприменительной практики проводятся, прежде всего, для обеспечения обратной связи с подконтрольными организациями и информирования по вопросам соблюдения обязательных требований Федеральной службы по </w:t>
      </w:r>
      <w:bookmarkStart w:id="0" w:name="_GoBack"/>
      <w:bookmarkEnd w:id="0"/>
      <w:r w:rsidRPr="001D5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надзору в сфере природопользования. Публичные мероприятия основаны на открытом и свободном обсуждении их участниками вынесенных вопросов.</w:t>
      </w:r>
    </w:p>
    <w:p w:rsidR="001D52AF" w:rsidRDefault="001D52AF" w:rsidP="001D52A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eastAsia="Calibri"/>
          <w:bCs/>
          <w:sz w:val="28"/>
          <w:szCs w:val="28"/>
        </w:rPr>
      </w:pPr>
      <w:r w:rsidRPr="001D52AF">
        <w:rPr>
          <w:rFonts w:eastAsia="Calibri"/>
          <w:bCs/>
          <w:sz w:val="28"/>
          <w:szCs w:val="28"/>
        </w:rPr>
        <w:t xml:space="preserve">В рамках проведения общественных обсуждений от Управления был заслушан </w:t>
      </w:r>
      <w:r w:rsidRPr="001D52AF">
        <w:rPr>
          <w:rFonts w:eastAsia="Calibri"/>
          <w:bCs/>
          <w:sz w:val="28"/>
          <w:szCs w:val="28"/>
        </w:rPr>
        <w:t>главный специалист-эксперт Азовского</w:t>
      </w:r>
      <w:r w:rsidRPr="001D52AF">
        <w:rPr>
          <w:rFonts w:eastAsia="Calibri"/>
          <w:bCs/>
          <w:sz w:val="28"/>
          <w:szCs w:val="28"/>
        </w:rPr>
        <w:t xml:space="preserve"> отдела государственного надзора на море с докладом о результатах работы Черноморо-Азовского морского управления </w:t>
      </w:r>
      <w:r w:rsidRPr="001D52AF">
        <w:rPr>
          <w:rFonts w:eastAsia="Calibri"/>
          <w:bCs/>
          <w:sz w:val="28"/>
          <w:szCs w:val="28"/>
        </w:rPr>
        <w:t xml:space="preserve">Росприроднадзора по Ростовской области </w:t>
      </w:r>
      <w:r w:rsidRPr="001D52AF">
        <w:rPr>
          <w:rFonts w:eastAsia="Calibri"/>
          <w:bCs/>
          <w:sz w:val="28"/>
          <w:szCs w:val="28"/>
        </w:rPr>
        <w:t>за истекший период 2020 года и проведен анализ нарушений и ситуаций, при которых нарушения были допущены.</w:t>
      </w:r>
      <w:r w:rsidRPr="001D52AF">
        <w:rPr>
          <w:rFonts w:eastAsia="Calibri"/>
          <w:bCs/>
          <w:sz w:val="28"/>
          <w:szCs w:val="28"/>
        </w:rPr>
        <w:t xml:space="preserve"> </w:t>
      </w:r>
    </w:p>
    <w:p w:rsidR="001D52AF" w:rsidRPr="001D52AF" w:rsidRDefault="001D52AF" w:rsidP="001D52A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eastAsia="Calibri"/>
          <w:bCs/>
          <w:sz w:val="28"/>
          <w:szCs w:val="28"/>
        </w:rPr>
      </w:pPr>
      <w:r w:rsidRPr="001D52AF">
        <w:rPr>
          <w:rFonts w:eastAsia="Calibri"/>
          <w:bCs/>
          <w:sz w:val="28"/>
          <w:szCs w:val="28"/>
        </w:rPr>
        <w:t xml:space="preserve">Также заслушаны доклады </w:t>
      </w:r>
      <w:r>
        <w:rPr>
          <w:rFonts w:eastAsia="Calibri"/>
          <w:bCs/>
          <w:sz w:val="28"/>
          <w:szCs w:val="28"/>
        </w:rPr>
        <w:t>представителей из других государственных органов.</w:t>
      </w:r>
    </w:p>
    <w:p w:rsidR="001D52AF" w:rsidRPr="001D52AF" w:rsidRDefault="001D52AF" w:rsidP="001D52A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52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В рамках полномочий Управлением были даны ответы на задаваемые вопросы от природопользователей.</w:t>
      </w:r>
    </w:p>
    <w:p w:rsidR="001D52AF" w:rsidRPr="001D52AF" w:rsidRDefault="001D52AF" w:rsidP="001D52AF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D52AF" w:rsidRPr="001D52AF" w:rsidRDefault="001D52AF" w:rsidP="001D52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видеозапись мероприятия: https://youtu.be/cIc185NQKbc</w:t>
      </w:r>
    </w:p>
    <w:p w:rsidR="005F18DD" w:rsidRPr="001D52AF" w:rsidRDefault="001D52AF" w:rsidP="001D52AF">
      <w:pPr>
        <w:spacing w:after="0"/>
        <w:ind w:firstLine="709"/>
        <w:jc w:val="both"/>
      </w:pPr>
      <w:r w:rsidRPr="001D5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страницу регистрации: https://rpn6108.timepad.ru/event/1475603/</w:t>
      </w:r>
    </w:p>
    <w:sectPr w:rsidR="005F18DD" w:rsidRPr="001D52AF" w:rsidSect="00704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ED"/>
    <w:rsid w:val="0013338F"/>
    <w:rsid w:val="00136033"/>
    <w:rsid w:val="001D52AF"/>
    <w:rsid w:val="002215A9"/>
    <w:rsid w:val="004A4B45"/>
    <w:rsid w:val="007040D8"/>
    <w:rsid w:val="00A218C1"/>
    <w:rsid w:val="00A919A6"/>
    <w:rsid w:val="00DC6FB1"/>
    <w:rsid w:val="00E048ED"/>
    <w:rsid w:val="00E80CAA"/>
    <w:rsid w:val="00F0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15A2"/>
  <w15:docId w15:val="{545A4712-15F0-42F4-A4F5-31D58530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8ED"/>
    <w:rPr>
      <w:b/>
      <w:bCs/>
    </w:rPr>
  </w:style>
  <w:style w:type="character" w:styleId="a5">
    <w:name w:val="Hyperlink"/>
    <w:basedOn w:val="a0"/>
    <w:uiPriority w:val="99"/>
    <w:unhideWhenUsed/>
    <w:rsid w:val="00704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BKC</dc:creator>
  <cp:lastModifiedBy>1</cp:lastModifiedBy>
  <cp:revision>5</cp:revision>
  <cp:lastPrinted>2020-07-08T10:03:00Z</cp:lastPrinted>
  <dcterms:created xsi:type="dcterms:W3CDTF">2020-07-08T13:51:00Z</dcterms:created>
  <dcterms:modified xsi:type="dcterms:W3CDTF">2020-12-22T07:13:00Z</dcterms:modified>
</cp:coreProperties>
</file>