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32C7B5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>ОБЪЯВЛЕНИЕ</w:t>
      </w:r>
    </w:p>
    <w:p w14:paraId="5B245D3E" w14:textId="77777777" w:rsidR="001B559B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о проведении конкурса на замещение вакантной должности </w:t>
      </w:r>
    </w:p>
    <w:p w14:paraId="1D1A0258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A21F57">
        <w:rPr>
          <w:rFonts w:ascii="Times New Roman" w:hAnsi="Times New Roman" w:cs="Times New Roman"/>
          <w:sz w:val="24"/>
          <w:szCs w:val="24"/>
        </w:rPr>
        <w:t xml:space="preserve">государственной гражданской службы </w:t>
      </w:r>
    </w:p>
    <w:p w14:paraId="09D8B640" w14:textId="77777777" w:rsidR="001B559B" w:rsidRPr="00A21F57" w:rsidRDefault="001B559B" w:rsidP="001B559B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Забайкальском межрегиональном у</w:t>
      </w:r>
      <w:r w:rsidRPr="00A21F57">
        <w:rPr>
          <w:rFonts w:ascii="Times New Roman" w:hAnsi="Times New Roman" w:cs="Times New Roman"/>
          <w:sz w:val="24"/>
          <w:szCs w:val="24"/>
        </w:rPr>
        <w:t>правлени</w:t>
      </w:r>
      <w:r>
        <w:rPr>
          <w:rFonts w:ascii="Times New Roman" w:hAnsi="Times New Roman" w:cs="Times New Roman"/>
          <w:sz w:val="24"/>
          <w:szCs w:val="24"/>
        </w:rPr>
        <w:t>и Росприроднадзора</w:t>
      </w:r>
    </w:p>
    <w:p w14:paraId="59D46547" w14:textId="77777777" w:rsidR="001B559B" w:rsidRPr="00A21F57" w:rsidRDefault="001B559B" w:rsidP="001B559B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14:paraId="443E3F31" w14:textId="77777777" w:rsidR="001B559B" w:rsidRDefault="001B559B" w:rsidP="001B559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Забайкальское межрегиональное у</w:t>
      </w:r>
      <w:r w:rsidRPr="00A21F57">
        <w:rPr>
          <w:rFonts w:ascii="Times New Roman" w:hAnsi="Times New Roman" w:cs="Times New Roman"/>
          <w:sz w:val="24"/>
          <w:szCs w:val="24"/>
        </w:rPr>
        <w:t xml:space="preserve">правление Росприроднадзора объявляет </w:t>
      </w:r>
      <w:r w:rsidRPr="00A21F57">
        <w:rPr>
          <w:rFonts w:ascii="Times New Roman" w:hAnsi="Times New Roman" w:cs="Times New Roman"/>
          <w:b/>
          <w:sz w:val="24"/>
          <w:szCs w:val="24"/>
        </w:rPr>
        <w:t>первый</w:t>
      </w:r>
      <w:r w:rsidRPr="00A21F57">
        <w:rPr>
          <w:rFonts w:ascii="Times New Roman" w:hAnsi="Times New Roman" w:cs="Times New Roman"/>
          <w:sz w:val="24"/>
          <w:szCs w:val="24"/>
        </w:rPr>
        <w:t xml:space="preserve"> этап конкурса </w:t>
      </w:r>
      <w:r w:rsidRPr="00E55ED4">
        <w:rPr>
          <w:rFonts w:ascii="Times New Roman" w:hAnsi="Times New Roman" w:cs="Times New Roman"/>
          <w:sz w:val="24"/>
          <w:szCs w:val="24"/>
        </w:rPr>
        <w:t xml:space="preserve">на замещение </w:t>
      </w:r>
      <w:r w:rsidRPr="00A21F57">
        <w:rPr>
          <w:rFonts w:ascii="Times New Roman" w:hAnsi="Times New Roman" w:cs="Times New Roman"/>
          <w:sz w:val="24"/>
          <w:szCs w:val="24"/>
        </w:rPr>
        <w:t>вакантных должностей государственной гражданской службы (далее – конкурс):</w:t>
      </w:r>
    </w:p>
    <w:p w14:paraId="230B11F2" w14:textId="77777777" w:rsidR="001B559B" w:rsidRPr="000E7D53" w:rsidRDefault="001B559B" w:rsidP="001B559B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14:paraId="7ABC2DE7" w14:textId="77777777" w:rsidR="001B559B" w:rsidRPr="000E7D53" w:rsidRDefault="001B559B" w:rsidP="001B559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Старшая группа должностей категории «специалисты»:</w:t>
      </w:r>
    </w:p>
    <w:p w14:paraId="2039F194" w14:textId="77777777" w:rsidR="001B559B" w:rsidRPr="001C52B7" w:rsidRDefault="001B559B" w:rsidP="001B559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C52B7">
        <w:rPr>
          <w:rFonts w:ascii="Times New Roman" w:hAnsi="Times New Roman" w:cs="Times New Roman"/>
          <w:sz w:val="24"/>
          <w:szCs w:val="24"/>
        </w:rPr>
        <w:t xml:space="preserve"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 с местом службы в г. </w:t>
      </w:r>
      <w:proofErr w:type="gramStart"/>
      <w:r w:rsidRPr="001C52B7">
        <w:rPr>
          <w:rFonts w:ascii="Times New Roman" w:hAnsi="Times New Roman" w:cs="Times New Roman"/>
          <w:sz w:val="24"/>
          <w:szCs w:val="24"/>
        </w:rPr>
        <w:t xml:space="preserve">Чита  </w:t>
      </w:r>
      <w:r>
        <w:rPr>
          <w:rFonts w:ascii="Times New Roman" w:hAnsi="Times New Roman" w:cs="Times New Roman"/>
          <w:sz w:val="24"/>
          <w:szCs w:val="24"/>
        </w:rPr>
        <w:t>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1 ед.</w:t>
      </w:r>
    </w:p>
    <w:p w14:paraId="69F57B94" w14:textId="77777777" w:rsidR="001B559B" w:rsidRPr="000E7D53" w:rsidRDefault="001B559B" w:rsidP="001B559B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992BB2E" w14:textId="77777777" w:rsidR="001B559B" w:rsidRPr="000E7D53" w:rsidRDefault="001B559B" w:rsidP="001B559B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E7D5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Требования, предъявляемые к претендентам на замещение вакантных должностей:</w:t>
      </w:r>
    </w:p>
    <w:p w14:paraId="5D238217" w14:textId="77777777" w:rsidR="001B559B" w:rsidRPr="003526C1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владение государственным языком Российской Федерации; </w:t>
      </w:r>
    </w:p>
    <w:p w14:paraId="364296E8" w14:textId="77777777" w:rsidR="001B559B" w:rsidRPr="003526C1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 xml:space="preserve">российское гражданство; </w:t>
      </w:r>
    </w:p>
    <w:p w14:paraId="33A400FF" w14:textId="77777777" w:rsidR="001B559B" w:rsidRDefault="001B559B" w:rsidP="001B559B">
      <w:pPr>
        <w:pStyle w:val="2"/>
        <w:numPr>
          <w:ilvl w:val="0"/>
          <w:numId w:val="8"/>
        </w:numPr>
        <w:ind w:left="0" w:firstLine="708"/>
        <w:rPr>
          <w:sz w:val="24"/>
        </w:rPr>
      </w:pPr>
      <w:r w:rsidRPr="003526C1">
        <w:rPr>
          <w:sz w:val="24"/>
        </w:rPr>
        <w:t>без предъявления требований к стажу.</w:t>
      </w:r>
    </w:p>
    <w:p w14:paraId="35C711C0" w14:textId="77777777" w:rsidR="001B559B" w:rsidRPr="000E7D53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100C7CB" w14:textId="77777777" w:rsidR="001B559B" w:rsidRPr="00541917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претендентам</w:t>
      </w:r>
      <w:r w:rsidRPr="00ED1A22">
        <w:rPr>
          <w:rFonts w:ascii="Times New Roman" w:hAnsi="Times New Roman" w:cs="Times New Roman"/>
          <w:sz w:val="24"/>
          <w:szCs w:val="24"/>
        </w:rPr>
        <w:t>, желающи</w:t>
      </w:r>
      <w:r>
        <w:rPr>
          <w:rFonts w:ascii="Times New Roman" w:hAnsi="Times New Roman" w:cs="Times New Roman"/>
          <w:sz w:val="24"/>
          <w:szCs w:val="24"/>
        </w:rPr>
        <w:t>м</w:t>
      </w:r>
      <w:r w:rsidRPr="00ED1A22">
        <w:rPr>
          <w:rFonts w:ascii="Times New Roman" w:hAnsi="Times New Roman" w:cs="Times New Roman"/>
          <w:sz w:val="24"/>
          <w:szCs w:val="24"/>
        </w:rPr>
        <w:t xml:space="preserve"> участвовать в конкурсе на замещение должност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B83293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главный специалист-эксперт межрегионального отдела бухгалтерского, финансового, административно-хозяйственного обеспечения и администрирования платежей (конкурсный управляющий),</w:t>
      </w:r>
      <w:r w:rsidRPr="00B83293">
        <w:rPr>
          <w:rFonts w:ascii="Times New Roman" w:hAnsi="Times New Roman" w:cs="Times New Roman"/>
          <w:sz w:val="24"/>
          <w:szCs w:val="24"/>
        </w:rPr>
        <w:t xml:space="preserve"> </w:t>
      </w:r>
      <w:r w:rsidRPr="00541917">
        <w:rPr>
          <w:rFonts w:ascii="Times New Roman" w:hAnsi="Times New Roman" w:cs="Times New Roman"/>
          <w:sz w:val="24"/>
        </w:rPr>
        <w:t xml:space="preserve">не установлено требований к специальности, направлению подготовки, </w:t>
      </w:r>
      <w:r w:rsidRPr="00541917">
        <w:rPr>
          <w:rFonts w:ascii="Times New Roman" w:hAnsi="Times New Roman" w:cs="Times New Roman"/>
          <w:b/>
          <w:sz w:val="24"/>
        </w:rPr>
        <w:t xml:space="preserve">в части исполнения должностных обязанностей контрактного управляющего - должен иметь </w:t>
      </w:r>
      <w:r w:rsidRPr="00541917">
        <w:rPr>
          <w:rFonts w:ascii="Times New Roman" w:hAnsi="Times New Roman" w:cs="Times New Roman"/>
          <w:b/>
          <w:sz w:val="24"/>
          <w:u w:val="single"/>
        </w:rPr>
        <w:t>высшее образование или дополнительное профессиональное образование в сфере закупок</w:t>
      </w:r>
      <w:r w:rsidRPr="00541917">
        <w:rPr>
          <w:rFonts w:ascii="Times New Roman" w:hAnsi="Times New Roman" w:cs="Times New Roman"/>
          <w:b/>
          <w:sz w:val="24"/>
        </w:rPr>
        <w:t>.</w:t>
      </w:r>
    </w:p>
    <w:p w14:paraId="05FD96CF" w14:textId="77777777" w:rsidR="001B559B" w:rsidRDefault="001B559B" w:rsidP="001B559B">
      <w:pPr>
        <w:pStyle w:val="ConsPlusNonformat"/>
        <w:ind w:firstLine="708"/>
        <w:jc w:val="both"/>
        <w:rPr>
          <w:rFonts w:ascii="Times New Roman" w:hAnsi="Times New Roman" w:cs="Times New Roman"/>
          <w:sz w:val="24"/>
        </w:rPr>
      </w:pPr>
    </w:p>
    <w:p w14:paraId="6C8F316D" w14:textId="77777777" w:rsidR="001B559B" w:rsidRPr="00533CC9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Претенденты должны обладать следующими знаниями:</w:t>
      </w:r>
    </w:p>
    <w:p w14:paraId="4C682592" w14:textId="77777777" w:rsidR="001B559B" w:rsidRPr="00B351C3" w:rsidRDefault="001B559B" w:rsidP="001B559B">
      <w:pPr>
        <w:pStyle w:val="aa"/>
        <w:ind w:firstLine="709"/>
        <w:jc w:val="both"/>
      </w:pPr>
      <w:r w:rsidRPr="00B351C3">
        <w:t>1) государственного языка Российской Федерации (русского языка);</w:t>
      </w:r>
    </w:p>
    <w:p w14:paraId="52763F5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2) основ:</w:t>
      </w:r>
    </w:p>
    <w:p w14:paraId="1D6986C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а) Конституции Российской Федерации;</w:t>
      </w:r>
    </w:p>
    <w:p w14:paraId="7464A91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б) Федерального закона от 27 мая 2003 г. № 58-ФЗ «О системе государственной службы Российской Федерации»;</w:t>
      </w:r>
    </w:p>
    <w:p w14:paraId="54B853B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в) Федерального закона от 27 июля 2004 г. № 79-</w:t>
      </w:r>
      <w:proofErr w:type="gramStart"/>
      <w:r w:rsidRPr="000E7D53">
        <w:t>ФЗ  «</w:t>
      </w:r>
      <w:proofErr w:type="gramEnd"/>
      <w:r w:rsidRPr="000E7D53">
        <w:t>О государственной гражданской службе Российской Федерации»;</w:t>
      </w:r>
    </w:p>
    <w:p w14:paraId="3E70645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г) Федерального закона от 25 декабря 2008 г. № 273-ФЗ «О противодействии коррупции»;</w:t>
      </w:r>
    </w:p>
    <w:p w14:paraId="78C5C3F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д) Федерального закона от 27 июля 2006 г. № 152-ФЗ «О персональных данных»;</w:t>
      </w:r>
    </w:p>
    <w:p w14:paraId="55FC496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3) в области информационно-коммуникационных технологий.</w:t>
      </w:r>
    </w:p>
    <w:p w14:paraId="4A97D5F2" w14:textId="77777777" w:rsidR="001B559B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F7783C" w14:textId="77777777" w:rsidR="001B559B" w:rsidRPr="00533CC9" w:rsidRDefault="001B559B" w:rsidP="001B559B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Претенденты должны обладать общими умениями:</w:t>
      </w:r>
    </w:p>
    <w:p w14:paraId="59CC6F09" w14:textId="77777777" w:rsidR="001B559B" w:rsidRPr="000E7D53" w:rsidRDefault="001B559B" w:rsidP="001B559B">
      <w:pPr>
        <w:pStyle w:val="aa"/>
        <w:ind w:firstLine="709"/>
      </w:pPr>
      <w:r w:rsidRPr="000E7D53">
        <w:t>1) умение мыслить стратегически (системно);</w:t>
      </w:r>
    </w:p>
    <w:p w14:paraId="12CC92ED" w14:textId="77777777" w:rsidR="001B559B" w:rsidRPr="000E7D53" w:rsidRDefault="001B559B" w:rsidP="001B559B">
      <w:pPr>
        <w:pStyle w:val="aa"/>
        <w:ind w:firstLine="709"/>
      </w:pPr>
      <w:r w:rsidRPr="000E7D53">
        <w:t>2) умение планировать, рационально использовать служебное время и достигать результата;</w:t>
      </w:r>
    </w:p>
    <w:p w14:paraId="4D2D3BBA" w14:textId="77777777" w:rsidR="001B559B" w:rsidRPr="000E7D53" w:rsidRDefault="001B559B" w:rsidP="001B559B">
      <w:pPr>
        <w:pStyle w:val="aa"/>
        <w:ind w:firstLine="709"/>
      </w:pPr>
      <w:r w:rsidRPr="000E7D53">
        <w:t>3) коммуникативные умения;</w:t>
      </w:r>
    </w:p>
    <w:p w14:paraId="5B594029" w14:textId="77777777" w:rsidR="001B559B" w:rsidRDefault="001B559B" w:rsidP="001B559B">
      <w:pPr>
        <w:pStyle w:val="aa"/>
        <w:ind w:firstLine="709"/>
      </w:pPr>
      <w:r>
        <w:t>4</w:t>
      </w:r>
      <w:r w:rsidRPr="00B351C3">
        <w:t xml:space="preserve">) </w:t>
      </w:r>
      <w:r w:rsidRPr="000E7D53">
        <w:t xml:space="preserve">умение </w:t>
      </w:r>
      <w:r w:rsidRPr="00B351C3">
        <w:t>управлять изменениями.</w:t>
      </w:r>
    </w:p>
    <w:p w14:paraId="09FF4CD3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2232EBA8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16875DEE" w14:textId="77777777" w:rsidR="001B559B" w:rsidRPr="00533CC9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33CC9">
        <w:rPr>
          <w:rFonts w:ascii="Times New Roman" w:hAnsi="Times New Roman" w:cs="Times New Roman"/>
          <w:i/>
          <w:sz w:val="24"/>
          <w:szCs w:val="24"/>
        </w:rPr>
        <w:t xml:space="preserve">Приём документов осуществляется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с </w:t>
      </w:r>
      <w:r>
        <w:rPr>
          <w:rFonts w:ascii="Times New Roman" w:hAnsi="Times New Roman" w:cs="Times New Roman"/>
          <w:b/>
          <w:i/>
          <w:sz w:val="24"/>
          <w:szCs w:val="24"/>
        </w:rPr>
        <w:t>07 июня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 по </w:t>
      </w:r>
      <w:r>
        <w:rPr>
          <w:rFonts w:ascii="Times New Roman" w:hAnsi="Times New Roman" w:cs="Times New Roman"/>
          <w:b/>
          <w:i/>
          <w:sz w:val="24"/>
          <w:szCs w:val="24"/>
        </w:rPr>
        <w:t>27 июня 2024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года</w:t>
      </w:r>
      <w:r w:rsidRPr="00533CC9">
        <w:rPr>
          <w:rFonts w:ascii="Times New Roman" w:hAnsi="Times New Roman" w:cs="Times New Roman"/>
          <w:i/>
          <w:sz w:val="24"/>
          <w:szCs w:val="24"/>
        </w:rPr>
        <w:t xml:space="preserve"> ежедневно с 08-00 до 11-30 часов и с 13-00 до 16-30 часов (в пятницу до 15-30 часов), кроме выходных (суббота и воскресенье) и праздничных дней по адресу:</w:t>
      </w:r>
    </w:p>
    <w:p w14:paraId="622B3B64" w14:textId="77777777" w:rsidR="001B559B" w:rsidRPr="00533CC9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-  672000, г. Чита, ул. Амурская, д. 91/15, </w:t>
      </w:r>
      <w:proofErr w:type="spellStart"/>
      <w:r w:rsidRPr="00533CC9">
        <w:rPr>
          <w:rFonts w:ascii="Times New Roman" w:hAnsi="Times New Roman" w:cs="Times New Roman"/>
          <w:b/>
          <w:i/>
          <w:sz w:val="24"/>
          <w:szCs w:val="24"/>
        </w:rPr>
        <w:t>каб</w:t>
      </w:r>
      <w:proofErr w:type="spellEnd"/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. 423. </w:t>
      </w:r>
    </w:p>
    <w:p w14:paraId="2F92538E" w14:textId="77777777" w:rsidR="001B559B" w:rsidRDefault="001B559B" w:rsidP="001B559B">
      <w:pPr>
        <w:pStyle w:val="ConsPlusNonformat"/>
        <w:spacing w:line="276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   Справочный телефон: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533CC9">
        <w:rPr>
          <w:rFonts w:ascii="Times New Roman" w:hAnsi="Times New Roman" w:cs="Times New Roman"/>
          <w:b/>
          <w:i/>
          <w:sz w:val="24"/>
          <w:szCs w:val="24"/>
        </w:rPr>
        <w:t xml:space="preserve">(3022) </w:t>
      </w:r>
      <w:r>
        <w:rPr>
          <w:rFonts w:ascii="Times New Roman" w:hAnsi="Times New Roman" w:cs="Times New Roman"/>
          <w:b/>
          <w:i/>
          <w:sz w:val="24"/>
          <w:szCs w:val="24"/>
        </w:rPr>
        <w:t>21-08-24 (доб. 75147)</w:t>
      </w:r>
    </w:p>
    <w:p w14:paraId="1B9C3B77" w14:textId="77777777" w:rsidR="001B559B" w:rsidRPr="00533CC9" w:rsidRDefault="001B559B" w:rsidP="001B559B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533CC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Несвоевременное представление документов, представление их не в полном объеме или с нарушением правил оформления, несоответствие сведений, содержащихся в копиях документов, их оригиналам являются основанием для отказа в допуске гражданского служащего (гражданина) к участию в конкурсе.</w:t>
      </w:r>
    </w:p>
    <w:p w14:paraId="53A205A4" w14:textId="77777777" w:rsidR="001B559B" w:rsidRPr="00533CC9" w:rsidRDefault="001B559B" w:rsidP="001B559B">
      <w:pPr>
        <w:pStyle w:val="aa"/>
        <w:ind w:firstLine="709"/>
        <w:jc w:val="both"/>
        <w:rPr>
          <w:b/>
          <w:i/>
        </w:rPr>
      </w:pPr>
      <w:r w:rsidRPr="00533CC9">
        <w:rPr>
          <w:i/>
        </w:rPr>
        <w:t xml:space="preserve">Предполагаемая дата проведения второго этапа конкурса – </w:t>
      </w:r>
      <w:r>
        <w:rPr>
          <w:i/>
        </w:rPr>
        <w:t>27 июля 2024</w:t>
      </w:r>
      <w:r w:rsidRPr="00533CC9">
        <w:rPr>
          <w:i/>
        </w:rPr>
        <w:t xml:space="preserve"> года. </w:t>
      </w:r>
      <w:r w:rsidRPr="00533CC9">
        <w:rPr>
          <w:b/>
          <w:i/>
        </w:rPr>
        <w:t xml:space="preserve">Место проведения второго этапа конкурса: г. </w:t>
      </w:r>
      <w:r>
        <w:rPr>
          <w:b/>
          <w:i/>
        </w:rPr>
        <w:t>Чита</w:t>
      </w:r>
      <w:r w:rsidRPr="00533CC9">
        <w:rPr>
          <w:b/>
          <w:i/>
        </w:rPr>
        <w:t xml:space="preserve">, ул. </w:t>
      </w:r>
      <w:r>
        <w:rPr>
          <w:b/>
          <w:i/>
          <w:szCs w:val="24"/>
        </w:rPr>
        <w:t>Амурская, д. 91/15</w:t>
      </w:r>
      <w:r w:rsidRPr="00533CC9">
        <w:rPr>
          <w:b/>
          <w:i/>
        </w:rPr>
        <w:t>.</w:t>
      </w:r>
    </w:p>
    <w:p w14:paraId="09BF5460" w14:textId="77777777" w:rsidR="001B559B" w:rsidRPr="00533CC9" w:rsidRDefault="001B559B" w:rsidP="001B559B">
      <w:pPr>
        <w:pStyle w:val="aa"/>
        <w:ind w:firstLine="709"/>
        <w:jc w:val="both"/>
        <w:rPr>
          <w:i/>
        </w:rPr>
      </w:pPr>
      <w:r w:rsidRPr="00533CC9">
        <w:rPr>
          <w:i/>
        </w:rPr>
        <w:t>Расходы, связанные с участием в конкурсе (проезд к месту проведения конкурса и обратно, проживание и др.), осуществляются кандидатами за счет собственных средств.</w:t>
      </w:r>
    </w:p>
    <w:p w14:paraId="0C149AA7" w14:textId="77777777" w:rsidR="001B559B" w:rsidRPr="00533CC9" w:rsidRDefault="001B559B" w:rsidP="001B559B">
      <w:pPr>
        <w:pStyle w:val="aa"/>
        <w:ind w:firstLine="709"/>
        <w:jc w:val="both"/>
        <w:rPr>
          <w:i/>
          <w:color w:val="FF0000"/>
        </w:rPr>
      </w:pPr>
      <w:r w:rsidRPr="00533CC9">
        <w:rPr>
          <w:i/>
          <w:color w:val="FF0000"/>
        </w:rPr>
        <w:t xml:space="preserve">В связи с ограничительными мероприятиями по нераспространению новой коронавирусной инфекции COVID-19 на территории Российской Федерации, в т.ч. Забайкальского края и Республики Бурятия, претендентам </w:t>
      </w:r>
      <w:r w:rsidRPr="00533CC9">
        <w:rPr>
          <w:b/>
          <w:i/>
          <w:color w:val="FF0000"/>
        </w:rPr>
        <w:t>рекомендуется предварительно</w:t>
      </w:r>
      <w:r w:rsidRPr="00533CC9">
        <w:rPr>
          <w:i/>
          <w:color w:val="FF0000"/>
        </w:rPr>
        <w:t xml:space="preserve"> позвонить:</w:t>
      </w:r>
    </w:p>
    <w:p w14:paraId="0D7DBFDA" w14:textId="77777777" w:rsidR="001B559B" w:rsidRPr="00533CC9" w:rsidRDefault="001B559B" w:rsidP="001B559B">
      <w:pPr>
        <w:pStyle w:val="aa"/>
        <w:ind w:firstLine="709"/>
        <w:jc w:val="both"/>
        <w:rPr>
          <w:i/>
          <w:color w:val="FF0000"/>
        </w:rPr>
      </w:pPr>
      <w:r w:rsidRPr="00533CC9">
        <w:rPr>
          <w:i/>
          <w:color w:val="FF0000"/>
        </w:rPr>
        <w:t>- по телефону 8-3022-</w:t>
      </w:r>
      <w:r>
        <w:rPr>
          <w:i/>
          <w:color w:val="FF0000"/>
        </w:rPr>
        <w:t>21-08-24 (доб. 75147)</w:t>
      </w:r>
      <w:r w:rsidRPr="00533CC9">
        <w:rPr>
          <w:i/>
          <w:color w:val="FF0000"/>
        </w:rPr>
        <w:t xml:space="preserve"> с целью уточнения даты, времени приема документов в случае представления их на бумажном носителе в г. Чита. </w:t>
      </w:r>
    </w:p>
    <w:p w14:paraId="2C35D71A" w14:textId="77777777" w:rsidR="001B559B" w:rsidRDefault="001B559B" w:rsidP="001B559B">
      <w:pPr>
        <w:pStyle w:val="aa"/>
        <w:ind w:firstLine="709"/>
        <w:jc w:val="both"/>
        <w:rPr>
          <w:b/>
        </w:rPr>
      </w:pPr>
    </w:p>
    <w:p w14:paraId="2889D02C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Гражданин Российской Федерации</w:t>
      </w:r>
      <w:r w:rsidRPr="000E7D53">
        <w:t xml:space="preserve">, изъявивший желание участвовать </w:t>
      </w:r>
      <w:proofErr w:type="gramStart"/>
      <w:r w:rsidRPr="000E7D53">
        <w:t>в конкурсе</w:t>
      </w:r>
      <w:proofErr w:type="gramEnd"/>
      <w:r w:rsidRPr="000E7D53">
        <w:t xml:space="preserve"> представляет в Забайкальское межрегиональное управление Росприроднадзора следующие документы:</w:t>
      </w:r>
    </w:p>
    <w:p w14:paraId="4A03E5A6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а) </w:t>
      </w:r>
      <w:r w:rsidRPr="00533CC9">
        <w:rPr>
          <w:b/>
        </w:rPr>
        <w:t>личное заявление</w:t>
      </w:r>
      <w:r w:rsidRPr="000E7D53">
        <w:t> (пишется собственноручно в Управлении);</w:t>
      </w:r>
    </w:p>
    <w:p w14:paraId="128DFDF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б) заполненную и подписанную анкету, форма которой утверждена распоряжением Правительства Российской Федерации от 26 мая 2005 года № 667-р (в редакции от 22.04.2022 г.), с приложением фотографии (3 х 4 см.);</w:t>
      </w:r>
    </w:p>
    <w:p w14:paraId="6C543BA6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в) копию паспорта или заменяющего его документа (соответствующий документ предъявляется лично по прибытии на конкурс);</w:t>
      </w:r>
    </w:p>
    <w:p w14:paraId="7681507A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г) документы, подтверждающие необходимое профессиональное образование, стаж работы и квалификацию:</w:t>
      </w:r>
    </w:p>
    <w:p w14:paraId="59F95E3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копию трудовой книжки, </w:t>
      </w:r>
      <w:r w:rsidRPr="00533CC9">
        <w:rPr>
          <w:b/>
          <w:u w:val="single"/>
        </w:rPr>
        <w:t>заверенную нотариально или кадровой службой по месту службы (работы)</w:t>
      </w:r>
      <w:r w:rsidRPr="000E7D53">
        <w:t>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(трудовую) деятельность гражданина (за исключением случаев, когда служебная (трудовая) деятельность осуществляется впервые);</w:t>
      </w:r>
    </w:p>
    <w:p w14:paraId="4EA05499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</w:t>
      </w:r>
      <w:r w:rsidRPr="00533CC9">
        <w:rPr>
          <w:b/>
          <w:u w:val="single"/>
        </w:rPr>
        <w:t>заверенные нотариально или кадровой службой по месту работы (службы)</w:t>
      </w:r>
      <w:r w:rsidRPr="000E7D53">
        <w:t>;</w:t>
      </w:r>
    </w:p>
    <w:p w14:paraId="77DA4BA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д) документ об отсутствии у гражданина заболевания, препятствующего поступлению на гражданскую службу Российской Федерации или ее прохождению (учетная форма </w:t>
      </w:r>
      <w:r w:rsidRPr="00533CC9">
        <w:rPr>
          <w:b/>
        </w:rPr>
        <w:t>№ 001-ГС/у,</w:t>
      </w:r>
      <w:r w:rsidRPr="000E7D53">
        <w:t xml:space="preserve"> утверждена приказом Минздравсоцразвития России от 14.12.2009 № 984н);</w:t>
      </w:r>
    </w:p>
    <w:p w14:paraId="0C94DF86" w14:textId="77777777" w:rsidR="001B559B" w:rsidRPr="000E7D53" w:rsidRDefault="001B559B" w:rsidP="001B559B">
      <w:pPr>
        <w:pStyle w:val="aa"/>
        <w:ind w:firstLine="709"/>
        <w:jc w:val="both"/>
      </w:pPr>
    </w:p>
    <w:p w14:paraId="464FBE6B" w14:textId="77777777" w:rsidR="001B559B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>проводимом в</w:t>
      </w:r>
      <w:r w:rsidRPr="000E7D53">
        <w:t xml:space="preserve"> федеральном государственном </w:t>
      </w:r>
      <w:r w:rsidRPr="00533CC9">
        <w:rPr>
          <w:b/>
        </w:rPr>
        <w:t>органе, в котором он замещает</w:t>
      </w:r>
      <w:r w:rsidRPr="000E7D53">
        <w:t xml:space="preserve"> должность федеральной гражданской службы, подает заявление на имя представителя нанимателя.</w:t>
      </w:r>
    </w:p>
    <w:p w14:paraId="7C48E52F" w14:textId="77777777" w:rsidR="001B559B" w:rsidRPr="000E7D53" w:rsidRDefault="001B559B" w:rsidP="001B559B">
      <w:pPr>
        <w:pStyle w:val="aa"/>
        <w:ind w:firstLine="709"/>
        <w:jc w:val="both"/>
      </w:pPr>
    </w:p>
    <w:p w14:paraId="138D45DF" w14:textId="77777777" w:rsidR="001B559B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</w:t>
      </w:r>
      <w:r w:rsidRPr="000E7D53">
        <w:t xml:space="preserve">, изъявивший желание участвовать в конкурсе, </w:t>
      </w:r>
      <w:r w:rsidRPr="00533CC9">
        <w:rPr>
          <w:b/>
        </w:rPr>
        <w:t xml:space="preserve">проводимом в ином </w:t>
      </w:r>
      <w:r w:rsidRPr="000E7D53">
        <w:t xml:space="preserve">федеральном государственном </w:t>
      </w:r>
      <w:r w:rsidRPr="00533CC9">
        <w:rPr>
          <w:b/>
        </w:rPr>
        <w:t>органе</w:t>
      </w:r>
      <w:r w:rsidRPr="000E7D53">
        <w:t>, представляет в этот государственный орган заявление на имя представителя нанимателя и заполненную, подписанную и заверенную кадровой службой федерального государственного органа, в котором он замещает должность федеральной гражданской службы, анкету по форме, утвержденной Правительством Российской Федерации, с фотографией.</w:t>
      </w:r>
    </w:p>
    <w:p w14:paraId="2DBE30FD" w14:textId="77777777" w:rsidR="001B559B" w:rsidRPr="000E7D53" w:rsidRDefault="001B559B" w:rsidP="001B559B">
      <w:pPr>
        <w:pStyle w:val="aa"/>
        <w:ind w:firstLine="709"/>
        <w:jc w:val="both"/>
      </w:pPr>
    </w:p>
    <w:p w14:paraId="746A1D7E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Гражданский служащий не допускается к участию</w:t>
      </w:r>
      <w:r w:rsidRPr="000E7D53">
        <w:t xml:space="preserve"> в конкурсе в случае наличия у него дисциплинарного взыскания, предусмотренного </w:t>
      </w:r>
      <w:hyperlink r:id="rId7" w:history="1">
        <w:r w:rsidRPr="000E7D53">
          <w:t>пунктом 2</w:t>
        </w:r>
      </w:hyperlink>
      <w:r w:rsidRPr="000E7D53">
        <w:t xml:space="preserve"> или </w:t>
      </w:r>
      <w:hyperlink r:id="rId8" w:history="1">
        <w:r w:rsidRPr="000E7D53">
          <w:t>3 части 1 статьи 57</w:t>
        </w:r>
      </w:hyperlink>
      <w:r w:rsidRPr="000E7D53">
        <w:t xml:space="preserve"> либо </w:t>
      </w:r>
      <w:hyperlink r:id="rId9" w:history="1">
        <w:r w:rsidRPr="000E7D53">
          <w:t>пунктом 2</w:t>
        </w:r>
      </w:hyperlink>
      <w:r w:rsidRPr="000E7D53">
        <w:t xml:space="preserve"> или </w:t>
      </w:r>
      <w:hyperlink r:id="rId10" w:history="1">
        <w:r w:rsidRPr="000E7D53">
          <w:t>3 статьи 59.1</w:t>
        </w:r>
      </w:hyperlink>
      <w:r w:rsidRPr="000E7D53">
        <w:t xml:space="preserve"> Федерального закона «О государственной гражданской службе Российской Федерации».</w:t>
      </w:r>
    </w:p>
    <w:p w14:paraId="25FA64D5" w14:textId="77777777" w:rsidR="001B559B" w:rsidRPr="000E7D53" w:rsidRDefault="001B559B" w:rsidP="001B559B">
      <w:pPr>
        <w:pStyle w:val="aa"/>
        <w:ind w:firstLine="709"/>
        <w:jc w:val="both"/>
      </w:pPr>
    </w:p>
    <w:p w14:paraId="11FB152D" w14:textId="77777777" w:rsidR="001B559B" w:rsidRPr="00533CC9" w:rsidRDefault="001B559B" w:rsidP="001B559B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Условия прохождения гражданской службы</w:t>
      </w:r>
    </w:p>
    <w:p w14:paraId="686811FF" w14:textId="77777777" w:rsidR="001B559B" w:rsidRPr="00533CC9" w:rsidRDefault="001B559B" w:rsidP="001B559B">
      <w:pPr>
        <w:pStyle w:val="aa"/>
        <w:jc w:val="center"/>
        <w:rPr>
          <w:b/>
          <w:u w:val="single"/>
        </w:rPr>
      </w:pPr>
      <w:r w:rsidRPr="00533CC9">
        <w:rPr>
          <w:b/>
          <w:u w:val="single"/>
        </w:rPr>
        <w:t>в Забайкальском межрегиональном управлении Росприроднадзора</w:t>
      </w:r>
    </w:p>
    <w:p w14:paraId="7B875BBE" w14:textId="77777777" w:rsidR="001B559B" w:rsidRPr="000E7D53" w:rsidRDefault="001B559B" w:rsidP="001B559B">
      <w:pPr>
        <w:pStyle w:val="aa"/>
        <w:ind w:firstLine="709"/>
        <w:jc w:val="both"/>
      </w:pPr>
    </w:p>
    <w:p w14:paraId="12D78EBF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Профессиональная служебная деятельность гражданского служащего Забайкальского межрегионального управления Росприроднадзора осуществляется в соответствии со служебным распорядком Забайкальского межрегионального управления Росприроднадзора, должностным регламентом. Гражданскому служащему проводится аттестация один раз в три года. </w:t>
      </w:r>
    </w:p>
    <w:p w14:paraId="728BFFA3" w14:textId="77777777" w:rsidR="001B559B" w:rsidRPr="000E7D53" w:rsidRDefault="001B559B" w:rsidP="001B559B">
      <w:pPr>
        <w:pStyle w:val="aa"/>
        <w:ind w:firstLine="709"/>
        <w:jc w:val="both"/>
      </w:pPr>
      <w:r w:rsidRPr="00533CC9">
        <w:rPr>
          <w:b/>
        </w:rPr>
        <w:t>Условия работы:</w:t>
      </w:r>
      <w:r w:rsidRPr="000E7D53">
        <w:t xml:space="preserve"> пятидневная служебная неделя продолжительностью 40 часов с двумя выходными днями (суббота и воскресенье), ненормированный служебный день (в соответствии со статьей 45 Федерального закона от 27.07.2004 № 79-ФЗ «О государственной гражданской службе Российской Федерации»)</w:t>
      </w:r>
    </w:p>
    <w:p w14:paraId="7FDB10A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Время начала и окончания служебного времени в Управлении: - с 8 часов 00 минут до 17 часов 15 минут, с перерывом для отдыха и </w:t>
      </w:r>
      <w:proofErr w:type="gramStart"/>
      <w:r w:rsidRPr="000E7D53">
        <w:t>питания  с</w:t>
      </w:r>
      <w:proofErr w:type="gramEnd"/>
      <w:r w:rsidRPr="000E7D53">
        <w:t xml:space="preserve"> 12 часов 00 минут до 13 часов 00 минут. В пятницу окончание служебного времени – в 16 часов 00 минут. Накануне нерабочих праздничных дней, установленных законодательством, продолжительность служебного времени сокращается на один час.</w:t>
      </w:r>
    </w:p>
    <w:p w14:paraId="121A4A4F" w14:textId="77777777" w:rsidR="001B559B" w:rsidRPr="000E7D53" w:rsidRDefault="001B559B" w:rsidP="001B559B">
      <w:pPr>
        <w:pStyle w:val="aa"/>
        <w:ind w:firstLine="709"/>
        <w:jc w:val="both"/>
      </w:pPr>
    </w:p>
    <w:p w14:paraId="15A16D60" w14:textId="77777777" w:rsidR="001B559B" w:rsidRPr="00533CC9" w:rsidRDefault="001B559B" w:rsidP="001B559B">
      <w:pPr>
        <w:pStyle w:val="aa"/>
        <w:jc w:val="both"/>
        <w:rPr>
          <w:b/>
          <w:i/>
        </w:rPr>
      </w:pPr>
      <w:r w:rsidRPr="00533CC9">
        <w:rPr>
          <w:b/>
          <w:i/>
        </w:rPr>
        <w:t>Денежное содержание.</w:t>
      </w:r>
    </w:p>
    <w:p w14:paraId="6CEDC9F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Денежное содержание гражданского служащего Забайкальского межрегионального управления Росприроднадзора состоит из:</w:t>
      </w:r>
    </w:p>
    <w:p w14:paraId="7969537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месячного оклада в соответствии с занимаемой должностью;</w:t>
      </w:r>
    </w:p>
    <w:p w14:paraId="58B383C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месячного оклада в соответствии с присвоенным ему классным чином (размеры должностных окладов и окладов за классный чин федеральных государственных служащих устанавливается Указом Президента Российской Федерации от 25.07.2006 № 763 «О денежном содержании федеральных государственных гражданских служащих);</w:t>
      </w:r>
    </w:p>
    <w:p w14:paraId="79D41048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районного коэффициента в размере 20% к должностному окладу;</w:t>
      </w:r>
    </w:p>
    <w:p w14:paraId="57819EEE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коэффициента за стаж работы в Забайкальском крае (Республике Бурятия) (до 30% должностного оклада);</w:t>
      </w:r>
    </w:p>
    <w:p w14:paraId="22BAE53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ежемесячной надбавки к должностному окладу за выслугу лет на гражданской службе (до 30% должностного оклада);</w:t>
      </w:r>
    </w:p>
    <w:p w14:paraId="76F7E67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ежемесячной надбавки к должностному окладу за особые условия гражданской службы (до </w:t>
      </w:r>
      <w:r>
        <w:t>40</w:t>
      </w:r>
      <w:r w:rsidRPr="000E7D53">
        <w:t xml:space="preserve"> % должностного оклада);</w:t>
      </w:r>
    </w:p>
    <w:p w14:paraId="1F503BC5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ежемесячного денежного поощрения в зависимости от занимаемой должности;</w:t>
      </w:r>
    </w:p>
    <w:p w14:paraId="6411A964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единовременной выплаты при предоставлении ежегодного оплачиваемого отпуска (в размере </w:t>
      </w:r>
      <w:proofErr w:type="gramStart"/>
      <w:r w:rsidRPr="000E7D53">
        <w:t>двух месячных</w:t>
      </w:r>
      <w:proofErr w:type="gramEnd"/>
      <w:r w:rsidRPr="000E7D53">
        <w:t xml:space="preserve"> окладов денежного содержания);</w:t>
      </w:r>
    </w:p>
    <w:p w14:paraId="149C3D58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материальной помощи;</w:t>
      </w:r>
    </w:p>
    <w:p w14:paraId="48EA0E8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премии за выполнение особо важных и сложных заданий.</w:t>
      </w:r>
    </w:p>
    <w:p w14:paraId="563CBF77" w14:textId="77777777" w:rsidR="001B559B" w:rsidRPr="001B559B" w:rsidRDefault="001B559B" w:rsidP="001B559B">
      <w:pPr>
        <w:pStyle w:val="aa"/>
        <w:ind w:firstLine="709"/>
        <w:jc w:val="both"/>
        <w:rPr>
          <w:sz w:val="16"/>
          <w:szCs w:val="12"/>
        </w:rPr>
      </w:pPr>
    </w:p>
    <w:p w14:paraId="738A1151" w14:textId="77777777" w:rsidR="001B559B" w:rsidRPr="00533CC9" w:rsidRDefault="001B559B" w:rsidP="001B559B">
      <w:pPr>
        <w:pStyle w:val="aa"/>
        <w:jc w:val="both"/>
        <w:rPr>
          <w:b/>
          <w:i/>
        </w:rPr>
      </w:pPr>
      <w:r w:rsidRPr="00533CC9">
        <w:rPr>
          <w:b/>
          <w:i/>
        </w:rPr>
        <w:t>Отпуска.</w:t>
      </w:r>
    </w:p>
    <w:p w14:paraId="12C74F82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Ежегодный оплачиваемый отпуск гражданского служащего состоит из основного оплачиваемого отпуска и дополнительных оплачиваемых отпусков.</w:t>
      </w:r>
    </w:p>
    <w:p w14:paraId="0341E41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Гражданским служащим Управления предоставляется ежегодный основной оплачиваемый отпуск продолжительностью 30 календарных дней.</w:t>
      </w:r>
    </w:p>
    <w:p w14:paraId="11D883ED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Сверх ежегодного основного оплачиваемого отпуска гражданским служащим предоставляются ежегодные дополнительные оплачиваемые отпуска в соответствии с законодательством и служебным распорядком Управления:</w:t>
      </w:r>
    </w:p>
    <w:p w14:paraId="3A49E3B5" w14:textId="77777777" w:rsidR="001B559B" w:rsidRPr="00BA299B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BA299B">
        <w:t>Гражданским служащим предоставляется ежегодный дополнительный оплачиваемый отпуск за выслугу лет продолжительностью:</w:t>
      </w:r>
    </w:p>
    <w:p w14:paraId="3FB1619C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 года до 5 лет - 1 календарный день;</w:t>
      </w:r>
    </w:p>
    <w:p w14:paraId="12FA62C2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5 до 10 лет - 5 календарных дней;</w:t>
      </w:r>
    </w:p>
    <w:p w14:paraId="2AAB7216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от 10 до 15 лет - 7 календарных дней;</w:t>
      </w:r>
    </w:p>
    <w:p w14:paraId="0E448605" w14:textId="77777777" w:rsidR="001B559B" w:rsidRPr="000E7D53" w:rsidRDefault="001B559B" w:rsidP="001B559B">
      <w:pPr>
        <w:pStyle w:val="aa"/>
        <w:tabs>
          <w:tab w:val="left" w:pos="993"/>
        </w:tabs>
        <w:ind w:left="709"/>
        <w:jc w:val="both"/>
      </w:pPr>
      <w:r w:rsidRPr="000E7D53">
        <w:t>при стаже гражданской службы 15 лет и более - 10 календарных дней.</w:t>
      </w:r>
    </w:p>
    <w:p w14:paraId="75D620FD" w14:textId="77777777" w:rsidR="001B559B" w:rsidRPr="000E7D53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E7D53">
        <w:t xml:space="preserve">Ежегодный дополнительный оплачиваемый отпуск </w:t>
      </w:r>
      <w:proofErr w:type="gramStart"/>
      <w:r w:rsidRPr="000E7D53">
        <w:t>продолжительностью  8</w:t>
      </w:r>
      <w:proofErr w:type="gramEnd"/>
      <w:r w:rsidRPr="000E7D53">
        <w:t xml:space="preserve"> календарных дней в связи со службой в местности с особыми климатическими условиями. </w:t>
      </w:r>
    </w:p>
    <w:p w14:paraId="32BC8C70" w14:textId="77777777" w:rsidR="001B559B" w:rsidRPr="000E7D53" w:rsidRDefault="001B559B" w:rsidP="001B559B">
      <w:pPr>
        <w:pStyle w:val="aa"/>
        <w:numPr>
          <w:ilvl w:val="0"/>
          <w:numId w:val="18"/>
        </w:numPr>
        <w:tabs>
          <w:tab w:val="left" w:pos="993"/>
        </w:tabs>
        <w:ind w:left="0" w:firstLine="709"/>
        <w:jc w:val="both"/>
      </w:pPr>
      <w:r w:rsidRPr="000E7D53">
        <w:lastRenderedPageBreak/>
        <w:t xml:space="preserve">Ежегодный дополнительный оплачиваемый отпуск за ненормированный служебный день продолжительностью 3 календарных дня. </w:t>
      </w:r>
    </w:p>
    <w:p w14:paraId="0664685A" w14:textId="77777777" w:rsidR="001B559B" w:rsidRPr="001B559B" w:rsidRDefault="001B559B" w:rsidP="001B559B">
      <w:pPr>
        <w:pStyle w:val="aa"/>
        <w:ind w:firstLine="709"/>
        <w:jc w:val="both"/>
        <w:rPr>
          <w:sz w:val="16"/>
          <w:szCs w:val="12"/>
        </w:rPr>
      </w:pPr>
    </w:p>
    <w:p w14:paraId="5503F8FF" w14:textId="77777777" w:rsidR="001B559B" w:rsidRPr="002000B5" w:rsidRDefault="001B559B" w:rsidP="001B559B">
      <w:pPr>
        <w:pStyle w:val="aa"/>
        <w:jc w:val="both"/>
        <w:rPr>
          <w:b/>
          <w:i/>
        </w:rPr>
      </w:pPr>
      <w:r w:rsidRPr="002000B5">
        <w:rPr>
          <w:b/>
          <w:i/>
        </w:rPr>
        <w:t>Порядок проведения конкурса:</w:t>
      </w:r>
    </w:p>
    <w:p w14:paraId="1474203D" w14:textId="77777777" w:rsidR="001B559B" w:rsidRPr="00C546E1" w:rsidRDefault="001B559B" w:rsidP="001B559B">
      <w:pPr>
        <w:pStyle w:val="aa"/>
        <w:ind w:firstLine="709"/>
        <w:jc w:val="both"/>
      </w:pPr>
      <w:r w:rsidRPr="00C26CEC">
        <w:t xml:space="preserve">Порядок проведения конкурса определяется в соответствии </w:t>
      </w:r>
      <w:r w:rsidRPr="00E535DA">
        <w:t xml:space="preserve">с Указом Президента Российской Федерации от </w:t>
      </w:r>
      <w:r>
        <w:t>01.02.2005</w:t>
      </w:r>
      <w:r w:rsidRPr="00E535DA">
        <w:t xml:space="preserve"> № </w:t>
      </w:r>
      <w:r>
        <w:t>112</w:t>
      </w:r>
      <w:r w:rsidRPr="00E535DA">
        <w:t xml:space="preserve"> </w:t>
      </w:r>
      <w:r>
        <w:t>«</w:t>
      </w:r>
      <w:r w:rsidRPr="00C546E1">
        <w:t>О конкурсе  на  замещение  вакантной  должности  государственной  гражданской службы Российской Федерации», постановлением Правительства Российской Федерации от 31 марта 2018 года № 397 «Об утверждении единой методики проведения конкурсов на замещение вакантных должностей государственной гражданской службы Российской Федерации и включение в кадровый резерв государственных органов», приказом Федеральной службы по надзору в сфере природопользования от 01 октября 2018 года № 395 «Об утверждении Методики проведения конкурсов на замещение вакантных должностей федеральной государственной гражданской службы Федеральной службы по надзору в сфере природопользования».</w:t>
      </w:r>
    </w:p>
    <w:p w14:paraId="46057038" w14:textId="77777777" w:rsidR="001B559B" w:rsidRDefault="001B559B" w:rsidP="001B559B">
      <w:pPr>
        <w:pStyle w:val="aa"/>
        <w:ind w:firstLine="709"/>
        <w:jc w:val="both"/>
      </w:pPr>
      <w:r w:rsidRPr="00790ED1">
        <w:t>Право на участие в конкурсе имеют граждане Российской Федерации, достигшие возраста 18 лет, владеющие государственным языком Российской Федерации и соответствующие установленным законодательством Российской Федерации о государственной гражданской службе квалификационным требованиям к вакантной должности гражданской службы.</w:t>
      </w:r>
    </w:p>
    <w:p w14:paraId="59AEE6B0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Конкурс заключается в оценке профессионального уровня кандидатов, допущенных к участию в конкурсе на замещение вакантных должностей государственной гражданской службы в Забайкальском межрегиональном управлении Росприроднадзора, их соответствия квалификационным требованиям к этой должности.</w:t>
      </w:r>
    </w:p>
    <w:p w14:paraId="25D4DFAE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конкурсных процедур с использованием не противоречащих федеральным законам и другим нормативным правовым актам Российской Федерации методов оценки профессиональных и личностных качеств кандидатов, </w:t>
      </w:r>
      <w:r w:rsidRPr="002000B5">
        <w:rPr>
          <w:b/>
        </w:rPr>
        <w:t>включая тестирование и индивидуальное собеседование</w:t>
      </w:r>
      <w:r w:rsidRPr="000E7D53">
        <w:t xml:space="preserve"> по вопросам, связанным с выполнением должностных обязанностей по должностям федеральной гражданской службы, на замещение которых претендуют кандидаты.</w:t>
      </w:r>
    </w:p>
    <w:p w14:paraId="7295E5B5" w14:textId="77777777" w:rsidR="001B559B" w:rsidRPr="001B559B" w:rsidRDefault="001B559B" w:rsidP="001B559B">
      <w:pPr>
        <w:pStyle w:val="aa"/>
        <w:ind w:firstLine="709"/>
        <w:jc w:val="both"/>
        <w:rPr>
          <w:sz w:val="14"/>
          <w:szCs w:val="10"/>
        </w:rPr>
      </w:pPr>
    </w:p>
    <w:p w14:paraId="7B9A463D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 кандидатами, допущенными ко второму этапу конкурса, проводится тестирование:</w:t>
      </w:r>
    </w:p>
    <w:p w14:paraId="68858B2B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- для оценки уровня владения государственным языком РФ (русским языком), знаниями основ Конституции Российской Федерации, Федерального закона от 27.07.2004 № 79-ФЗ «О государственной гражданской службе Российской Федерации», Федерального закона от 25.12.2008 № 273-ФЗ «О противодействии коррупции», знаниями и умениями в сфере информационно-коммуникационных технологий;</w:t>
      </w:r>
    </w:p>
    <w:p w14:paraId="6638D7F2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- для оценки знаний и умений по вопросам профессиональной служебной деятельности исходя из области и вида профессиональной служебной деятельности. </w:t>
      </w:r>
    </w:p>
    <w:p w14:paraId="2DC14B4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В ходе индивидуального собеседования конкурсной комиссией проводится обсуждение с кандидатом результатов выполнения им других конкурсных заданий, задаются вопросы с целью определения его профессионального уровня.</w:t>
      </w:r>
    </w:p>
    <w:p w14:paraId="6B7115D7" w14:textId="77777777" w:rsidR="001B559B" w:rsidRPr="001B559B" w:rsidRDefault="001B559B" w:rsidP="001B559B">
      <w:pPr>
        <w:pStyle w:val="aa"/>
        <w:ind w:firstLine="709"/>
        <w:jc w:val="both"/>
        <w:rPr>
          <w:sz w:val="18"/>
          <w:szCs w:val="14"/>
        </w:rPr>
      </w:pPr>
    </w:p>
    <w:p w14:paraId="6C5FC467" w14:textId="77777777" w:rsidR="001B559B" w:rsidRPr="000E7D53" w:rsidRDefault="001B559B" w:rsidP="001B559B">
      <w:pPr>
        <w:pStyle w:val="aa"/>
        <w:ind w:firstLine="709"/>
        <w:jc w:val="both"/>
      </w:pPr>
      <w:r w:rsidRPr="000E7D53">
        <w:t xml:space="preserve">Кандидатам, допущенным ко второму этапу конкурса, не позднее, чем за 15 дней до начала второго этапа, будут направлены уведомления о дате, месте и времени его проведения. </w:t>
      </w:r>
    </w:p>
    <w:p w14:paraId="30FE8174" w14:textId="77777777" w:rsidR="001B559B" w:rsidRPr="001B559B" w:rsidRDefault="001B559B" w:rsidP="001B559B">
      <w:pPr>
        <w:pStyle w:val="aa"/>
        <w:ind w:firstLine="709"/>
        <w:jc w:val="both"/>
        <w:rPr>
          <w:sz w:val="14"/>
          <w:szCs w:val="10"/>
        </w:rPr>
      </w:pPr>
    </w:p>
    <w:p w14:paraId="2EB9177C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Сообщения о результатах конкурса направляются в письменной форме кандидатам в 7-дневный срок со дня его завершения. Информация о результатах конкурса также размещается в указанный срок на официальном сайте Управления и государственной информационной системы в области государственной службы в информационно-телекоммуникационной сети «Интернет».</w:t>
      </w:r>
    </w:p>
    <w:p w14:paraId="0DC6A972" w14:textId="77777777" w:rsidR="001B559B" w:rsidRPr="000E7D53" w:rsidRDefault="001B559B" w:rsidP="001B559B">
      <w:pPr>
        <w:pStyle w:val="aa"/>
        <w:ind w:firstLine="709"/>
        <w:jc w:val="both"/>
      </w:pPr>
    </w:p>
    <w:p w14:paraId="195F3323" w14:textId="77777777" w:rsidR="001B559B" w:rsidRPr="000E7D53" w:rsidRDefault="001B559B" w:rsidP="001B559B">
      <w:pPr>
        <w:pStyle w:val="aa"/>
        <w:ind w:firstLine="709"/>
        <w:jc w:val="both"/>
      </w:pPr>
      <w:r w:rsidRPr="000E7D53">
        <w:t>Документы участников конкурса могут быть возвращены им по письменному заявлению на имя руководителя Управления.</w:t>
      </w:r>
    </w:p>
    <w:p w14:paraId="74398C72" w14:textId="77777777" w:rsidR="001B559B" w:rsidRPr="000E7D53" w:rsidRDefault="001B559B" w:rsidP="001B559B">
      <w:pPr>
        <w:pStyle w:val="aa"/>
        <w:ind w:firstLine="709"/>
        <w:jc w:val="both"/>
      </w:pPr>
    </w:p>
    <w:p w14:paraId="1AAD2F53" w14:textId="77777777" w:rsidR="001B559B" w:rsidRPr="000E7D53" w:rsidRDefault="001B559B" w:rsidP="001B559B">
      <w:pPr>
        <w:pStyle w:val="aa"/>
        <w:jc w:val="both"/>
      </w:pPr>
      <w:r>
        <w:t>06.06.2024</w:t>
      </w:r>
    </w:p>
    <w:p w14:paraId="4C967800" w14:textId="77777777" w:rsidR="00D6751C" w:rsidRPr="000E7D53" w:rsidRDefault="00D6751C" w:rsidP="000E7D5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D6751C" w:rsidRPr="000E7D53" w:rsidSect="001B559B">
      <w:headerReference w:type="default" r:id="rId11"/>
      <w:pgSz w:w="11906" w:h="16838"/>
      <w:pgMar w:top="567" w:right="567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994D3" w14:textId="77777777" w:rsidR="002B24C1" w:rsidRDefault="002B24C1" w:rsidP="000C2B03">
      <w:pPr>
        <w:spacing w:after="0" w:line="240" w:lineRule="auto"/>
      </w:pPr>
      <w:r>
        <w:separator/>
      </w:r>
    </w:p>
  </w:endnote>
  <w:endnote w:type="continuationSeparator" w:id="0">
    <w:p w14:paraId="05F685A8" w14:textId="77777777" w:rsidR="002B24C1" w:rsidRDefault="002B24C1" w:rsidP="000C2B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7EF5A" w14:textId="77777777" w:rsidR="002B24C1" w:rsidRDefault="002B24C1" w:rsidP="000C2B03">
      <w:pPr>
        <w:spacing w:after="0" w:line="240" w:lineRule="auto"/>
      </w:pPr>
      <w:r>
        <w:separator/>
      </w:r>
    </w:p>
  </w:footnote>
  <w:footnote w:type="continuationSeparator" w:id="0">
    <w:p w14:paraId="264EE647" w14:textId="77777777" w:rsidR="002B24C1" w:rsidRDefault="002B24C1" w:rsidP="000C2B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88977025"/>
      <w:docPartObj>
        <w:docPartGallery w:val="Page Numbers (Top of Page)"/>
        <w:docPartUnique/>
      </w:docPartObj>
    </w:sdtPr>
    <w:sdtEndPr/>
    <w:sdtContent>
      <w:p w14:paraId="01B6D055" w14:textId="77777777" w:rsidR="00391119" w:rsidRDefault="0039111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00C0">
          <w:rPr>
            <w:noProof/>
          </w:rPr>
          <w:t>5</w:t>
        </w:r>
        <w:r>
          <w:fldChar w:fldCharType="end"/>
        </w:r>
      </w:p>
    </w:sdtContent>
  </w:sdt>
  <w:p w14:paraId="5D6301DA" w14:textId="77777777" w:rsidR="00391119" w:rsidRDefault="0039111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27E47"/>
    <w:multiLevelType w:val="hybridMultilevel"/>
    <w:tmpl w:val="F14ED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60851"/>
    <w:multiLevelType w:val="hybridMultilevel"/>
    <w:tmpl w:val="8102BB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B15DAD"/>
    <w:multiLevelType w:val="hybridMultilevel"/>
    <w:tmpl w:val="2AB6F9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F812E6"/>
    <w:multiLevelType w:val="hybridMultilevel"/>
    <w:tmpl w:val="A91E5150"/>
    <w:lvl w:ilvl="0" w:tplc="CAB286AE">
      <w:start w:val="1"/>
      <w:numFmt w:val="decimal"/>
      <w:lvlText w:val="%1."/>
      <w:lvlJc w:val="left"/>
      <w:pPr>
        <w:ind w:left="348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4" w15:restartNumberingAfterBreak="0">
    <w:nsid w:val="1AE87DF1"/>
    <w:multiLevelType w:val="multilevel"/>
    <w:tmpl w:val="BA249280"/>
    <w:lvl w:ilvl="0">
      <w:start w:val="2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sz w:val="28"/>
      </w:rPr>
    </w:lvl>
    <w:lvl w:ilvl="1">
      <w:start w:val="2"/>
      <w:numFmt w:val="decimal"/>
      <w:lvlText w:val="%1.%2."/>
      <w:lvlJc w:val="left"/>
      <w:pPr>
        <w:ind w:left="1017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 w:cs="Times New Roman" w:hint="default"/>
        <w:sz w:val="28"/>
      </w:rPr>
    </w:lvl>
  </w:abstractNum>
  <w:abstractNum w:abstractNumId="5" w15:restartNumberingAfterBreak="0">
    <w:nsid w:val="221A0457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B2164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73913"/>
    <w:multiLevelType w:val="hybridMultilevel"/>
    <w:tmpl w:val="389E85A2"/>
    <w:lvl w:ilvl="0" w:tplc="A4A4A3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1A544C"/>
    <w:multiLevelType w:val="hybridMultilevel"/>
    <w:tmpl w:val="DD0CC2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FE3BD0"/>
    <w:multiLevelType w:val="hybridMultilevel"/>
    <w:tmpl w:val="F98E46F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236500F"/>
    <w:multiLevelType w:val="hybridMultilevel"/>
    <w:tmpl w:val="CAD60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C4C39"/>
    <w:multiLevelType w:val="hybridMultilevel"/>
    <w:tmpl w:val="E18C6C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C528B7"/>
    <w:multiLevelType w:val="hybridMultilevel"/>
    <w:tmpl w:val="10D055BE"/>
    <w:lvl w:ilvl="0" w:tplc="7206BEE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485E7A8C"/>
    <w:multiLevelType w:val="hybridMultilevel"/>
    <w:tmpl w:val="5A246E1C"/>
    <w:lvl w:ilvl="0" w:tplc="8AAC52F0">
      <w:start w:val="1"/>
      <w:numFmt w:val="bullet"/>
      <w:lvlText w:val="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9591818"/>
    <w:multiLevelType w:val="hybridMultilevel"/>
    <w:tmpl w:val="6E6A7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7A7A3E"/>
    <w:multiLevelType w:val="hybridMultilevel"/>
    <w:tmpl w:val="03960B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683A57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9F2B26"/>
    <w:multiLevelType w:val="hybridMultilevel"/>
    <w:tmpl w:val="880E0E84"/>
    <w:lvl w:ilvl="0" w:tplc="09C63CC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6A7C6865"/>
    <w:multiLevelType w:val="hybridMultilevel"/>
    <w:tmpl w:val="FA88FC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84064"/>
    <w:multiLevelType w:val="hybridMultilevel"/>
    <w:tmpl w:val="E646C340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79A17687"/>
    <w:multiLevelType w:val="hybridMultilevel"/>
    <w:tmpl w:val="696CC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5647034">
    <w:abstractNumId w:val="3"/>
  </w:num>
  <w:num w:numId="2" w16cid:durableId="587735534">
    <w:abstractNumId w:val="0"/>
  </w:num>
  <w:num w:numId="3" w16cid:durableId="2037851616">
    <w:abstractNumId w:val="6"/>
  </w:num>
  <w:num w:numId="4" w16cid:durableId="1912084333">
    <w:abstractNumId w:val="4"/>
  </w:num>
  <w:num w:numId="5" w16cid:durableId="1634367418">
    <w:abstractNumId w:val="20"/>
  </w:num>
  <w:num w:numId="6" w16cid:durableId="4480847">
    <w:abstractNumId w:val="9"/>
  </w:num>
  <w:num w:numId="7" w16cid:durableId="291981464">
    <w:abstractNumId w:val="19"/>
  </w:num>
  <w:num w:numId="8" w16cid:durableId="860779865">
    <w:abstractNumId w:val="17"/>
  </w:num>
  <w:num w:numId="9" w16cid:durableId="1296065967">
    <w:abstractNumId w:val="1"/>
  </w:num>
  <w:num w:numId="10" w16cid:durableId="1106383636">
    <w:abstractNumId w:val="10"/>
  </w:num>
  <w:num w:numId="11" w16cid:durableId="1567456217">
    <w:abstractNumId w:val="11"/>
  </w:num>
  <w:num w:numId="12" w16cid:durableId="439881585">
    <w:abstractNumId w:val="15"/>
  </w:num>
  <w:num w:numId="13" w16cid:durableId="4407171">
    <w:abstractNumId w:val="7"/>
  </w:num>
  <w:num w:numId="14" w16cid:durableId="1737587878">
    <w:abstractNumId w:val="2"/>
  </w:num>
  <w:num w:numId="15" w16cid:durableId="89933179">
    <w:abstractNumId w:val="14"/>
  </w:num>
  <w:num w:numId="16" w16cid:durableId="304706927">
    <w:abstractNumId w:val="5"/>
  </w:num>
  <w:num w:numId="17" w16cid:durableId="17049600">
    <w:abstractNumId w:val="18"/>
  </w:num>
  <w:num w:numId="18" w16cid:durableId="1670793583">
    <w:abstractNumId w:val="13"/>
  </w:num>
  <w:num w:numId="19" w16cid:durableId="862135195">
    <w:abstractNumId w:val="12"/>
  </w:num>
  <w:num w:numId="20" w16cid:durableId="1654944663">
    <w:abstractNumId w:val="16"/>
  </w:num>
  <w:num w:numId="21" w16cid:durableId="41532847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7C1"/>
    <w:rsid w:val="00055EDB"/>
    <w:rsid w:val="00062769"/>
    <w:rsid w:val="00070C5E"/>
    <w:rsid w:val="00070FD7"/>
    <w:rsid w:val="0008486D"/>
    <w:rsid w:val="000C2B03"/>
    <w:rsid w:val="000D4691"/>
    <w:rsid w:val="000E682D"/>
    <w:rsid w:val="000E7D53"/>
    <w:rsid w:val="00100D5F"/>
    <w:rsid w:val="00137E29"/>
    <w:rsid w:val="00173C06"/>
    <w:rsid w:val="001923A3"/>
    <w:rsid w:val="001B559B"/>
    <w:rsid w:val="001B7710"/>
    <w:rsid w:val="001E0B1A"/>
    <w:rsid w:val="001F0EB1"/>
    <w:rsid w:val="001F3F04"/>
    <w:rsid w:val="002000B5"/>
    <w:rsid w:val="002002B8"/>
    <w:rsid w:val="00231798"/>
    <w:rsid w:val="00232095"/>
    <w:rsid w:val="00234644"/>
    <w:rsid w:val="00291921"/>
    <w:rsid w:val="002A22AE"/>
    <w:rsid w:val="002A58B4"/>
    <w:rsid w:val="002A6042"/>
    <w:rsid w:val="002B24C1"/>
    <w:rsid w:val="002D1A34"/>
    <w:rsid w:val="002D6755"/>
    <w:rsid w:val="002D6C12"/>
    <w:rsid w:val="002E521C"/>
    <w:rsid w:val="002F5E97"/>
    <w:rsid w:val="0030499A"/>
    <w:rsid w:val="003160C4"/>
    <w:rsid w:val="0032110B"/>
    <w:rsid w:val="00333905"/>
    <w:rsid w:val="00333FDC"/>
    <w:rsid w:val="00340BA0"/>
    <w:rsid w:val="00343FA9"/>
    <w:rsid w:val="00382B97"/>
    <w:rsid w:val="00391119"/>
    <w:rsid w:val="0039591D"/>
    <w:rsid w:val="003A0B5E"/>
    <w:rsid w:val="003B3F5F"/>
    <w:rsid w:val="0040546D"/>
    <w:rsid w:val="00410F7E"/>
    <w:rsid w:val="004379B2"/>
    <w:rsid w:val="00446FBF"/>
    <w:rsid w:val="0047501F"/>
    <w:rsid w:val="00480908"/>
    <w:rsid w:val="004A5B87"/>
    <w:rsid w:val="004B2F82"/>
    <w:rsid w:val="004D5B99"/>
    <w:rsid w:val="004E24E3"/>
    <w:rsid w:val="004F2E7B"/>
    <w:rsid w:val="004F6056"/>
    <w:rsid w:val="00501074"/>
    <w:rsid w:val="00513054"/>
    <w:rsid w:val="00516E35"/>
    <w:rsid w:val="00520001"/>
    <w:rsid w:val="00533CC9"/>
    <w:rsid w:val="00544AE2"/>
    <w:rsid w:val="005735A7"/>
    <w:rsid w:val="00576F00"/>
    <w:rsid w:val="00586418"/>
    <w:rsid w:val="005908B0"/>
    <w:rsid w:val="0059248A"/>
    <w:rsid w:val="005B2909"/>
    <w:rsid w:val="005B4B1A"/>
    <w:rsid w:val="005C1889"/>
    <w:rsid w:val="00632135"/>
    <w:rsid w:val="00642908"/>
    <w:rsid w:val="00657B72"/>
    <w:rsid w:val="00667A46"/>
    <w:rsid w:val="00675D92"/>
    <w:rsid w:val="00686E57"/>
    <w:rsid w:val="0068750E"/>
    <w:rsid w:val="006A0CC2"/>
    <w:rsid w:val="006A6030"/>
    <w:rsid w:val="006B4F18"/>
    <w:rsid w:val="006C7C71"/>
    <w:rsid w:val="006D5151"/>
    <w:rsid w:val="006E46F5"/>
    <w:rsid w:val="007300C0"/>
    <w:rsid w:val="00750D3B"/>
    <w:rsid w:val="00765E75"/>
    <w:rsid w:val="00767A99"/>
    <w:rsid w:val="00771653"/>
    <w:rsid w:val="00785CB2"/>
    <w:rsid w:val="007877E2"/>
    <w:rsid w:val="007C26E9"/>
    <w:rsid w:val="007C7A97"/>
    <w:rsid w:val="007F3140"/>
    <w:rsid w:val="008049E4"/>
    <w:rsid w:val="00806FD6"/>
    <w:rsid w:val="008138EC"/>
    <w:rsid w:val="00814ABA"/>
    <w:rsid w:val="0081741C"/>
    <w:rsid w:val="008316F3"/>
    <w:rsid w:val="00843FF4"/>
    <w:rsid w:val="00847897"/>
    <w:rsid w:val="0086495E"/>
    <w:rsid w:val="008B2004"/>
    <w:rsid w:val="008D0A77"/>
    <w:rsid w:val="008E7898"/>
    <w:rsid w:val="008F3D2F"/>
    <w:rsid w:val="00905FCB"/>
    <w:rsid w:val="00914245"/>
    <w:rsid w:val="0092314F"/>
    <w:rsid w:val="00931B82"/>
    <w:rsid w:val="00933F9B"/>
    <w:rsid w:val="00981457"/>
    <w:rsid w:val="0099789A"/>
    <w:rsid w:val="009A596F"/>
    <w:rsid w:val="009B112C"/>
    <w:rsid w:val="009B6DD2"/>
    <w:rsid w:val="009C6D8D"/>
    <w:rsid w:val="009D7821"/>
    <w:rsid w:val="009F220C"/>
    <w:rsid w:val="00A00D3D"/>
    <w:rsid w:val="00A01F35"/>
    <w:rsid w:val="00A025CF"/>
    <w:rsid w:val="00A07461"/>
    <w:rsid w:val="00A10E88"/>
    <w:rsid w:val="00A47AF0"/>
    <w:rsid w:val="00A61886"/>
    <w:rsid w:val="00A820EB"/>
    <w:rsid w:val="00AB4BE4"/>
    <w:rsid w:val="00AF4EE8"/>
    <w:rsid w:val="00B0280F"/>
    <w:rsid w:val="00B14B49"/>
    <w:rsid w:val="00B17B00"/>
    <w:rsid w:val="00B31ADB"/>
    <w:rsid w:val="00B60706"/>
    <w:rsid w:val="00B80484"/>
    <w:rsid w:val="00BB2CC5"/>
    <w:rsid w:val="00BD2365"/>
    <w:rsid w:val="00BF33DA"/>
    <w:rsid w:val="00C00DF9"/>
    <w:rsid w:val="00C23C8A"/>
    <w:rsid w:val="00C26A05"/>
    <w:rsid w:val="00C40810"/>
    <w:rsid w:val="00C41048"/>
    <w:rsid w:val="00C8678C"/>
    <w:rsid w:val="00CD3AF0"/>
    <w:rsid w:val="00CE0F1E"/>
    <w:rsid w:val="00CF15F1"/>
    <w:rsid w:val="00CF436E"/>
    <w:rsid w:val="00D13BCB"/>
    <w:rsid w:val="00D238C6"/>
    <w:rsid w:val="00D346A2"/>
    <w:rsid w:val="00D434D5"/>
    <w:rsid w:val="00D46C96"/>
    <w:rsid w:val="00D6751C"/>
    <w:rsid w:val="00DA0910"/>
    <w:rsid w:val="00DC2B25"/>
    <w:rsid w:val="00DD701D"/>
    <w:rsid w:val="00DE00B3"/>
    <w:rsid w:val="00DE6B85"/>
    <w:rsid w:val="00E05225"/>
    <w:rsid w:val="00E1041B"/>
    <w:rsid w:val="00E14942"/>
    <w:rsid w:val="00E22BC2"/>
    <w:rsid w:val="00E2449F"/>
    <w:rsid w:val="00E45DDF"/>
    <w:rsid w:val="00E47E09"/>
    <w:rsid w:val="00E612BC"/>
    <w:rsid w:val="00E70A0F"/>
    <w:rsid w:val="00E81C1F"/>
    <w:rsid w:val="00E97991"/>
    <w:rsid w:val="00EF4C37"/>
    <w:rsid w:val="00F25250"/>
    <w:rsid w:val="00F37981"/>
    <w:rsid w:val="00F51D4B"/>
    <w:rsid w:val="00F95F7D"/>
    <w:rsid w:val="00FA3392"/>
    <w:rsid w:val="00FA5CEC"/>
    <w:rsid w:val="00FB17C1"/>
    <w:rsid w:val="00FB1D83"/>
    <w:rsid w:val="00FC0115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E05CE"/>
  <w15:docId w15:val="{A1604B71-5D20-4B0E-94AD-33E56F40E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17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7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A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596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C2B03"/>
  </w:style>
  <w:style w:type="paragraph" w:styleId="a8">
    <w:name w:val="footer"/>
    <w:basedOn w:val="a"/>
    <w:link w:val="a9"/>
    <w:uiPriority w:val="99"/>
    <w:unhideWhenUsed/>
    <w:rsid w:val="000C2B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C2B03"/>
  </w:style>
  <w:style w:type="paragraph" w:styleId="2">
    <w:name w:val="Body Text Indent 2"/>
    <w:basedOn w:val="a"/>
    <w:link w:val="20"/>
    <w:rsid w:val="00D6751C"/>
    <w:pPr>
      <w:spacing w:after="0" w:line="240" w:lineRule="auto"/>
      <w:ind w:firstLine="90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D6751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D6751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D675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link w:val="ab"/>
    <w:uiPriority w:val="1"/>
    <w:qFormat/>
    <w:rsid w:val="00D6751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Без интервала Знак"/>
    <w:link w:val="aa"/>
    <w:uiPriority w:val="1"/>
    <w:rsid w:val="00D6751C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57DD68B9DA11CFFB59AC8A6903B6770E4F056B9DF5D6C2D63EE008CB3A2E46DA41E2DE14D2BF71AA1004BF083E28F6E50D8460D7695D4CT5f4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57DD68B9DA11CFFB59AC8A6903B6770E4F056B9DF5D6C2D63EE008CB3A2E46DA41E2DE14D2BF71AB1004BF083E28F6E50D8460D7695D4CT5f4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F257DD68B9DA11CFFB59AC8A6903B6770E4F056B9DF5D6C2D63EE008CB3A2E46DA41E2DA1CD9ED25ED4E5DEF4E7524F6F9118560TCf1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57DD68B9DA11CFFB59AC8A6903B6770E4F056B9DF5D6C2D63EE008CB3A2E46DA41E2DA13D9ED25ED4E5DEF4E7524F6F9118560TCf1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2023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Пичуева Наталья Валентиновна</dc:creator>
  <cp:lastModifiedBy>Богодухова Полина Владимировна</cp:lastModifiedBy>
  <cp:revision>2</cp:revision>
  <cp:lastPrinted>2022-09-11T03:42:00Z</cp:lastPrinted>
  <dcterms:created xsi:type="dcterms:W3CDTF">2024-06-06T02:59:00Z</dcterms:created>
  <dcterms:modified xsi:type="dcterms:W3CDTF">2024-06-06T02:59:00Z</dcterms:modified>
</cp:coreProperties>
</file>